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CA0" w:rsidRDefault="004D6CA0" w:rsidP="004D6CA0"/>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jc w:val="center"/>
        <w:rPr>
          <w:rFonts w:ascii="方正小标宋简体" w:eastAsia="方正小标宋简体" w:hint="eastAsia"/>
          <w:sz w:val="84"/>
        </w:rPr>
      </w:pPr>
      <w:r>
        <w:rPr>
          <w:rFonts w:ascii="方正小标宋简体" w:eastAsia="方正小标宋简体" w:hint="eastAsia"/>
          <w:sz w:val="84"/>
        </w:rPr>
        <w:t>竞争性磋商文件</w:t>
      </w:r>
    </w:p>
    <w:p w:rsidR="004D6CA0" w:rsidRDefault="004D6CA0" w:rsidP="004D6CA0">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ZC-ACS20085</w:t>
      </w:r>
    </w:p>
    <w:p w:rsidR="004D6CA0" w:rsidRDefault="004D6CA0" w:rsidP="004D6CA0">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北京电子科技学院人脸识别通行管理系统建设采购项目</w:t>
      </w: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32"/>
        </w:rPr>
      </w:pPr>
    </w:p>
    <w:p w:rsidR="004D6CA0" w:rsidRDefault="004D6CA0" w:rsidP="004D6CA0">
      <w:pPr>
        <w:jc w:val="center"/>
        <w:rPr>
          <w:rFonts w:ascii="楷体" w:eastAsia="楷体" w:hAnsi="楷体" w:hint="eastAsia"/>
          <w:sz w:val="28"/>
        </w:rPr>
      </w:pPr>
      <w:r>
        <w:rPr>
          <w:rFonts w:ascii="楷体" w:eastAsia="楷体" w:hAnsi="楷体" w:hint="eastAsia"/>
          <w:sz w:val="28"/>
        </w:rPr>
        <w:t>中共中央直属机关采购中心</w:t>
      </w:r>
    </w:p>
    <w:p w:rsidR="004D6CA0" w:rsidRDefault="004D6CA0" w:rsidP="004D6CA0">
      <w:pPr>
        <w:jc w:val="center"/>
        <w:rPr>
          <w:rFonts w:ascii="楷体" w:eastAsia="楷体" w:hAnsi="楷体" w:hint="eastAsia"/>
          <w:sz w:val="28"/>
        </w:rPr>
      </w:pPr>
      <w:r>
        <w:rPr>
          <w:rFonts w:ascii="楷体" w:eastAsia="楷体" w:hAnsi="楷体" w:hint="eastAsia"/>
          <w:sz w:val="28"/>
        </w:rPr>
        <w:t>2020 年 8 月</w:t>
      </w:r>
    </w:p>
    <w:p w:rsidR="004D6CA0" w:rsidRDefault="004D6CA0" w:rsidP="004D6CA0">
      <w:pPr>
        <w:widowControl/>
        <w:jc w:val="left"/>
        <w:rPr>
          <w:rFonts w:ascii="楷体" w:eastAsia="楷体" w:hAnsi="楷体"/>
          <w:kern w:val="0"/>
          <w:sz w:val="28"/>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ascii="楷体" w:eastAsia="楷体" w:hAnsi="楷体" w:hint="eastAsia"/>
          <w:sz w:val="28"/>
        </w:rPr>
      </w:pPr>
    </w:p>
    <w:p w:rsidR="004D6CA0" w:rsidRDefault="004D6CA0" w:rsidP="004D6CA0">
      <w:pPr>
        <w:spacing w:line="360" w:lineRule="auto"/>
        <w:jc w:val="center"/>
        <w:rPr>
          <w:rFonts w:hint="eastAsia"/>
          <w:b/>
          <w:sz w:val="44"/>
        </w:rPr>
      </w:pPr>
      <w:r>
        <w:rPr>
          <w:rFonts w:hint="eastAsia"/>
          <w:b/>
          <w:sz w:val="44"/>
        </w:rPr>
        <w:t>目  录</w:t>
      </w:r>
    </w:p>
    <w:p w:rsidR="004D6CA0" w:rsidRDefault="004D6CA0" w:rsidP="004D6CA0">
      <w:pPr>
        <w:tabs>
          <w:tab w:val="right" w:leader="dot" w:pos="8320"/>
        </w:tabs>
        <w:spacing w:line="360" w:lineRule="auto"/>
        <w:rPr>
          <w:rFonts w:ascii="黑体" w:eastAsia="黑体" w:hAnsi="黑体" w:hint="eastAsia"/>
        </w:rPr>
      </w:pPr>
      <w:r>
        <w:rPr>
          <w:rFonts w:ascii="黑体" w:eastAsia="黑体" w:hAnsi="黑体" w:hint="eastAsia"/>
        </w:rPr>
        <w:t>第一章 专用部分</w:t>
      </w:r>
      <w:r>
        <w:rPr>
          <w:rFonts w:ascii="黑体" w:eastAsia="黑体" w:hAnsi="黑体" w:hint="eastAsia"/>
        </w:rPr>
        <w:tab/>
        <w:t>1</w:t>
      </w:r>
    </w:p>
    <w:p w:rsidR="004D6CA0" w:rsidRDefault="004D6CA0" w:rsidP="004D6CA0">
      <w:pPr>
        <w:tabs>
          <w:tab w:val="right" w:leader="dot" w:pos="8320"/>
        </w:tabs>
        <w:spacing w:line="360" w:lineRule="auto"/>
        <w:rPr>
          <w:rFonts w:hint="eastAsia"/>
        </w:rPr>
      </w:pPr>
      <w:r>
        <w:rPr>
          <w:rFonts w:hint="eastAsia"/>
        </w:rPr>
        <w:t xml:space="preserve">   第一部分 磋商邀请</w:t>
      </w:r>
      <w:r>
        <w:rPr>
          <w:rFonts w:hint="eastAsia"/>
        </w:rPr>
        <w:tab/>
        <w:t>2</w:t>
      </w:r>
    </w:p>
    <w:p w:rsidR="004D6CA0" w:rsidRDefault="004D6CA0" w:rsidP="004D6CA0">
      <w:pPr>
        <w:tabs>
          <w:tab w:val="right" w:leader="dot" w:pos="8320"/>
        </w:tabs>
        <w:spacing w:line="360" w:lineRule="auto"/>
        <w:rPr>
          <w:rFonts w:hint="eastAsia"/>
        </w:rPr>
      </w:pPr>
      <w:r>
        <w:rPr>
          <w:rFonts w:hint="eastAsia"/>
        </w:rPr>
        <w:t xml:space="preserve">   第二部分 磋商基本信息</w:t>
      </w:r>
      <w:r>
        <w:rPr>
          <w:rFonts w:hint="eastAsia"/>
        </w:rPr>
        <w:tab/>
        <w:t>6</w:t>
      </w:r>
    </w:p>
    <w:p w:rsidR="004D6CA0" w:rsidRDefault="004D6CA0" w:rsidP="004D6CA0">
      <w:pPr>
        <w:tabs>
          <w:tab w:val="right" w:leader="dot" w:pos="8320"/>
        </w:tabs>
        <w:spacing w:line="360" w:lineRule="auto"/>
        <w:rPr>
          <w:rFonts w:hint="eastAsia"/>
        </w:rPr>
      </w:pPr>
      <w:r>
        <w:rPr>
          <w:rFonts w:hint="eastAsia"/>
        </w:rPr>
        <w:t xml:space="preserve">   第三部分 磋商响应文件内容及格式要求</w:t>
      </w:r>
      <w:r>
        <w:rPr>
          <w:rFonts w:hint="eastAsia"/>
        </w:rPr>
        <w:tab/>
        <w:t>8</w:t>
      </w:r>
    </w:p>
    <w:p w:rsidR="004D6CA0" w:rsidRDefault="004D6CA0" w:rsidP="004D6CA0">
      <w:pPr>
        <w:tabs>
          <w:tab w:val="right" w:leader="dot" w:pos="8320"/>
        </w:tabs>
        <w:spacing w:line="360" w:lineRule="auto"/>
        <w:rPr>
          <w:rFonts w:hint="eastAsia"/>
        </w:rPr>
      </w:pPr>
      <w:r>
        <w:rPr>
          <w:rFonts w:hint="eastAsia"/>
        </w:rPr>
        <w:t xml:space="preserve">   第四部分 评审方法及标准</w:t>
      </w:r>
      <w:r>
        <w:rPr>
          <w:rFonts w:hint="eastAsia"/>
        </w:rPr>
        <w:tab/>
        <w:t>33</w:t>
      </w:r>
    </w:p>
    <w:p w:rsidR="004D6CA0" w:rsidRDefault="004D6CA0" w:rsidP="004D6CA0">
      <w:pPr>
        <w:tabs>
          <w:tab w:val="right" w:leader="dot" w:pos="8320"/>
        </w:tabs>
        <w:spacing w:line="360" w:lineRule="auto"/>
        <w:rPr>
          <w:rFonts w:hint="eastAsia"/>
        </w:rPr>
      </w:pPr>
      <w:r>
        <w:rPr>
          <w:rFonts w:hint="eastAsia"/>
        </w:rPr>
        <w:t xml:space="preserve">   第五部分 技术规格及要求</w:t>
      </w:r>
      <w:r>
        <w:rPr>
          <w:rFonts w:hint="eastAsia"/>
        </w:rPr>
        <w:tab/>
        <w:t>37</w:t>
      </w:r>
    </w:p>
    <w:p w:rsidR="004D6CA0" w:rsidRDefault="004D6CA0" w:rsidP="004D6CA0">
      <w:pPr>
        <w:tabs>
          <w:tab w:val="right" w:leader="dot" w:pos="8320"/>
        </w:tabs>
        <w:spacing w:line="360" w:lineRule="auto"/>
        <w:rPr>
          <w:rFonts w:ascii="黑体" w:eastAsia="黑体" w:hAnsi="黑体" w:hint="eastAsia"/>
        </w:rPr>
      </w:pPr>
      <w:r>
        <w:rPr>
          <w:rFonts w:ascii="黑体" w:eastAsia="黑体" w:hAnsi="黑体" w:hint="eastAsia"/>
        </w:rPr>
        <w:t>第二章 通用部分</w:t>
      </w:r>
      <w:r>
        <w:rPr>
          <w:rFonts w:ascii="黑体" w:eastAsia="黑体" w:hAnsi="黑体" w:hint="eastAsia"/>
        </w:rPr>
        <w:tab/>
        <w:t>38</w:t>
      </w:r>
    </w:p>
    <w:p w:rsidR="004D6CA0" w:rsidRDefault="004D6CA0" w:rsidP="004D6CA0">
      <w:pPr>
        <w:tabs>
          <w:tab w:val="right" w:leader="dot" w:pos="8320"/>
        </w:tabs>
        <w:spacing w:line="360" w:lineRule="auto"/>
        <w:rPr>
          <w:rFonts w:hint="eastAsia"/>
        </w:rPr>
      </w:pPr>
      <w:r>
        <w:rPr>
          <w:rFonts w:hint="eastAsia"/>
        </w:rPr>
        <w:t xml:space="preserve">   第一部分 磋商须知</w:t>
      </w:r>
      <w:r>
        <w:rPr>
          <w:rFonts w:hint="eastAsia"/>
        </w:rPr>
        <w:tab/>
        <w:t>39</w:t>
      </w:r>
    </w:p>
    <w:p w:rsidR="004D6CA0" w:rsidRDefault="004D6CA0" w:rsidP="004D6CA0">
      <w:pPr>
        <w:tabs>
          <w:tab w:val="right" w:leader="dot" w:pos="8320"/>
        </w:tabs>
        <w:spacing w:line="360" w:lineRule="auto"/>
        <w:rPr>
          <w:rFonts w:hint="eastAsia"/>
        </w:rPr>
      </w:pPr>
      <w:r>
        <w:rPr>
          <w:rFonts w:hint="eastAsia"/>
        </w:rPr>
        <w:t xml:space="preserve">   第二部分 合同条款及格式</w:t>
      </w:r>
      <w:r>
        <w:rPr>
          <w:rFonts w:hint="eastAsia"/>
        </w:rPr>
        <w:tab/>
        <w:t>55</w:t>
      </w:r>
    </w:p>
    <w:p w:rsidR="004D6CA0" w:rsidRDefault="004D6CA0" w:rsidP="004D6CA0">
      <w:pPr>
        <w:widowControl/>
        <w:spacing w:line="360" w:lineRule="auto"/>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tabs>
          <w:tab w:val="right" w:leader="dot" w:pos="8320"/>
        </w:tabs>
        <w:spacing w:line="360" w:lineRule="auto"/>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jc w:val="center"/>
        <w:rPr>
          <w:rFonts w:hint="eastAsia"/>
          <w:sz w:val="72"/>
        </w:rPr>
      </w:pPr>
      <w:r>
        <w:rPr>
          <w:rFonts w:hint="eastAsia"/>
          <w:b/>
          <w:sz w:val="72"/>
        </w:rPr>
        <w:t>第一章 专用部分</w:t>
      </w: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ascii="黑体" w:eastAsia="黑体" w:hint="eastAsia"/>
          <w:b/>
          <w:sz w:val="28"/>
          <w:szCs w:val="24"/>
        </w:rPr>
      </w:pPr>
      <w:r>
        <w:rPr>
          <w:rFonts w:ascii="黑体" w:eastAsia="黑体" w:hint="eastAsia"/>
          <w:b/>
          <w:sz w:val="28"/>
          <w:szCs w:val="24"/>
        </w:rPr>
        <w:lastRenderedPageBreak/>
        <w:t>第一部分 磋商邀请</w:t>
      </w:r>
    </w:p>
    <w:p w:rsidR="004D6CA0" w:rsidRDefault="004D6CA0" w:rsidP="004D6CA0">
      <w:pPr>
        <w:rPr>
          <w:rFonts w:ascii="黑体" w:eastAsia="黑体" w:hint="eastAsia"/>
          <w:b/>
          <w:sz w:val="28"/>
          <w:szCs w:val="24"/>
        </w:rPr>
      </w:pPr>
    </w:p>
    <w:p w:rsidR="004D6CA0" w:rsidRDefault="004D6CA0" w:rsidP="004D6CA0">
      <w:pPr>
        <w:adjustRightInd w:val="0"/>
        <w:snapToGrid w:val="0"/>
        <w:spacing w:line="480" w:lineRule="exact"/>
        <w:ind w:rightChars="50" w:right="120" w:firstLineChars="200" w:firstLine="480"/>
        <w:rPr>
          <w:rFonts w:hint="eastAsia"/>
          <w:szCs w:val="24"/>
        </w:rPr>
      </w:pPr>
    </w:p>
    <w:p w:rsidR="004D6CA0" w:rsidRDefault="004D6CA0" w:rsidP="004D6CA0">
      <w:pPr>
        <w:pBdr>
          <w:top w:val="single" w:sz="4" w:space="1" w:color="auto"/>
          <w:left w:val="single" w:sz="4" w:space="4" w:color="auto"/>
          <w:bottom w:val="single" w:sz="4" w:space="1" w:color="auto"/>
          <w:right w:val="single" w:sz="4" w:space="4" w:color="auto"/>
        </w:pBdr>
        <w:adjustRightInd w:val="0"/>
        <w:snapToGrid w:val="0"/>
        <w:spacing w:line="480" w:lineRule="exact"/>
        <w:ind w:rightChars="50" w:right="120" w:firstLineChars="200" w:firstLine="480"/>
        <w:rPr>
          <w:rFonts w:hint="eastAsia"/>
          <w:szCs w:val="24"/>
        </w:rPr>
      </w:pPr>
      <w:r>
        <w:rPr>
          <w:rFonts w:hint="eastAsia"/>
          <w:szCs w:val="24"/>
        </w:rPr>
        <w:t>项目概况</w:t>
      </w:r>
    </w:p>
    <w:p w:rsidR="004D6CA0" w:rsidRDefault="004D6CA0" w:rsidP="004D6CA0">
      <w:pPr>
        <w:pBdr>
          <w:top w:val="single" w:sz="4" w:space="1" w:color="auto"/>
          <w:left w:val="single" w:sz="4" w:space="4" w:color="auto"/>
          <w:bottom w:val="single" w:sz="4" w:space="1" w:color="auto"/>
          <w:right w:val="single" w:sz="4" w:space="4" w:color="auto"/>
        </w:pBdr>
        <w:adjustRightInd w:val="0"/>
        <w:snapToGrid w:val="0"/>
        <w:spacing w:line="480" w:lineRule="exact"/>
        <w:ind w:rightChars="50" w:right="120" w:firstLineChars="200" w:firstLine="480"/>
        <w:rPr>
          <w:rFonts w:hint="eastAsia"/>
          <w:szCs w:val="24"/>
        </w:rPr>
      </w:pPr>
      <w:r>
        <w:rPr>
          <w:rFonts w:hint="eastAsia"/>
          <w:szCs w:val="24"/>
        </w:rPr>
        <w:t>北京电子科技学院人脸识别通行管理系统建设采购项目的潜在供应商登录“中国政府采购网中直采购频道”（zzcg.ccgp.gov.cn）电子化平台下载竞争性磋商文件，并于2020年8月27日9时00分</w:t>
      </w:r>
      <w:r>
        <w:rPr>
          <w:rFonts w:hint="eastAsia"/>
          <w:bCs/>
          <w:szCs w:val="24"/>
        </w:rPr>
        <w:t>（北京时间）前提交响应文件</w:t>
      </w:r>
      <w:r>
        <w:rPr>
          <w:rFonts w:hint="eastAsia"/>
          <w:szCs w:val="24"/>
        </w:rPr>
        <w:t>。</w:t>
      </w:r>
    </w:p>
    <w:p w:rsidR="004D6CA0" w:rsidRDefault="004D6CA0" w:rsidP="004D6CA0">
      <w:pPr>
        <w:adjustRightInd w:val="0"/>
        <w:snapToGrid w:val="0"/>
        <w:spacing w:line="480" w:lineRule="exact"/>
        <w:ind w:rightChars="50" w:right="120" w:firstLineChars="200" w:firstLine="480"/>
        <w:rPr>
          <w:rFonts w:hint="eastAsia"/>
          <w:szCs w:val="24"/>
        </w:rPr>
      </w:pPr>
    </w:p>
    <w:p w:rsidR="004D6CA0" w:rsidRDefault="004D6CA0" w:rsidP="004D6CA0">
      <w:pPr>
        <w:adjustRightInd w:val="0"/>
        <w:snapToGrid w:val="0"/>
        <w:spacing w:line="480" w:lineRule="exact"/>
        <w:ind w:firstLineChars="200" w:firstLine="482"/>
        <w:jc w:val="left"/>
        <w:rPr>
          <w:rFonts w:hint="eastAsia"/>
          <w:b/>
          <w:szCs w:val="24"/>
        </w:rPr>
      </w:pPr>
      <w:r>
        <w:rPr>
          <w:rFonts w:hint="eastAsia"/>
          <w:b/>
          <w:szCs w:val="24"/>
        </w:rPr>
        <w:t>一、项目基本情况</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项目编号：ZC-ACS20085</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项目名称：北京电子科技学院人脸识别通行管理系统建设采购项目</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采购方式：竞争性磋商</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预算金额：本项目预算为：198万元，超过预算的响应文件将作为无效响应文件处理。</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采购需求：北京电子科技学院人脸识别通行管理系统建设采购，包括人脸识别终端38台、人脸智能识别平台1套、人脸识别管理系统1套等。采购标的、数量以及技术要求等未尽事宜详见技术需求。</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合同履行期限：合同签订后三个半月内。</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本项目是否接受联合体：否</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本项目不分包。</w:t>
      </w:r>
    </w:p>
    <w:p w:rsidR="004D6CA0" w:rsidRDefault="004D6CA0" w:rsidP="004D6CA0">
      <w:pPr>
        <w:adjustRightInd w:val="0"/>
        <w:snapToGrid w:val="0"/>
        <w:spacing w:line="480" w:lineRule="exact"/>
        <w:ind w:firstLineChars="200" w:firstLine="482"/>
        <w:jc w:val="left"/>
        <w:rPr>
          <w:rFonts w:hint="eastAsia"/>
          <w:kern w:val="0"/>
          <w:szCs w:val="24"/>
          <w:lang w:val="x-none"/>
        </w:rPr>
      </w:pPr>
      <w:r>
        <w:rPr>
          <w:rFonts w:hint="eastAsia"/>
          <w:b/>
          <w:kern w:val="0"/>
          <w:szCs w:val="24"/>
          <w:lang w:val="x-none" w:eastAsia="x-none"/>
        </w:rPr>
        <w:t>二、</w:t>
      </w:r>
      <w:r>
        <w:rPr>
          <w:rFonts w:hint="eastAsia"/>
          <w:b/>
          <w:kern w:val="0"/>
          <w:szCs w:val="24"/>
          <w:lang w:val="x-none"/>
        </w:rPr>
        <w:t>申请人的资格要求</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1.满足《中华人民共和国政府采购法》第二十二条规定；</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2.落实政府采购政策需满足的资格要求：</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（1）本项目是否专门面向中小企业：否。</w:t>
      </w:r>
    </w:p>
    <w:p w:rsidR="004D6CA0" w:rsidRDefault="004D6CA0" w:rsidP="004D6CA0">
      <w:pPr>
        <w:adjustRightInd w:val="0"/>
        <w:snapToGrid w:val="0"/>
        <w:spacing w:line="480" w:lineRule="exact"/>
        <w:jc w:val="left"/>
        <w:rPr>
          <w:rFonts w:hint="eastAsia"/>
          <w:kern w:val="0"/>
          <w:szCs w:val="24"/>
        </w:rPr>
      </w:pPr>
      <w:r>
        <w:rPr>
          <w:rFonts w:hint="eastAsia"/>
          <w:kern w:val="0"/>
          <w:szCs w:val="24"/>
        </w:rPr>
        <w:t>01包：本项目为非专门面向中小企业采购项目。</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（2）本项目不涉及节能产品政府强制采购品目清单范围的产品。</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（3）本项目不接受进口产品参加磋商。进口产品是指“通过中国海关报关验放进入中国境内且产自关境外的产品”。</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lastRenderedPageBreak/>
        <w:t>3.本项目的特定资格要求：</w:t>
      </w:r>
    </w:p>
    <w:p w:rsidR="004D6CA0" w:rsidRDefault="004D6CA0" w:rsidP="004D6CA0">
      <w:pPr>
        <w:adjustRightInd w:val="0"/>
        <w:snapToGrid w:val="0"/>
        <w:spacing w:line="480" w:lineRule="exact"/>
        <w:jc w:val="left"/>
        <w:rPr>
          <w:rFonts w:hint="eastAsia"/>
          <w:kern w:val="0"/>
          <w:szCs w:val="24"/>
        </w:rPr>
      </w:pPr>
      <w:r>
        <w:rPr>
          <w:rFonts w:hint="eastAsia"/>
          <w:kern w:val="0"/>
          <w:szCs w:val="24"/>
        </w:rPr>
        <w:t xml:space="preserve">　　1、单位负责人为同一人或者存在直接控股、管理关系的不同供应商，不得参加同一合同项下的政府采购活动。</w:t>
      </w:r>
    </w:p>
    <w:p w:rsidR="004D6CA0" w:rsidRDefault="004D6CA0" w:rsidP="004D6CA0">
      <w:pPr>
        <w:adjustRightInd w:val="0"/>
        <w:snapToGrid w:val="0"/>
        <w:spacing w:line="480" w:lineRule="exact"/>
        <w:jc w:val="left"/>
        <w:rPr>
          <w:rFonts w:hint="eastAsia"/>
          <w:kern w:val="0"/>
          <w:szCs w:val="24"/>
        </w:rPr>
      </w:pPr>
      <w:r>
        <w:rPr>
          <w:rFonts w:hint="eastAsia"/>
          <w:kern w:val="0"/>
          <w:szCs w:val="24"/>
        </w:rPr>
        <w:t xml:space="preserve">　　2、磋商供应商成交后不得将成交项目分包或转让给其他主体实施。</w:t>
      </w:r>
    </w:p>
    <w:p w:rsidR="004D6CA0" w:rsidRDefault="004D6CA0" w:rsidP="004D6CA0">
      <w:pPr>
        <w:adjustRightInd w:val="0"/>
        <w:snapToGrid w:val="0"/>
        <w:spacing w:line="480" w:lineRule="exact"/>
        <w:ind w:firstLineChars="200" w:firstLine="482"/>
        <w:jc w:val="left"/>
        <w:rPr>
          <w:rFonts w:hint="eastAsia"/>
          <w:b/>
          <w:kern w:val="0"/>
          <w:szCs w:val="24"/>
          <w:lang w:val="x-none"/>
        </w:rPr>
      </w:pPr>
      <w:r>
        <w:rPr>
          <w:rFonts w:hint="eastAsia"/>
          <w:b/>
          <w:kern w:val="0"/>
          <w:szCs w:val="24"/>
          <w:lang w:val="x-none" w:eastAsia="x-none"/>
        </w:rPr>
        <w:t>三、</w:t>
      </w:r>
      <w:r>
        <w:rPr>
          <w:rFonts w:hint="eastAsia"/>
          <w:b/>
          <w:kern w:val="0"/>
          <w:szCs w:val="24"/>
          <w:lang w:val="x-none"/>
        </w:rPr>
        <w:t>获取采购文件</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时间：2020年8月12日至2020年8月26日。</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方式：登录“中国政府采购网中直采购频道”（zzcg.ccgp.gov.cn）电子化平台下载采购文件。未通过中直采购频道下载采购文件的磋商供应商，其提交的磋商响应文件将被作为无效响应文件处理。如本项目接受联合体参与磋商，应当由联合体代表下载采购文件。</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售价：免费下载。</w:t>
      </w:r>
    </w:p>
    <w:p w:rsidR="004D6CA0" w:rsidRDefault="004D6CA0" w:rsidP="004D6CA0">
      <w:pPr>
        <w:adjustRightInd w:val="0"/>
        <w:snapToGrid w:val="0"/>
        <w:spacing w:line="480" w:lineRule="exact"/>
        <w:ind w:firstLineChars="200" w:firstLine="482"/>
        <w:jc w:val="left"/>
        <w:rPr>
          <w:rFonts w:hint="eastAsia"/>
          <w:b/>
          <w:kern w:val="0"/>
          <w:szCs w:val="24"/>
          <w:lang w:val="x-none"/>
        </w:rPr>
      </w:pPr>
      <w:r>
        <w:rPr>
          <w:rFonts w:hint="eastAsia"/>
          <w:b/>
          <w:kern w:val="0"/>
          <w:szCs w:val="24"/>
          <w:lang w:val="x-none" w:eastAsia="x-none"/>
        </w:rPr>
        <w:t>四、响应文件</w:t>
      </w:r>
      <w:r>
        <w:rPr>
          <w:rFonts w:hint="eastAsia"/>
          <w:b/>
          <w:kern w:val="0"/>
          <w:szCs w:val="24"/>
          <w:lang w:val="x-none"/>
        </w:rPr>
        <w:t>提交</w:t>
      </w:r>
    </w:p>
    <w:p w:rsidR="004D6CA0" w:rsidRDefault="004D6CA0" w:rsidP="004D6CA0">
      <w:pPr>
        <w:adjustRightInd w:val="0"/>
        <w:snapToGrid w:val="0"/>
        <w:spacing w:line="480" w:lineRule="exact"/>
        <w:ind w:firstLineChars="200" w:firstLine="480"/>
        <w:jc w:val="left"/>
        <w:rPr>
          <w:rFonts w:hint="eastAsia"/>
          <w:bCs/>
          <w:color w:val="000000"/>
          <w:kern w:val="0"/>
          <w:szCs w:val="24"/>
        </w:rPr>
      </w:pPr>
      <w:r>
        <w:rPr>
          <w:rFonts w:hint="eastAsia"/>
          <w:bCs/>
          <w:color w:val="000000"/>
          <w:kern w:val="0"/>
          <w:szCs w:val="24"/>
        </w:rPr>
        <w:t>响应文件提交时间：2020年8月25日至2020年8月27日（北京时间）。</w:t>
      </w:r>
    </w:p>
    <w:p w:rsidR="004D6CA0" w:rsidRDefault="004D6CA0" w:rsidP="004D6CA0">
      <w:pPr>
        <w:adjustRightInd w:val="0"/>
        <w:snapToGrid w:val="0"/>
        <w:spacing w:line="480" w:lineRule="exact"/>
        <w:ind w:firstLineChars="200" w:firstLine="480"/>
        <w:jc w:val="left"/>
        <w:rPr>
          <w:rFonts w:hint="eastAsia"/>
          <w:bCs/>
          <w:color w:val="000000"/>
          <w:kern w:val="0"/>
          <w:szCs w:val="24"/>
        </w:rPr>
      </w:pPr>
      <w:r>
        <w:rPr>
          <w:rFonts w:hint="eastAsia"/>
          <w:bCs/>
          <w:color w:val="000000"/>
          <w:kern w:val="0"/>
          <w:szCs w:val="24"/>
        </w:rPr>
        <w:t>提交首次磋商响应文件截止时间：2020年8月27日9时00分（北京时间），截至此时间未完成提交的磋商响应文件予以退回，此后提交的磋商响应文件不予接收。</w:t>
      </w:r>
    </w:p>
    <w:p w:rsidR="004D6CA0" w:rsidRDefault="004D6CA0" w:rsidP="004D6CA0">
      <w:pPr>
        <w:adjustRightInd w:val="0"/>
        <w:snapToGrid w:val="0"/>
        <w:spacing w:line="480" w:lineRule="exact"/>
        <w:ind w:firstLineChars="200" w:firstLine="480"/>
        <w:jc w:val="left"/>
        <w:rPr>
          <w:rFonts w:hint="eastAsia"/>
          <w:bCs/>
          <w:color w:val="000000"/>
          <w:kern w:val="0"/>
          <w:szCs w:val="24"/>
        </w:rPr>
      </w:pPr>
      <w:r>
        <w:rPr>
          <w:rFonts w:hint="eastAsia"/>
          <w:bCs/>
          <w:color w:val="000000"/>
          <w:kern w:val="0"/>
          <w:szCs w:val="24"/>
        </w:rPr>
        <w:t>响应文件提交方式：供应商使用制作电子响应文件的计算机通过互联网远程提交或到中新大厦（北京市西城区新风街一号院甲6号楼）一层电子投标文件提交室提交。</w:t>
      </w:r>
    </w:p>
    <w:p w:rsidR="004D6CA0" w:rsidRDefault="004D6CA0" w:rsidP="004D6CA0">
      <w:pPr>
        <w:adjustRightInd w:val="0"/>
        <w:snapToGrid w:val="0"/>
        <w:spacing w:line="480" w:lineRule="exact"/>
        <w:ind w:firstLineChars="200" w:firstLine="482"/>
        <w:jc w:val="left"/>
        <w:rPr>
          <w:rFonts w:hint="eastAsia"/>
          <w:b/>
          <w:kern w:val="0"/>
          <w:szCs w:val="24"/>
          <w:lang w:val="x-none"/>
        </w:rPr>
      </w:pPr>
      <w:r>
        <w:rPr>
          <w:rFonts w:hint="eastAsia"/>
          <w:b/>
          <w:kern w:val="0"/>
          <w:szCs w:val="24"/>
          <w:lang w:val="x-none" w:eastAsia="x-none"/>
        </w:rPr>
        <w:t>五、</w:t>
      </w:r>
      <w:r>
        <w:rPr>
          <w:rFonts w:hint="eastAsia"/>
          <w:b/>
          <w:kern w:val="0"/>
          <w:szCs w:val="24"/>
          <w:lang w:val="x-none"/>
        </w:rPr>
        <w:t>开启</w:t>
      </w:r>
    </w:p>
    <w:p w:rsidR="004D6CA0" w:rsidRDefault="004D6CA0" w:rsidP="004D6CA0">
      <w:pPr>
        <w:adjustRightInd w:val="0"/>
        <w:snapToGrid w:val="0"/>
        <w:spacing w:line="480" w:lineRule="exact"/>
        <w:ind w:firstLineChars="200" w:firstLine="482"/>
        <w:jc w:val="left"/>
        <w:rPr>
          <w:rFonts w:hint="eastAsia"/>
          <w:b/>
          <w:color w:val="FF0000"/>
          <w:kern w:val="0"/>
          <w:szCs w:val="24"/>
        </w:rPr>
      </w:pPr>
      <w:r>
        <w:rPr>
          <w:rFonts w:hint="eastAsia"/>
          <w:b/>
          <w:color w:val="FF0000"/>
          <w:kern w:val="0"/>
          <w:szCs w:val="24"/>
        </w:rPr>
        <w:t>请务必携带数字认证证书进行现场解密并参加磋商。</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时间：2020年8月27日9时00分（北京时间）</w:t>
      </w:r>
    </w:p>
    <w:p w:rsidR="004D6CA0" w:rsidRDefault="004D6CA0" w:rsidP="004D6CA0">
      <w:pPr>
        <w:adjustRightInd w:val="0"/>
        <w:snapToGrid w:val="0"/>
        <w:spacing w:line="480" w:lineRule="exact"/>
        <w:ind w:firstLineChars="200" w:firstLine="480"/>
        <w:jc w:val="left"/>
        <w:rPr>
          <w:rFonts w:hint="eastAsia"/>
          <w:kern w:val="0"/>
          <w:szCs w:val="24"/>
        </w:rPr>
      </w:pPr>
      <w:r>
        <w:rPr>
          <w:rFonts w:hint="eastAsia"/>
          <w:kern w:val="0"/>
          <w:szCs w:val="24"/>
        </w:rPr>
        <w:t>地点：中新大厦（北京市西城区新风街1号院甲6号楼）二层会议室</w:t>
      </w:r>
    </w:p>
    <w:p w:rsidR="004D6CA0" w:rsidRDefault="004D6CA0" w:rsidP="004D6CA0">
      <w:pPr>
        <w:adjustRightInd w:val="0"/>
        <w:snapToGrid w:val="0"/>
        <w:spacing w:line="480" w:lineRule="exact"/>
        <w:ind w:firstLineChars="200" w:firstLine="482"/>
        <w:jc w:val="left"/>
        <w:rPr>
          <w:rFonts w:hint="eastAsia"/>
          <w:b/>
          <w:kern w:val="0"/>
          <w:szCs w:val="24"/>
          <w:lang w:val="x-none"/>
        </w:rPr>
      </w:pPr>
      <w:r>
        <w:rPr>
          <w:rFonts w:hint="eastAsia"/>
          <w:b/>
          <w:kern w:val="0"/>
          <w:szCs w:val="24"/>
          <w:lang w:val="x-none" w:eastAsia="x-none"/>
        </w:rPr>
        <w:t>六、</w:t>
      </w:r>
      <w:r>
        <w:rPr>
          <w:rFonts w:hint="eastAsia"/>
          <w:b/>
          <w:kern w:val="0"/>
          <w:szCs w:val="24"/>
          <w:lang w:val="x-none"/>
        </w:rPr>
        <w:t>竞争性磋商公告期限</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自竞争性磋商公告发布之日起3个工作日。</w:t>
      </w:r>
    </w:p>
    <w:p w:rsidR="004D6CA0" w:rsidRDefault="004D6CA0" w:rsidP="004D6CA0">
      <w:pPr>
        <w:adjustRightInd w:val="0"/>
        <w:snapToGrid w:val="0"/>
        <w:spacing w:line="480" w:lineRule="exact"/>
        <w:ind w:firstLineChars="200" w:firstLine="482"/>
        <w:jc w:val="left"/>
        <w:rPr>
          <w:rFonts w:hint="eastAsia"/>
          <w:b/>
          <w:szCs w:val="24"/>
        </w:rPr>
      </w:pPr>
      <w:r>
        <w:rPr>
          <w:rFonts w:hint="eastAsia"/>
          <w:b/>
          <w:szCs w:val="24"/>
        </w:rPr>
        <w:t>七、其他补充事宜</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特别提醒：</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1. 本项目采用电子化磋商。中直机关集中采购电子化平台集成北京数字认证股份有限公司数字证书系统，供应商须使用该公司发放的数字认证证书对电子</w:t>
      </w:r>
      <w:r>
        <w:rPr>
          <w:rFonts w:hint="eastAsia"/>
          <w:szCs w:val="24"/>
        </w:rPr>
        <w:lastRenderedPageBreak/>
        <w:t>磋商响应文件进行签封、加密、提交、解密等相关事宜，具体要求和操作程序详见竞争性磋商文件磋商须知部分。申请办理数字认证证书的方式详见：http://help.bjca.org.cn/support/client/zzcg-ccgp/index.htm。</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2. 制作电子磋商响应文件。供应商下载电子竞争性磋商文件同时须在“中国政府采购网中直采购频道” （http://zzcg.ccgp.gov.cn）的“资料下载”栏目中，免费下载“全流程电子化投标客户端（版本号：2017.5.1）”，并使用该客户端制作电子磋商响应文件，制作完成后，导出扩展名为“.file”的电子磋商响应文件。</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3. 磋商响应文件提交方式：</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（1）互联网远程提交。采用该方式的供应商，请于响应文件提交时间内， 登录“中国政府采购网中直采购频道”电子化平台，应用数字认证证书上传加密后的电子磋商响应文件。上传成功后，电子化平台将予以记录并提供上传成功的回执。</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（2）采购中心现场提交。采用该方式的供应商，请于响应文件提交时间内的每天8：00至 17：00，或磋商当天8：00至提交首次磋商响应文件截止时间，携带数字认证证书和经过加密的电子磋商响应文件，到中新大厦一层电子响应文件提交区，通过终端登录“中国政府采购网中直采购频道”电子化平台，应用数字认证证书上传加密后的电子磋商响应文件。上传成功后，电子化平台将予以记录并提供上传成功的回执。</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除上述两种方式之外，不接受供应商以纸质文件以及其他任何方式（包括但不限于：邮寄、传真、电子邮件等）提交的响应文件。</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请供应商根据自身互联网网速和稳定性等多种因素，尽量提前提交电子磋商响应文件，以确保电子磋商响应文件提交成功。</w:t>
      </w:r>
    </w:p>
    <w:p w:rsidR="004D6CA0" w:rsidRDefault="004D6CA0" w:rsidP="004D6CA0">
      <w:pPr>
        <w:adjustRightInd w:val="0"/>
        <w:snapToGrid w:val="0"/>
        <w:spacing w:line="480" w:lineRule="exact"/>
        <w:ind w:firstLineChars="200" w:firstLine="482"/>
        <w:jc w:val="left"/>
        <w:rPr>
          <w:rFonts w:hint="eastAsia"/>
          <w:b/>
          <w:szCs w:val="24"/>
        </w:rPr>
      </w:pPr>
      <w:r>
        <w:rPr>
          <w:rFonts w:hint="eastAsia"/>
          <w:b/>
          <w:szCs w:val="24"/>
        </w:rPr>
        <w:t>八、对本次磋商提出询问，请按以下方式联系。</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（一）采购人信息</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名称：北京电子科技学院</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地址：北京市丰台区富丰路7号</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联系方式：010-83635263（项目咨询）</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 xml:space="preserve">          010-83635263（质疑受理）</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lastRenderedPageBreak/>
        <w:t>（二）采购代理机构信息</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名称：中共中央直属机关采购中心</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地址：北京市西城区新风街1号院甲6号楼</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联系方式：010-82273286（项目咨询）</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 xml:space="preserve">          010-82273267（质疑受理）  </w:t>
      </w:r>
    </w:p>
    <w:p w:rsidR="004D6CA0" w:rsidRDefault="004D6CA0" w:rsidP="004D6CA0">
      <w:pPr>
        <w:adjustRightInd w:val="0"/>
        <w:snapToGrid w:val="0"/>
        <w:spacing w:line="480" w:lineRule="exact"/>
        <w:ind w:firstLineChars="700" w:firstLine="1680"/>
        <w:jc w:val="left"/>
        <w:rPr>
          <w:rFonts w:hint="eastAsia"/>
          <w:szCs w:val="24"/>
        </w:rPr>
      </w:pPr>
      <w:r>
        <w:rPr>
          <w:rFonts w:hint="eastAsia"/>
          <w:szCs w:val="24"/>
        </w:rPr>
        <w:t>010-82273269/75 （技术支持）</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（三）项目联系方式</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项目联系人：赵妍华</w:t>
      </w:r>
    </w:p>
    <w:p w:rsidR="004D6CA0" w:rsidRDefault="004D6CA0" w:rsidP="004D6CA0">
      <w:pPr>
        <w:adjustRightInd w:val="0"/>
        <w:snapToGrid w:val="0"/>
        <w:spacing w:line="480" w:lineRule="exact"/>
        <w:ind w:firstLineChars="200" w:firstLine="480"/>
        <w:jc w:val="left"/>
        <w:rPr>
          <w:rFonts w:hint="eastAsia"/>
          <w:szCs w:val="24"/>
        </w:rPr>
      </w:pPr>
      <w:r>
        <w:rPr>
          <w:rFonts w:hint="eastAsia"/>
          <w:szCs w:val="24"/>
        </w:rPr>
        <w:t>联系方式：010-82273286</w:t>
      </w: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ascii="黑体" w:eastAsia="黑体" w:hAnsi="黑体" w:hint="eastAsia"/>
          <w:b/>
          <w:sz w:val="28"/>
        </w:rPr>
      </w:pPr>
      <w:r>
        <w:rPr>
          <w:rFonts w:ascii="黑体" w:eastAsia="黑体" w:hAnsi="黑体" w:hint="eastAsia"/>
          <w:b/>
          <w:sz w:val="28"/>
        </w:rPr>
        <w:lastRenderedPageBreak/>
        <w:t>第二部分 磋商基本信息</w:t>
      </w:r>
    </w:p>
    <w:p w:rsidR="004D6CA0" w:rsidRDefault="004D6CA0" w:rsidP="004D6CA0">
      <w:pPr>
        <w:rPr>
          <w:rFonts w:ascii="黑体" w:eastAsia="黑体" w:hAnsi="黑体" w:hint="eastAsia"/>
          <w:b/>
          <w:sz w:val="28"/>
        </w:rPr>
      </w:pPr>
    </w:p>
    <w:p w:rsidR="004D6CA0" w:rsidRDefault="004D6CA0" w:rsidP="004D6CA0">
      <w:pPr>
        <w:snapToGrid w:val="0"/>
        <w:spacing w:line="360" w:lineRule="auto"/>
        <w:ind w:leftChars="1" w:left="849" w:hangingChars="353" w:hanging="847"/>
        <w:jc w:val="left"/>
        <w:rPr>
          <w:rFonts w:hint="eastAsia"/>
        </w:rPr>
      </w:pP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项目编号：ZC-ACS20085</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项目名称：北京电子科技学院人脸识别通行管理系统建设采购项目</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采购人：北京电子科技学院</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项目预算：本项目预算为：198万元，超过预算的响应文件将作为无效响应文件处理。</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报价要求：磋商报价应包含制造货物、运输、保险、安装、系统集成、调试、备品备件、培训、保修、包装、验收费用及其它相关费用。</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资金来源：财政性资金</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交货要求：根据采购人要求，开展施工工作，项目启动后，一个月内完成项目基础施工，包括设备部署以及信息管理、人脸进出识别等基础功能；三个月内，完成所有项目施工工作。</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履约保证金：本项目不收取履约保证金。</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采购资金支付：</w:t>
      </w:r>
    </w:p>
    <w:p w:rsidR="004D6CA0" w:rsidRDefault="004D6CA0" w:rsidP="004D6CA0">
      <w:pPr>
        <w:snapToGrid w:val="0"/>
        <w:spacing w:line="360" w:lineRule="auto"/>
        <w:ind w:left="840"/>
        <w:jc w:val="left"/>
        <w:rPr>
          <w:rFonts w:hint="eastAsia"/>
        </w:rPr>
      </w:pPr>
      <w:r>
        <w:rPr>
          <w:rFonts w:hint="eastAsia"/>
        </w:rPr>
        <w:t>（1）合同签订后15个工作日内，甲方向乙方支付合同金额的50%。</w:t>
      </w:r>
    </w:p>
    <w:p w:rsidR="004D6CA0" w:rsidRDefault="004D6CA0" w:rsidP="004D6CA0">
      <w:pPr>
        <w:snapToGrid w:val="0"/>
        <w:spacing w:line="360" w:lineRule="auto"/>
        <w:ind w:left="840"/>
        <w:jc w:val="left"/>
        <w:rPr>
          <w:rFonts w:hint="eastAsia"/>
        </w:rPr>
      </w:pPr>
      <w:r>
        <w:rPr>
          <w:rFonts w:hint="eastAsia"/>
        </w:rPr>
        <w:t>（2）硬件设备到货，甲方向乙方支付合同金额的40%。</w:t>
      </w:r>
    </w:p>
    <w:p w:rsidR="004D6CA0" w:rsidRDefault="004D6CA0" w:rsidP="004D6CA0">
      <w:pPr>
        <w:snapToGrid w:val="0"/>
        <w:spacing w:line="360" w:lineRule="auto"/>
        <w:ind w:left="840"/>
        <w:jc w:val="left"/>
        <w:rPr>
          <w:rFonts w:hint="eastAsia"/>
        </w:rPr>
      </w:pPr>
      <w:r>
        <w:rPr>
          <w:rFonts w:hint="eastAsia"/>
        </w:rPr>
        <w:t>（3）设备安装、调试合格试运行后15个工作日内，甲方向乙方支付合同金额的10%。</w:t>
      </w:r>
    </w:p>
    <w:p w:rsidR="004D6CA0" w:rsidRDefault="004D6CA0" w:rsidP="004D6CA0">
      <w:pPr>
        <w:snapToGrid w:val="0"/>
        <w:spacing w:line="360" w:lineRule="auto"/>
        <w:ind w:left="710" w:firstLineChars="200" w:firstLine="480"/>
        <w:jc w:val="left"/>
        <w:rPr>
          <w:rFonts w:hint="eastAsia"/>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磋商响应文件有效期：自提交首次磋商响应文件截止之日起45个日历日。如磋商供应商成交，有效期自动延续至合同履行完毕。</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t>磋商保证金要求：本项目不收取磋商保证金。</w:t>
      </w:r>
    </w:p>
    <w:p w:rsidR="004D6CA0" w:rsidRDefault="004D6CA0" w:rsidP="004D6CA0">
      <w:pPr>
        <w:numPr>
          <w:ilvl w:val="2"/>
          <w:numId w:val="8"/>
        </w:numPr>
        <w:snapToGrid w:val="0"/>
        <w:spacing w:line="360" w:lineRule="auto"/>
        <w:ind w:leftChars="1" w:left="849" w:hangingChars="353" w:hanging="847"/>
        <w:jc w:val="left"/>
        <w:rPr>
          <w:rFonts w:hint="eastAsia"/>
        </w:rPr>
      </w:pPr>
      <w:r>
        <w:rPr>
          <w:rFonts w:hint="eastAsia"/>
        </w:rPr>
        <w:lastRenderedPageBreak/>
        <w:t>磋商小组组成：</w:t>
      </w:r>
    </w:p>
    <w:p w:rsidR="004D6CA0" w:rsidRDefault="004D6CA0" w:rsidP="004D6CA0">
      <w:pPr>
        <w:snapToGrid w:val="0"/>
        <w:spacing w:line="360" w:lineRule="auto"/>
        <w:ind w:left="849"/>
        <w:jc w:val="left"/>
        <w:rPr>
          <w:rFonts w:hint="eastAsia"/>
        </w:rPr>
      </w:pPr>
      <w:r>
        <w:rPr>
          <w:rFonts w:hint="eastAsia"/>
        </w:rPr>
        <w:t>磋商小组成员共3名，其中专家2名，</w:t>
      </w:r>
      <w:hyperlink r:id="rId6" w:history="1">
        <w:r>
          <w:rPr>
            <w:rStyle w:val="a4"/>
            <w:rFonts w:hint="eastAsia"/>
          </w:rPr>
          <w:t>采购人代表1名</w:t>
        </w:r>
      </w:hyperlink>
      <w:r>
        <w:rPr>
          <w:rFonts w:hint="eastAsia"/>
        </w:rPr>
        <w:t>。</w:t>
      </w:r>
    </w:p>
    <w:p w:rsidR="004D6CA0" w:rsidRDefault="004D6CA0" w:rsidP="004D6CA0">
      <w:pPr>
        <w:numPr>
          <w:ilvl w:val="2"/>
          <w:numId w:val="8"/>
        </w:numPr>
        <w:tabs>
          <w:tab w:val="num" w:pos="420"/>
        </w:tabs>
        <w:snapToGrid w:val="0"/>
        <w:spacing w:line="360" w:lineRule="auto"/>
        <w:ind w:leftChars="1" w:left="849" w:hangingChars="353" w:hanging="847"/>
        <w:jc w:val="left"/>
        <w:rPr>
          <w:rFonts w:hint="eastAsia"/>
          <w:color w:val="000000"/>
        </w:rPr>
      </w:pPr>
      <w:r>
        <w:rPr>
          <w:rFonts w:hint="eastAsia"/>
          <w:color w:val="000000"/>
        </w:rPr>
        <w:t>评审方法：综合评分法。</w:t>
      </w: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hint="eastAsia"/>
          <w:sz w:val="28"/>
        </w:rPr>
      </w:pPr>
    </w:p>
    <w:p w:rsidR="004D6CA0" w:rsidRDefault="004D6CA0" w:rsidP="004D6CA0">
      <w:pPr>
        <w:jc w:val="center"/>
        <w:rPr>
          <w:rFonts w:hint="eastAsia"/>
          <w:b/>
          <w:sz w:val="28"/>
        </w:rPr>
      </w:pPr>
      <w:r>
        <w:rPr>
          <w:rFonts w:hint="eastAsia"/>
          <w:b/>
          <w:sz w:val="28"/>
        </w:rPr>
        <w:t>第三部分 磋商响应文件内容及格式要求</w:t>
      </w:r>
    </w:p>
    <w:p w:rsidR="004D6CA0" w:rsidRDefault="004D6CA0" w:rsidP="004D6CA0">
      <w:pPr>
        <w:jc w:val="center"/>
        <w:rPr>
          <w:rFonts w:hint="eastAsia"/>
          <w:sz w:val="28"/>
        </w:rPr>
      </w:pPr>
      <w:r>
        <w:rPr>
          <w:rFonts w:hint="eastAsia"/>
          <w:sz w:val="28"/>
        </w:rPr>
        <w:t>一、磋商响应函</w:t>
      </w:r>
    </w:p>
    <w:p w:rsidR="004D6CA0" w:rsidRDefault="004D6CA0" w:rsidP="004D6CA0">
      <w:pPr>
        <w:rPr>
          <w:rFonts w:hint="eastAsia"/>
          <w:sz w:val="28"/>
        </w:rPr>
      </w:pPr>
    </w:p>
    <w:p w:rsidR="004D6CA0" w:rsidRDefault="004D6CA0" w:rsidP="004D6CA0">
      <w:pPr>
        <w:jc w:val="left"/>
        <w:rPr>
          <w:rFonts w:hint="eastAsia"/>
        </w:rPr>
      </w:pPr>
    </w:p>
    <w:p w:rsidR="004D6CA0" w:rsidRDefault="004D6CA0" w:rsidP="004D6CA0">
      <w:pPr>
        <w:snapToGrid w:val="0"/>
        <w:spacing w:line="360" w:lineRule="auto"/>
        <w:rPr>
          <w:rFonts w:hint="eastAsia"/>
        </w:rPr>
      </w:pPr>
      <w:r>
        <w:rPr>
          <w:rFonts w:hint="eastAsia"/>
        </w:rPr>
        <w:t>中共中央直属机关采购中心：</w:t>
      </w:r>
    </w:p>
    <w:p w:rsidR="004D6CA0" w:rsidRDefault="004D6CA0" w:rsidP="004D6CA0">
      <w:pPr>
        <w:pStyle w:val="10"/>
        <w:numPr>
          <w:ilvl w:val="0"/>
          <w:numId w:val="4"/>
        </w:numPr>
        <w:snapToGrid w:val="0"/>
        <w:spacing w:line="360" w:lineRule="auto"/>
        <w:ind w:firstLine="480"/>
        <w:rPr>
          <w:rFonts w:hint="eastAsia"/>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4D6CA0" w:rsidRDefault="004D6CA0" w:rsidP="004D6CA0">
      <w:pPr>
        <w:pStyle w:val="a"/>
        <w:numPr>
          <w:ilvl w:val="0"/>
          <w:numId w:val="4"/>
        </w:numPr>
        <w:tabs>
          <w:tab w:val="num" w:pos="945"/>
        </w:tabs>
        <w:snapToGrid w:val="0"/>
        <w:spacing w:line="360" w:lineRule="auto"/>
        <w:rPr>
          <w:rFonts w:cs="Times New Roman" w:hint="eastAsia"/>
          <w:color w:val="000000"/>
          <w:sz w:val="24"/>
          <w:szCs w:val="24"/>
        </w:rPr>
      </w:pPr>
      <w:r>
        <w:rPr>
          <w:rFonts w:hint="eastAsia"/>
          <w:sz w:val="24"/>
        </w:rPr>
        <w:t>我</w:t>
      </w:r>
      <w:r>
        <w:rPr>
          <w:rFonts w:cs="Times New Roman" w:hint="eastAsia"/>
          <w:sz w:val="24"/>
          <w:szCs w:val="24"/>
        </w:rPr>
        <w:t>方承诺，我方信用记录中1）没有被列入失信被执行人，2）没有被列</w:t>
      </w:r>
      <w:r>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4D6CA0" w:rsidRDefault="004D6CA0" w:rsidP="004D6CA0">
      <w:pPr>
        <w:pStyle w:val="a"/>
        <w:numPr>
          <w:ilvl w:val="0"/>
          <w:numId w:val="4"/>
        </w:numPr>
        <w:tabs>
          <w:tab w:val="num" w:pos="945"/>
        </w:tabs>
        <w:snapToGrid w:val="0"/>
        <w:spacing w:line="360" w:lineRule="auto"/>
        <w:rPr>
          <w:rFonts w:cs="Times New Roman" w:hint="eastAsia"/>
          <w:color w:val="000000"/>
          <w:sz w:val="24"/>
          <w:szCs w:val="24"/>
        </w:rPr>
      </w:pPr>
      <w:r>
        <w:rPr>
          <w:rFonts w:cs="Times New Roman" w:hint="eastAsia"/>
          <w:color w:val="000000"/>
          <w:sz w:val="24"/>
          <w:szCs w:val="24"/>
        </w:rPr>
        <w:t>我方承诺参加本次采购活动前三年内，在经营活动中没有重大违法记录，否则，磋商小组可将我方的磋商响应文件按照无效磋商响应文件处理。</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我方磋商响应文件有效期为自递交磋商响应文件截止时间起45个日历日，若成交，则有效期自动延续至合同履行完毕。</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我方愿意向贵方提供任何与本项目磋商响应文件有关的数据、情况和技术资料。若贵方需要，我方愿意提供我方作出的一切承诺的证明材料。</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承诺磋商响应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无效磋商响应文件处理，即使我方成交，成交结果无效，对于因此给其他磋商供应商及你方和采购人造成的全部损失，我方同意无条件予以赔偿。</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我方承诺：采购人若需追加采购本项目竞争性磋商文件所列货物</w:t>
      </w:r>
      <w:r>
        <w:rPr>
          <w:rFonts w:hint="eastAsia"/>
          <w:color w:val="000000"/>
          <w:sz w:val="24"/>
          <w:szCs w:val="24"/>
        </w:rPr>
        <w:lastRenderedPageBreak/>
        <w:t>及相关服务的，在不改变合同其他实质性条款的前提下，按相同或更优惠的折扣保证供货。</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我方承诺接受竞争性磋商文件中《合同条款及格式》的全部条款且无任何异议。</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szCs w:val="24"/>
        </w:rPr>
        <w:t>我方完全理解并同意磋商小组、采购人拒绝所有磋商响应文件的权利。</w:t>
      </w:r>
    </w:p>
    <w:p w:rsidR="004D6CA0" w:rsidRDefault="004D6CA0" w:rsidP="004D6CA0">
      <w:pPr>
        <w:pStyle w:val="10"/>
        <w:numPr>
          <w:ilvl w:val="0"/>
          <w:numId w:val="4"/>
        </w:numPr>
        <w:snapToGrid w:val="0"/>
        <w:spacing w:line="360" w:lineRule="auto"/>
        <w:ind w:firstLine="480"/>
        <w:rPr>
          <w:rFonts w:hint="eastAsia"/>
          <w:color w:val="000000"/>
          <w:sz w:val="24"/>
          <w:szCs w:val="24"/>
        </w:rPr>
      </w:pPr>
      <w:r>
        <w:rPr>
          <w:rFonts w:hint="eastAsia"/>
          <w:color w:val="000000"/>
          <w:sz w:val="24"/>
        </w:rPr>
        <w:t>我方将严格遵守《中华人民共和国政府采购法》，若存在违法违规行为，自愿承担相应的法律后果。</w:t>
      </w:r>
    </w:p>
    <w:p w:rsidR="004D6CA0" w:rsidRDefault="004D6CA0" w:rsidP="004D6CA0">
      <w:pPr>
        <w:tabs>
          <w:tab w:val="num" w:pos="1325"/>
          <w:tab w:val="num" w:pos="5382"/>
        </w:tabs>
        <w:adjustRightInd w:val="0"/>
        <w:snapToGrid w:val="0"/>
        <w:spacing w:line="360" w:lineRule="auto"/>
        <w:ind w:left="480"/>
        <w:rPr>
          <w:rFonts w:hint="eastAsia"/>
          <w:color w:val="000000"/>
          <w:szCs w:val="24"/>
        </w:rPr>
      </w:pPr>
    </w:p>
    <w:p w:rsidR="004D6CA0" w:rsidRDefault="004D6CA0" w:rsidP="004D6CA0">
      <w:pPr>
        <w:snapToGrid w:val="0"/>
        <w:spacing w:line="360" w:lineRule="auto"/>
        <w:rPr>
          <w:rFonts w:hint="eastAsia"/>
          <w:color w:val="000000"/>
          <w:szCs w:val="24"/>
        </w:rPr>
      </w:pPr>
    </w:p>
    <w:p w:rsidR="004D6CA0" w:rsidRDefault="004D6CA0" w:rsidP="004D6CA0">
      <w:pPr>
        <w:tabs>
          <w:tab w:val="num" w:pos="945"/>
        </w:tabs>
        <w:adjustRightInd w:val="0"/>
        <w:snapToGrid w:val="0"/>
        <w:spacing w:line="360" w:lineRule="auto"/>
        <w:ind w:left="420" w:firstLineChars="1500" w:firstLine="3600"/>
        <w:rPr>
          <w:rFonts w:hint="eastAsia"/>
          <w:color w:val="000000"/>
          <w:szCs w:val="24"/>
        </w:rPr>
      </w:pPr>
      <w:r>
        <w:rPr>
          <w:rFonts w:hint="eastAsia"/>
          <w:color w:val="000000"/>
          <w:szCs w:val="24"/>
        </w:rPr>
        <w:t>法定代表人（或授权代表）签字或盖章：</w:t>
      </w:r>
    </w:p>
    <w:p w:rsidR="004D6CA0" w:rsidRDefault="004D6CA0" w:rsidP="004D6CA0">
      <w:pPr>
        <w:tabs>
          <w:tab w:val="num" w:pos="945"/>
        </w:tabs>
        <w:adjustRightInd w:val="0"/>
        <w:snapToGrid w:val="0"/>
        <w:spacing w:line="360" w:lineRule="auto"/>
        <w:ind w:left="420" w:firstLineChars="1950" w:firstLine="4680"/>
        <w:rPr>
          <w:rFonts w:hint="eastAsia"/>
          <w:color w:val="000000"/>
          <w:szCs w:val="24"/>
        </w:rPr>
      </w:pPr>
      <w:r>
        <w:rPr>
          <w:rFonts w:hint="eastAsia"/>
          <w:color w:val="000000"/>
          <w:szCs w:val="24"/>
        </w:rPr>
        <w:t>数字认证证书电子签章：</w:t>
      </w:r>
    </w:p>
    <w:p w:rsidR="004D6CA0" w:rsidRDefault="004D6CA0" w:rsidP="004D6CA0">
      <w:pPr>
        <w:adjustRightInd w:val="0"/>
        <w:snapToGrid w:val="0"/>
        <w:spacing w:line="360" w:lineRule="auto"/>
        <w:ind w:right="840" w:firstLineChars="1890" w:firstLine="4536"/>
        <w:jc w:val="center"/>
        <w:rPr>
          <w:rFonts w:hint="eastAsia"/>
          <w:color w:val="000000"/>
          <w:szCs w:val="24"/>
        </w:rPr>
      </w:pPr>
      <w:r>
        <w:rPr>
          <w:rFonts w:hint="eastAsia"/>
          <w:color w:val="000000"/>
          <w:szCs w:val="24"/>
        </w:rPr>
        <w:t>日期：</w:t>
      </w:r>
    </w:p>
    <w:p w:rsidR="004D6CA0" w:rsidRDefault="004D6CA0" w:rsidP="004D6CA0">
      <w:pPr>
        <w:adjustRightInd w:val="0"/>
        <w:snapToGrid w:val="0"/>
        <w:spacing w:line="360" w:lineRule="auto"/>
        <w:ind w:leftChars="270" w:left="648"/>
        <w:rPr>
          <w:rFonts w:hint="eastAsia"/>
          <w:b/>
          <w:color w:val="000000"/>
          <w:szCs w:val="24"/>
        </w:rPr>
      </w:pPr>
      <w:r>
        <w:rPr>
          <w:rFonts w:hint="eastAsia"/>
          <w:b/>
          <w:color w:val="000000"/>
          <w:szCs w:val="24"/>
        </w:rPr>
        <w:t>特别提醒：为确保电子磋商响应文件的合法性、安全性和完整性，本《磋商声明函》 填写完成后须先进行打印，经法定代表人（或授权代表）签字或盖章后扫描上传并加盖数字认证证书电子签章。电子签章后，文档不应再修改，否则签章无效；如需修改，请修改后重新签章。</w:t>
      </w:r>
    </w:p>
    <w:p w:rsidR="004D6CA0" w:rsidRDefault="004D6CA0" w:rsidP="004D6CA0">
      <w:pPr>
        <w:rPr>
          <w:rFonts w:hint="eastAsia"/>
        </w:rPr>
      </w:pPr>
    </w:p>
    <w:p w:rsidR="004D6CA0" w:rsidRDefault="004D6CA0" w:rsidP="004D6CA0">
      <w:pPr>
        <w:snapToGrid w:val="0"/>
        <w:spacing w:line="360" w:lineRule="auto"/>
        <w:ind w:firstLineChars="200" w:firstLine="480"/>
        <w:rPr>
          <w:rFonts w:hint="eastAsia"/>
          <w:szCs w:val="24"/>
        </w:rPr>
      </w:pPr>
    </w:p>
    <w:p w:rsidR="004D6CA0" w:rsidRDefault="004D6CA0" w:rsidP="004D6CA0">
      <w:pPr>
        <w:adjustRightInd w:val="0"/>
        <w:snapToGrid w:val="0"/>
        <w:spacing w:line="500" w:lineRule="exact"/>
        <w:rPr>
          <w:rFonts w:hint="eastAsia"/>
          <w:b/>
          <w:color w:val="000000"/>
          <w:kern w:val="0"/>
          <w:szCs w:val="24"/>
        </w:rPr>
      </w:pPr>
      <w:r>
        <w:rPr>
          <w:rFonts w:hint="eastAsia"/>
          <w:b/>
          <w:kern w:val="0"/>
          <w:szCs w:val="24"/>
        </w:rPr>
        <w:t>注：</w:t>
      </w:r>
      <w:r>
        <w:rPr>
          <w:rFonts w:hint="eastAsia"/>
          <w:b/>
          <w:color w:val="000000"/>
          <w:kern w:val="0"/>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pgNumType w:start="1"/>
          <w:cols w:space="720"/>
          <w:docGrid w:type="lines" w:linePitch="312"/>
        </w:sectPr>
      </w:pPr>
    </w:p>
    <w:p w:rsidR="004D6CA0" w:rsidRDefault="004D6CA0" w:rsidP="004D6CA0">
      <w:pPr>
        <w:jc w:val="center"/>
        <w:rPr>
          <w:rFonts w:hint="eastAsia"/>
          <w:sz w:val="28"/>
        </w:rPr>
      </w:pPr>
      <w:r>
        <w:rPr>
          <w:rFonts w:hint="eastAsia"/>
          <w:sz w:val="28"/>
        </w:rPr>
        <w:lastRenderedPageBreak/>
        <w:t>二、法定代表人或负责人授权委托书</w:t>
      </w:r>
    </w:p>
    <w:p w:rsidR="004D6CA0" w:rsidRDefault="004D6CA0" w:rsidP="004D6CA0">
      <w:pPr>
        <w:jc w:val="left"/>
        <w:rPr>
          <w:rFonts w:hint="eastAsia"/>
        </w:rPr>
      </w:pPr>
    </w:p>
    <w:p w:rsidR="004D6CA0" w:rsidRDefault="004D6CA0" w:rsidP="004D6CA0">
      <w:pPr>
        <w:spacing w:line="360" w:lineRule="auto"/>
        <w:rPr>
          <w:rFonts w:hint="eastAsia"/>
          <w:color w:val="000000"/>
        </w:rPr>
      </w:pPr>
    </w:p>
    <w:p w:rsidR="004D6CA0" w:rsidRDefault="004D6CA0" w:rsidP="004D6CA0">
      <w:pPr>
        <w:spacing w:line="360" w:lineRule="auto"/>
        <w:rPr>
          <w:rFonts w:hint="eastAsia"/>
          <w:color w:val="000000"/>
        </w:rPr>
      </w:pPr>
      <w:r>
        <w:rPr>
          <w:rFonts w:hint="eastAsia"/>
          <w:color w:val="000000"/>
        </w:rPr>
        <w:t>委托人（单位）：</w:t>
      </w:r>
    </w:p>
    <w:p w:rsidR="004D6CA0" w:rsidRDefault="004D6CA0" w:rsidP="004D6CA0">
      <w:pPr>
        <w:spacing w:line="360" w:lineRule="auto"/>
        <w:rPr>
          <w:rFonts w:hint="eastAsia"/>
          <w:color w:val="000000"/>
        </w:rPr>
      </w:pPr>
      <w:r>
        <w:rPr>
          <w:rFonts w:hint="eastAsia"/>
          <w:color w:val="000000"/>
        </w:rPr>
        <w:t>法定代表人：        　    职务：        电话：</w:t>
      </w:r>
    </w:p>
    <w:p w:rsidR="004D6CA0" w:rsidRDefault="004D6CA0" w:rsidP="004D6CA0">
      <w:pPr>
        <w:spacing w:line="360" w:lineRule="auto"/>
        <w:rPr>
          <w:rFonts w:hint="eastAsia"/>
          <w:color w:val="000000"/>
        </w:rPr>
      </w:pPr>
    </w:p>
    <w:p w:rsidR="004D6CA0" w:rsidRDefault="004D6CA0" w:rsidP="004D6CA0">
      <w:pPr>
        <w:spacing w:line="360" w:lineRule="auto"/>
        <w:rPr>
          <w:rFonts w:hint="eastAsia"/>
          <w:color w:val="000000"/>
        </w:rPr>
      </w:pPr>
      <w:r>
        <w:rPr>
          <w:rFonts w:hint="eastAsia"/>
          <w:color w:val="000000"/>
        </w:rPr>
        <w:t>受委托人：                       电话：</w:t>
      </w:r>
    </w:p>
    <w:p w:rsidR="004D6CA0" w:rsidRDefault="004D6CA0" w:rsidP="004D6CA0">
      <w:pPr>
        <w:spacing w:line="360" w:lineRule="auto"/>
        <w:rPr>
          <w:rFonts w:hint="eastAsia"/>
          <w:color w:val="000000"/>
        </w:rPr>
      </w:pPr>
      <w:r>
        <w:rPr>
          <w:rFonts w:hint="eastAsia"/>
          <w:color w:val="000000"/>
        </w:rPr>
        <w:t xml:space="preserve">工作单位：                       职务：        </w:t>
      </w:r>
    </w:p>
    <w:p w:rsidR="004D6CA0" w:rsidRDefault="004D6CA0" w:rsidP="004D6CA0">
      <w:pPr>
        <w:spacing w:line="360" w:lineRule="auto"/>
        <w:rPr>
          <w:rFonts w:hint="eastAsia"/>
          <w:color w:val="000000"/>
        </w:rPr>
      </w:pPr>
      <w:r>
        <w:rPr>
          <w:rFonts w:hint="eastAsia"/>
          <w:color w:val="000000"/>
        </w:rPr>
        <w:t>身份证号码：</w:t>
      </w:r>
    </w:p>
    <w:p w:rsidR="004D6CA0" w:rsidRDefault="004D6CA0" w:rsidP="004D6CA0">
      <w:pPr>
        <w:spacing w:line="360" w:lineRule="auto"/>
        <w:ind w:firstLineChars="200" w:firstLine="480"/>
        <w:rPr>
          <w:rFonts w:hint="eastAsia"/>
          <w:color w:val="000000"/>
        </w:rPr>
      </w:pPr>
    </w:p>
    <w:p w:rsidR="004D6CA0" w:rsidRDefault="004D6CA0" w:rsidP="004D6CA0">
      <w:pPr>
        <w:spacing w:line="360" w:lineRule="auto"/>
        <w:ind w:firstLineChars="200" w:firstLine="480"/>
        <w:rPr>
          <w:rFonts w:hint="eastAsia"/>
          <w:color w:val="000000"/>
        </w:rPr>
      </w:pPr>
      <w:r>
        <w:rPr>
          <w:rFonts w:hint="eastAsia"/>
          <w:color w:val="000000"/>
        </w:rPr>
        <w:t>现委托上列受委托人在</w:t>
      </w:r>
      <w:r>
        <w:rPr>
          <w:rFonts w:hint="eastAsia"/>
          <w:color w:val="000000"/>
          <w:u w:val="single"/>
        </w:rPr>
        <w:t xml:space="preserve"> 中共中央直属机关采购中心 </w:t>
      </w:r>
      <w:r>
        <w:rPr>
          <w:rFonts w:hint="eastAsia"/>
          <w:color w:val="000000"/>
        </w:rPr>
        <w:t>组织的</w:t>
      </w:r>
      <w:r>
        <w:rPr>
          <w:rFonts w:hint="eastAsia"/>
          <w:color w:val="000000"/>
          <w:u w:val="single"/>
        </w:rPr>
        <w:t xml:space="preserve">  （项目名称）（ 项目编号：  ） </w:t>
      </w:r>
      <w:r>
        <w:rPr>
          <w:rFonts w:hint="eastAsia"/>
          <w:color w:val="000000"/>
        </w:rPr>
        <w:t xml:space="preserve">磋商采购中，作为我方的合法代理人，代理以下事项：  </w:t>
      </w:r>
    </w:p>
    <w:p w:rsidR="004D6CA0" w:rsidRDefault="004D6CA0" w:rsidP="004D6CA0">
      <w:pPr>
        <w:numPr>
          <w:ilvl w:val="0"/>
          <w:numId w:val="10"/>
        </w:numPr>
        <w:tabs>
          <w:tab w:val="left" w:pos="525"/>
          <w:tab w:val="num" w:pos="1155"/>
        </w:tabs>
        <w:spacing w:line="360" w:lineRule="auto"/>
        <w:ind w:hanging="2067"/>
        <w:rPr>
          <w:rFonts w:hint="eastAsia"/>
          <w:color w:val="000000"/>
        </w:rPr>
      </w:pPr>
      <w:r>
        <w:rPr>
          <w:rFonts w:hint="eastAsia"/>
          <w:color w:val="000000"/>
        </w:rPr>
        <w:t>代理委托人签署、提交磋商响应文件以及其它相关资料；</w:t>
      </w:r>
    </w:p>
    <w:p w:rsidR="004D6CA0" w:rsidRDefault="004D6CA0" w:rsidP="004D6CA0">
      <w:pPr>
        <w:numPr>
          <w:ilvl w:val="0"/>
          <w:numId w:val="10"/>
        </w:numPr>
        <w:tabs>
          <w:tab w:val="left" w:pos="525"/>
          <w:tab w:val="num" w:pos="1155"/>
        </w:tabs>
        <w:spacing w:line="360" w:lineRule="auto"/>
        <w:ind w:hanging="2067"/>
        <w:rPr>
          <w:rFonts w:hint="eastAsia"/>
          <w:color w:val="000000"/>
        </w:rPr>
      </w:pPr>
      <w:r>
        <w:rPr>
          <w:rFonts w:hint="eastAsia"/>
          <w:color w:val="000000"/>
        </w:rPr>
        <w:t>参加磋商，接受质询并予以澄清；</w:t>
      </w:r>
    </w:p>
    <w:p w:rsidR="004D6CA0" w:rsidRDefault="004D6CA0" w:rsidP="004D6CA0">
      <w:pPr>
        <w:numPr>
          <w:ilvl w:val="0"/>
          <w:numId w:val="10"/>
        </w:numPr>
        <w:tabs>
          <w:tab w:val="left" w:pos="525"/>
          <w:tab w:val="num" w:pos="1155"/>
        </w:tabs>
        <w:spacing w:line="360" w:lineRule="auto"/>
        <w:ind w:hanging="2067"/>
        <w:rPr>
          <w:rFonts w:hint="eastAsia"/>
          <w:color w:val="000000"/>
        </w:rPr>
      </w:pPr>
      <w:r>
        <w:rPr>
          <w:rFonts w:hint="eastAsia"/>
          <w:color w:val="000000"/>
        </w:rPr>
        <w:t>签署、接受磋商过程中的各种法律文件；</w:t>
      </w:r>
    </w:p>
    <w:p w:rsidR="004D6CA0" w:rsidRDefault="004D6CA0" w:rsidP="004D6CA0">
      <w:pPr>
        <w:numPr>
          <w:ilvl w:val="0"/>
          <w:numId w:val="10"/>
        </w:numPr>
        <w:tabs>
          <w:tab w:val="left" w:pos="525"/>
          <w:tab w:val="num" w:pos="1155"/>
        </w:tabs>
        <w:spacing w:line="360" w:lineRule="auto"/>
        <w:ind w:hanging="2067"/>
        <w:rPr>
          <w:rFonts w:hint="eastAsia"/>
          <w:color w:val="000000"/>
        </w:rPr>
      </w:pPr>
      <w:r>
        <w:rPr>
          <w:rFonts w:hint="eastAsia"/>
          <w:color w:val="000000"/>
        </w:rPr>
        <w:t>办理磋商过程中的其他事务。</w:t>
      </w:r>
    </w:p>
    <w:p w:rsidR="004D6CA0" w:rsidRDefault="004D6CA0" w:rsidP="004D6CA0">
      <w:pPr>
        <w:numPr>
          <w:ilvl w:val="0"/>
          <w:numId w:val="10"/>
        </w:numPr>
        <w:tabs>
          <w:tab w:val="left" w:pos="525"/>
          <w:tab w:val="num" w:pos="1155"/>
        </w:tabs>
        <w:spacing w:line="360" w:lineRule="auto"/>
        <w:ind w:hanging="2067"/>
        <w:rPr>
          <w:rFonts w:hint="eastAsia"/>
          <w:color w:val="000000"/>
        </w:rPr>
      </w:pPr>
      <w:r>
        <w:rPr>
          <w:rFonts w:hint="eastAsia"/>
          <w:color w:val="000000"/>
        </w:rPr>
        <w:t>代理人无权转委托，特此声明。</w:t>
      </w:r>
    </w:p>
    <w:p w:rsidR="004D6CA0" w:rsidRDefault="004D6CA0" w:rsidP="004D6CA0">
      <w:pPr>
        <w:spacing w:line="400" w:lineRule="atLeast"/>
        <w:rPr>
          <w:rFonts w:hint="eastAsia"/>
          <w:color w:val="000000"/>
        </w:rPr>
      </w:pPr>
    </w:p>
    <w:p w:rsidR="004D6CA0" w:rsidRDefault="004D6CA0" w:rsidP="004D6CA0">
      <w:pPr>
        <w:snapToGrid w:val="0"/>
        <w:spacing w:line="360" w:lineRule="auto"/>
        <w:rPr>
          <w:rFonts w:hint="eastAsia"/>
          <w:b/>
          <w:color w:val="000000"/>
        </w:rPr>
      </w:pPr>
      <w:r>
        <w:rPr>
          <w:rFonts w:hint="eastAsia"/>
          <w:b/>
          <w:color w:val="000000"/>
        </w:rPr>
        <w:t>附：被授权人个人身份证(正反面)原件扫描件</w:t>
      </w:r>
    </w:p>
    <w:p w:rsidR="004D6CA0" w:rsidRDefault="004D6CA0" w:rsidP="004D6CA0">
      <w:pPr>
        <w:spacing w:line="400" w:lineRule="atLeast"/>
        <w:ind w:left="170"/>
        <w:rPr>
          <w:rFonts w:hint="eastAsia"/>
          <w:bCs/>
          <w:color w:val="000000"/>
        </w:rPr>
      </w:pPr>
    </w:p>
    <w:p w:rsidR="004D6CA0" w:rsidRDefault="004D6CA0" w:rsidP="004D6CA0">
      <w:pPr>
        <w:spacing w:line="360" w:lineRule="auto"/>
        <w:ind w:firstLineChars="1772" w:firstLine="4253"/>
        <w:rPr>
          <w:rFonts w:hint="eastAsia"/>
          <w:color w:val="000000"/>
        </w:rPr>
      </w:pPr>
      <w:r>
        <w:rPr>
          <w:rFonts w:hint="eastAsia"/>
          <w:color w:val="000000"/>
        </w:rPr>
        <w:t>法定代表人：（签字或盖章）</w:t>
      </w:r>
    </w:p>
    <w:p w:rsidR="004D6CA0" w:rsidRDefault="004D6CA0" w:rsidP="004D6CA0">
      <w:pPr>
        <w:spacing w:line="360" w:lineRule="auto"/>
        <w:ind w:firstLineChars="1772" w:firstLine="4253"/>
        <w:rPr>
          <w:rFonts w:hint="eastAsia"/>
          <w:color w:val="000000"/>
        </w:rPr>
      </w:pPr>
      <w:r>
        <w:rPr>
          <w:rFonts w:hint="eastAsia"/>
          <w:color w:val="000000"/>
        </w:rPr>
        <w:t>数字认证证书电子签章：</w:t>
      </w:r>
    </w:p>
    <w:p w:rsidR="004D6CA0" w:rsidRDefault="004D6CA0" w:rsidP="004D6CA0">
      <w:pPr>
        <w:spacing w:line="360" w:lineRule="auto"/>
        <w:ind w:firstLineChars="1772" w:firstLine="4253"/>
        <w:rPr>
          <w:rFonts w:hint="eastAsia"/>
          <w:color w:val="000000"/>
        </w:rPr>
      </w:pPr>
    </w:p>
    <w:p w:rsidR="004D6CA0" w:rsidRDefault="004D6CA0" w:rsidP="004D6CA0">
      <w:pPr>
        <w:adjustRightInd w:val="0"/>
        <w:snapToGrid w:val="0"/>
        <w:spacing w:line="360" w:lineRule="auto"/>
        <w:ind w:firstLine="5640"/>
        <w:rPr>
          <w:rFonts w:hint="eastAsia"/>
          <w:color w:val="000000"/>
        </w:rPr>
      </w:pPr>
      <w:r>
        <w:rPr>
          <w:rFonts w:hint="eastAsia"/>
          <w:color w:val="000000"/>
        </w:rPr>
        <w:t>年    月    日</w:t>
      </w:r>
    </w:p>
    <w:p w:rsidR="004D6CA0" w:rsidRDefault="004D6CA0" w:rsidP="004D6CA0">
      <w:pPr>
        <w:spacing w:line="400" w:lineRule="atLeast"/>
        <w:rPr>
          <w:rFonts w:ascii="Times New Roman" w:hAnsi="Times New Roman" w:hint="eastAsia"/>
          <w:b/>
          <w:color w:val="000000"/>
        </w:rPr>
      </w:pPr>
    </w:p>
    <w:p w:rsidR="004D6CA0" w:rsidRDefault="004D6CA0" w:rsidP="004D6CA0">
      <w:pPr>
        <w:rPr>
          <w:b/>
          <w:color w:val="000000"/>
          <w:szCs w:val="24"/>
        </w:rPr>
      </w:pPr>
      <w:r>
        <w:rPr>
          <w:rFonts w:hint="eastAsia"/>
          <w:b/>
          <w:color w:val="000000"/>
          <w:szCs w:val="24"/>
        </w:rPr>
        <w:t>特别提醒：</w:t>
      </w:r>
    </w:p>
    <w:p w:rsidR="004D6CA0" w:rsidRDefault="004D6CA0" w:rsidP="004D6CA0">
      <w:pPr>
        <w:pStyle w:val="a9"/>
        <w:numPr>
          <w:ilvl w:val="0"/>
          <w:numId w:val="12"/>
        </w:numPr>
        <w:ind w:left="1032" w:firstLineChars="0"/>
        <w:rPr>
          <w:rFonts w:ascii="宋体" w:hAnsi="宋体" w:hint="eastAsia"/>
          <w:b/>
          <w:color w:val="000000"/>
          <w:sz w:val="24"/>
        </w:rPr>
      </w:pPr>
      <w:r>
        <w:rPr>
          <w:rFonts w:hint="eastAsia"/>
          <w:b/>
          <w:color w:val="000000"/>
          <w:sz w:val="24"/>
        </w:rPr>
        <w:t>如法定代表人亲自办理，</w:t>
      </w:r>
      <w:r>
        <w:rPr>
          <w:rFonts w:ascii="宋体" w:hAnsi="宋体" w:hint="eastAsia"/>
          <w:b/>
          <w:color w:val="000000"/>
          <w:sz w:val="24"/>
        </w:rPr>
        <w:t>须提交其本人身份证（正反面）原件扫描件，并注明有效联系方式。</w:t>
      </w:r>
    </w:p>
    <w:p w:rsidR="004D6CA0" w:rsidRDefault="004D6CA0" w:rsidP="004D6CA0">
      <w:pPr>
        <w:pStyle w:val="a9"/>
        <w:numPr>
          <w:ilvl w:val="0"/>
          <w:numId w:val="12"/>
        </w:numPr>
        <w:ind w:left="1032" w:firstLineChars="0"/>
        <w:rPr>
          <w:rFonts w:hint="eastAsia"/>
          <w:color w:val="000000"/>
        </w:rPr>
      </w:pPr>
      <w:r>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上传并加盖数字认证证书电子签章。电子签章后，文档不应再修改，否则签章无效；如需修改，请修改后重新签章。</w:t>
      </w:r>
    </w:p>
    <w:p w:rsidR="004D6CA0" w:rsidRDefault="004D6CA0" w:rsidP="004D6CA0">
      <w:pPr>
        <w:pStyle w:val="a9"/>
        <w:numPr>
          <w:ilvl w:val="0"/>
          <w:numId w:val="12"/>
        </w:numPr>
        <w:ind w:left="1032" w:firstLineChars="0"/>
        <w:rPr>
          <w:color w:val="000000"/>
        </w:rPr>
      </w:pPr>
      <w:r>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4D6CA0" w:rsidRDefault="004D6CA0" w:rsidP="004D6CA0"/>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三、报价表</w:t>
      </w:r>
    </w:p>
    <w:p w:rsidR="004D6CA0" w:rsidRDefault="004D6CA0" w:rsidP="004D6CA0">
      <w:pPr>
        <w:jc w:val="left"/>
        <w:rPr>
          <w:rFonts w:hint="eastAsia"/>
        </w:rPr>
      </w:pPr>
    </w:p>
    <w:p w:rsidR="004D6CA0" w:rsidRDefault="004D6CA0" w:rsidP="004D6CA0">
      <w:pPr>
        <w:jc w:val="left"/>
        <w:rPr>
          <w:rFonts w:hint="eastAsia"/>
        </w:rPr>
      </w:pPr>
      <w:r>
        <w:rPr>
          <w:rFonts w:hint="eastAsia"/>
        </w:rPr>
        <w:t>磋商供应商名称：</w:t>
      </w:r>
      <w:r>
        <w:rPr>
          <w:rFonts w:hint="eastAsia"/>
          <w:u w:val="single"/>
        </w:rPr>
        <w:t xml:space="preserve">                </w:t>
      </w:r>
    </w:p>
    <w:p w:rsidR="004D6CA0" w:rsidRDefault="004D6CA0" w:rsidP="004D6CA0">
      <w:pPr>
        <w:rPr>
          <w:rFonts w:hint="eastAsia"/>
        </w:rPr>
      </w:pPr>
      <w:r>
        <w:rPr>
          <w:rFonts w:hint="eastAsia"/>
        </w:rPr>
        <w:t>报价总计：人民币（大写）：</w:t>
      </w:r>
      <w:r>
        <w:rPr>
          <w:rFonts w:hint="eastAsia"/>
          <w:u w:val="single"/>
        </w:rPr>
        <w:t xml:space="preserve">                </w:t>
      </w:r>
    </w:p>
    <w:p w:rsidR="004D6CA0" w:rsidRDefault="004D6CA0" w:rsidP="004D6CA0">
      <w:pPr>
        <w:rPr>
          <w:rFonts w:hint="eastAsia"/>
        </w:rPr>
      </w:pPr>
      <w:r>
        <w:rPr>
          <w:rFonts w:hint="eastAsia"/>
        </w:rPr>
        <w:t xml:space="preserve">                       ￥</w:t>
      </w:r>
      <w:r>
        <w:rPr>
          <w:rFonts w:hint="eastAsia"/>
          <w:u w:val="single"/>
        </w:rPr>
        <w:t xml:space="preserve">                </w:t>
      </w:r>
    </w:p>
    <w:p w:rsidR="004D6CA0" w:rsidRDefault="004D6CA0" w:rsidP="004D6CA0">
      <w:pPr>
        <w:rPr>
          <w:rFonts w:hint="eastAsia"/>
        </w:rPr>
      </w:pPr>
    </w:p>
    <w:p w:rsidR="004D6CA0" w:rsidRDefault="004D6CA0" w:rsidP="004D6CA0">
      <w:pPr>
        <w:rPr>
          <w:rFonts w:hint="eastAsia"/>
        </w:rPr>
      </w:pPr>
      <w:r>
        <w:rPr>
          <w:rFonts w:hint="eastAsia"/>
        </w:rPr>
        <w:t xml:space="preserve"> 注：</w:t>
      </w:r>
    </w:p>
    <w:p w:rsidR="004D6CA0" w:rsidRDefault="004D6CA0" w:rsidP="004D6CA0">
      <w:pPr>
        <w:rPr>
          <w:rFonts w:hint="eastAsia"/>
        </w:rPr>
      </w:pPr>
      <w:r>
        <w:rPr>
          <w:rFonts w:hint="eastAsia"/>
        </w:rPr>
        <w:t xml:space="preserve">   1、所报价格须用人民币元表示。 </w:t>
      </w:r>
    </w:p>
    <w:p w:rsidR="004D6CA0" w:rsidRDefault="004D6CA0" w:rsidP="004D6CA0">
      <w:pPr>
        <w:rPr>
          <w:rFonts w:hint="eastAsia"/>
        </w:rPr>
      </w:pPr>
      <w:r>
        <w:rPr>
          <w:rFonts w:hint="eastAsia"/>
        </w:rPr>
        <w:t xml:space="preserve">   2、报价合计应与《分项报价表》中“合计”一致。如因不一致而产生的不利后果，均由磋商供应商自行承担。</w:t>
      </w:r>
    </w:p>
    <w:p w:rsidR="004D6CA0" w:rsidRDefault="004D6CA0" w:rsidP="004D6CA0">
      <w:pPr>
        <w:rPr>
          <w:rFonts w:hint="eastAsia"/>
        </w:rPr>
      </w:pPr>
      <w:r>
        <w:rPr>
          <w:rFonts w:hint="eastAsia"/>
        </w:rPr>
        <w:t xml:space="preserve">   3、此表适用于编制初次报价、最终报价等。</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四、分项报价表</w:t>
      </w:r>
    </w:p>
    <w:p w:rsidR="004D6CA0" w:rsidRDefault="004D6CA0" w:rsidP="004D6CA0">
      <w:pPr>
        <w:jc w:val="left"/>
        <w:rPr>
          <w:rFonts w:hint="eastAsia"/>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4D6CA0" w:rsidTr="004D6CA0">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小计</w:t>
            </w:r>
          </w:p>
        </w:tc>
      </w:tr>
      <w:tr w:rsidR="004D6CA0" w:rsidTr="004D6CA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r>
      <w:tr w:rsidR="004D6CA0" w:rsidTr="004D6CA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r>
      <w:tr w:rsidR="004D6CA0" w:rsidTr="004D6CA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r>
      <w:tr w:rsidR="004D6CA0" w:rsidTr="004D6CA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r>
      <w:tr w:rsidR="004D6CA0" w:rsidTr="004D6CA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jc w:val="center"/>
              <w:rPr>
                <w:rFonts w:cs="宋体"/>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D6CA0" w:rsidRDefault="004D6CA0">
            <w:pPr>
              <w:spacing w:line="360" w:lineRule="auto"/>
              <w:jc w:val="center"/>
              <w:rPr>
                <w:bCs/>
                <w:szCs w:val="24"/>
              </w:rPr>
            </w:pPr>
          </w:p>
        </w:tc>
      </w:tr>
      <w:tr w:rsidR="004D6CA0" w:rsidTr="004D6CA0">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4D6CA0" w:rsidRDefault="004D6CA0">
            <w:pPr>
              <w:spacing w:line="360" w:lineRule="auto"/>
              <w:jc w:val="center"/>
              <w:rPr>
                <w:bCs/>
                <w:szCs w:val="24"/>
              </w:rPr>
            </w:pPr>
            <w:r>
              <w:rPr>
                <w:rFonts w:hint="eastAsia"/>
                <w:bCs/>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rPr>
                <w:rFonts w:asciiTheme="minorHAnsi" w:hAnsiTheme="minorHAnsi" w:cs="宋体"/>
                <w:sz w:val="21"/>
              </w:rPr>
            </w:pPr>
          </w:p>
        </w:tc>
      </w:tr>
    </w:tbl>
    <w:p w:rsidR="004D6CA0" w:rsidRDefault="004D6CA0" w:rsidP="004D6CA0">
      <w:pPr>
        <w:adjustRightInd w:val="0"/>
        <w:snapToGrid w:val="0"/>
        <w:rPr>
          <w:rFonts w:hint="eastAsia"/>
          <w:u w:val="single"/>
        </w:rPr>
      </w:pPr>
    </w:p>
    <w:p w:rsidR="004D6CA0" w:rsidRDefault="004D6CA0" w:rsidP="004D6CA0">
      <w:pPr>
        <w:spacing w:line="360" w:lineRule="auto"/>
        <w:ind w:firstLineChars="100" w:firstLine="240"/>
        <w:rPr>
          <w:rFonts w:hint="eastAsia"/>
        </w:rPr>
      </w:pPr>
    </w:p>
    <w:p w:rsidR="004D6CA0" w:rsidRDefault="004D6CA0" w:rsidP="004D6CA0">
      <w:pPr>
        <w:spacing w:line="360" w:lineRule="auto"/>
        <w:rPr>
          <w:rFonts w:hint="eastAsia"/>
        </w:rPr>
      </w:pPr>
      <w:r>
        <w:rPr>
          <w:rFonts w:hint="eastAsia"/>
        </w:rPr>
        <w:t xml:space="preserve">   注：</w:t>
      </w:r>
    </w:p>
    <w:p w:rsidR="004D6CA0" w:rsidRDefault="004D6CA0" w:rsidP="004D6CA0">
      <w:pPr>
        <w:snapToGrid w:val="0"/>
        <w:spacing w:line="360" w:lineRule="auto"/>
        <w:rPr>
          <w:rFonts w:hint="eastAsia"/>
          <w:color w:val="000000"/>
        </w:rPr>
      </w:pPr>
      <w:r>
        <w:rPr>
          <w:rFonts w:hint="eastAsia"/>
        </w:rPr>
        <w:t xml:space="preserve"> </w:t>
      </w:r>
      <w:r>
        <w:rPr>
          <w:rFonts w:hint="eastAsia"/>
          <w:color w:val="000000"/>
        </w:rPr>
        <w:t xml:space="preserve">   1、所报价格须用人民币元表示。</w:t>
      </w:r>
    </w:p>
    <w:p w:rsidR="004D6CA0" w:rsidRDefault="004D6CA0" w:rsidP="004D6CA0">
      <w:pPr>
        <w:snapToGrid w:val="0"/>
        <w:spacing w:line="360" w:lineRule="auto"/>
        <w:rPr>
          <w:rFonts w:hint="eastAsia"/>
          <w:color w:val="000000"/>
        </w:rPr>
      </w:pPr>
      <w:r>
        <w:rPr>
          <w:rFonts w:hint="eastAsia"/>
          <w:color w:val="000000"/>
        </w:rPr>
        <w:t xml:space="preserve">    2、合计价格应与《报价表》中“报价合计”一致。如因任何不一致而产生的不利后果，均由磋商供应商自行承担。</w:t>
      </w:r>
    </w:p>
    <w:p w:rsidR="004D6CA0" w:rsidRDefault="004D6CA0" w:rsidP="004D6CA0">
      <w:pPr>
        <w:snapToGrid w:val="0"/>
        <w:spacing w:line="360" w:lineRule="auto"/>
        <w:rPr>
          <w:rFonts w:hint="eastAsia"/>
          <w:color w:val="000000"/>
        </w:rPr>
      </w:pPr>
      <w:r>
        <w:rPr>
          <w:rFonts w:hint="eastAsia"/>
          <w:color w:val="000000"/>
        </w:rPr>
        <w:t xml:space="preserve">    3、此表适用于编制初次分项报价、最后分项报价等。参加磋商时，请携带本表电子版（word版本），以便磋商结束后进行最后报价使用。</w:t>
      </w:r>
    </w:p>
    <w:p w:rsidR="004D6CA0" w:rsidRDefault="004D6CA0" w:rsidP="004D6CA0">
      <w:pPr>
        <w:snapToGrid w:val="0"/>
        <w:spacing w:line="360" w:lineRule="auto"/>
        <w:rPr>
          <w:rFonts w:hint="eastAsia"/>
          <w:color w:val="000000"/>
        </w:rPr>
      </w:pPr>
      <w:r>
        <w:rPr>
          <w:rFonts w:hint="eastAsia"/>
          <w:color w:val="000000"/>
        </w:rPr>
        <w:t xml:space="preserve">    4、其他相关费用应包括根据合同或其它原因应由磋商供应商支付的税款和应由磋商供应商负担的相关费用。</w:t>
      </w:r>
    </w:p>
    <w:p w:rsidR="004D6CA0" w:rsidRDefault="004D6CA0" w:rsidP="004D6CA0">
      <w:pPr>
        <w:snapToGrid w:val="0"/>
        <w:spacing w:line="360" w:lineRule="auto"/>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五、营业执照</w:t>
      </w:r>
    </w:p>
    <w:p w:rsidR="004D6CA0" w:rsidRDefault="004D6CA0" w:rsidP="004D6CA0">
      <w:pPr>
        <w:jc w:val="left"/>
        <w:rPr>
          <w:rFonts w:hint="eastAsia"/>
        </w:rPr>
      </w:pPr>
    </w:p>
    <w:p w:rsidR="004D6CA0" w:rsidRDefault="004D6CA0" w:rsidP="004D6CA0">
      <w:pPr>
        <w:widowControl/>
        <w:spacing w:line="360" w:lineRule="auto"/>
        <w:jc w:val="left"/>
        <w:rPr>
          <w:rFonts w:hint="eastAsia"/>
          <w:kern w:val="0"/>
          <w:szCs w:val="24"/>
        </w:rPr>
      </w:pPr>
      <w:r>
        <w:rPr>
          <w:rFonts w:hint="eastAsia"/>
          <w:kern w:val="0"/>
          <w:szCs w:val="24"/>
        </w:rPr>
        <w:t>有效期内的营业执照副本原件扫描件/《事业单位法人证书》副本原件扫描件/《社会团体法人登记证书》原件扫描件/《民办非企业单位登记证书》原件扫描件。</w:t>
      </w: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六、依法缴纳税收和社会保障资金的相关材料</w:t>
      </w:r>
    </w:p>
    <w:p w:rsidR="004D6CA0" w:rsidRDefault="004D6CA0" w:rsidP="004D6CA0">
      <w:pPr>
        <w:jc w:val="left"/>
        <w:rPr>
          <w:rFonts w:hint="eastAsia"/>
        </w:rPr>
      </w:pPr>
    </w:p>
    <w:p w:rsidR="004D6CA0" w:rsidRDefault="004D6CA0" w:rsidP="004D6CA0">
      <w:pPr>
        <w:spacing w:line="360" w:lineRule="auto"/>
        <w:rPr>
          <w:rFonts w:hint="eastAsia"/>
        </w:rPr>
      </w:pPr>
      <w:r>
        <w:rPr>
          <w:rFonts w:hint="eastAsia"/>
          <w:kern w:val="0"/>
          <w:szCs w:val="24"/>
        </w:rPr>
        <w:t>磋商供应商依法缴纳近半年内任意一个月税收的相关凭证，及磋商供应商依法缴纳近半年内任意一个月社会保险的相关凭证。</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七、财务状况报告</w:t>
      </w:r>
    </w:p>
    <w:p w:rsidR="004D6CA0" w:rsidRDefault="004D6CA0" w:rsidP="004D6CA0">
      <w:pPr>
        <w:jc w:val="left"/>
        <w:rPr>
          <w:rFonts w:hint="eastAsia"/>
        </w:rPr>
      </w:pPr>
    </w:p>
    <w:p w:rsidR="004D6CA0" w:rsidRDefault="004D6CA0" w:rsidP="004D6CA0">
      <w:pPr>
        <w:spacing w:line="360" w:lineRule="auto"/>
        <w:rPr>
          <w:rFonts w:hint="eastAsia"/>
          <w:kern w:val="0"/>
          <w:szCs w:val="24"/>
        </w:rPr>
      </w:pPr>
      <w:r>
        <w:rPr>
          <w:rFonts w:hint="eastAsia"/>
          <w:kern w:val="0"/>
          <w:szCs w:val="24"/>
        </w:rPr>
        <w:t>磋商供应商为法人的，须提供经审计的财务报告或基本账户的银行资信证明；其他组织和自然人，可以提供银行资信证明。</w:t>
      </w:r>
    </w:p>
    <w:p w:rsidR="004D6CA0" w:rsidRDefault="004D6CA0" w:rsidP="004D6CA0">
      <w:pPr>
        <w:spacing w:line="360" w:lineRule="auto"/>
        <w:rPr>
          <w:rFonts w:hint="eastAsia"/>
        </w:rPr>
      </w:pPr>
      <w:r>
        <w:rPr>
          <w:rFonts w:hint="eastAsia"/>
          <w:kern w:val="0"/>
          <w:szCs w:val="24"/>
        </w:rPr>
        <w:t>备注：上述财务报告，磋商日期为上半年的，应当为近两个年度任一年度经审计的财务报告；磋商日期为下半年的，应当为上一个年度经审计的财务报告。</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八、非进口产品声明函</w:t>
      </w:r>
    </w:p>
    <w:p w:rsidR="004D6CA0" w:rsidRDefault="004D6CA0" w:rsidP="004D6CA0">
      <w:pPr>
        <w:jc w:val="left"/>
        <w:rPr>
          <w:rFonts w:hint="eastAsia"/>
        </w:rPr>
      </w:pPr>
    </w:p>
    <w:p w:rsidR="004D6CA0" w:rsidRDefault="004D6CA0" w:rsidP="004D6CA0">
      <w:pPr>
        <w:adjustRightInd w:val="0"/>
        <w:snapToGrid w:val="0"/>
        <w:spacing w:beforeLines="50" w:before="156" w:afterLines="50" w:after="156" w:line="360" w:lineRule="auto"/>
        <w:ind w:leftChars="202" w:left="485" w:firstLine="2"/>
        <w:jc w:val="center"/>
        <w:outlineLvl w:val="2"/>
        <w:rPr>
          <w:rFonts w:hint="eastAsia"/>
          <w:szCs w:val="24"/>
        </w:rPr>
      </w:pPr>
      <w:r>
        <w:rPr>
          <w:rFonts w:cs="宋体" w:hint="eastAsia"/>
          <w:kern w:val="0"/>
          <w:szCs w:val="24"/>
        </w:rPr>
        <w:t xml:space="preserve"> </w:t>
      </w:r>
      <w:r>
        <w:rPr>
          <w:rFonts w:hint="eastAsia"/>
          <w:szCs w:val="24"/>
        </w:rPr>
        <w:t>非进口产品声明函</w:t>
      </w:r>
    </w:p>
    <w:p w:rsidR="004D6CA0" w:rsidRDefault="004D6CA0" w:rsidP="004D6CA0">
      <w:pPr>
        <w:adjustRightInd w:val="0"/>
        <w:snapToGrid w:val="0"/>
        <w:spacing w:line="360" w:lineRule="auto"/>
        <w:rPr>
          <w:rFonts w:cs="宋体" w:hint="eastAsia"/>
          <w:kern w:val="0"/>
          <w:szCs w:val="24"/>
        </w:rPr>
      </w:pPr>
      <w:r>
        <w:rPr>
          <w:rFonts w:cs="宋体" w:hint="eastAsia"/>
          <w:kern w:val="0"/>
          <w:szCs w:val="24"/>
        </w:rPr>
        <w:t xml:space="preserve">    我方承诺就 （项目名称、编号） 所投_</w:t>
      </w:r>
      <w:r>
        <w:rPr>
          <w:rFonts w:cs="宋体" w:hint="eastAsia"/>
          <w:kern w:val="0"/>
          <w:szCs w:val="24"/>
          <w:u w:val="single"/>
        </w:rPr>
        <w:t>_</w:t>
      </w:r>
      <w:r>
        <w:rPr>
          <w:rFonts w:cs="宋体" w:hint="eastAsia"/>
          <w:kern w:val="0"/>
          <w:szCs w:val="24"/>
        </w:rPr>
        <w:t>____为非进口产品，我方保证上述内容的真实性，并承担由此引起的一切责任。</w:t>
      </w:r>
    </w:p>
    <w:p w:rsidR="004D6CA0" w:rsidRDefault="004D6CA0" w:rsidP="004D6CA0">
      <w:pPr>
        <w:adjustRightInd w:val="0"/>
        <w:snapToGrid w:val="0"/>
        <w:spacing w:line="360" w:lineRule="auto"/>
        <w:jc w:val="left"/>
        <w:outlineLvl w:val="2"/>
        <w:rPr>
          <w:rFonts w:cs="宋体" w:hint="eastAsia"/>
          <w:kern w:val="0"/>
          <w:szCs w:val="24"/>
        </w:rPr>
      </w:pPr>
      <w:r>
        <w:rPr>
          <w:rFonts w:cs="宋体" w:hint="eastAsia"/>
          <w:kern w:val="0"/>
          <w:szCs w:val="24"/>
        </w:rPr>
        <w:t xml:space="preserve">    特此声明。</w:t>
      </w:r>
    </w:p>
    <w:p w:rsidR="004D6CA0" w:rsidRDefault="004D6CA0" w:rsidP="004D6CA0">
      <w:pPr>
        <w:adjustRightInd w:val="0"/>
        <w:snapToGrid w:val="0"/>
        <w:spacing w:line="360" w:lineRule="auto"/>
        <w:jc w:val="left"/>
        <w:outlineLvl w:val="2"/>
        <w:rPr>
          <w:rFonts w:cs="宋体" w:hint="eastAsia"/>
          <w:kern w:val="0"/>
          <w:szCs w:val="24"/>
        </w:rPr>
      </w:pPr>
    </w:p>
    <w:p w:rsidR="004D6CA0" w:rsidRDefault="004D6CA0" w:rsidP="004D6CA0">
      <w:pPr>
        <w:adjustRightInd w:val="0"/>
        <w:snapToGrid w:val="0"/>
        <w:spacing w:line="360" w:lineRule="auto"/>
        <w:jc w:val="left"/>
        <w:outlineLvl w:val="2"/>
        <w:rPr>
          <w:rFonts w:cs="宋体" w:hint="eastAsia"/>
          <w:kern w:val="0"/>
          <w:szCs w:val="24"/>
        </w:rPr>
      </w:pPr>
    </w:p>
    <w:p w:rsidR="004D6CA0" w:rsidRDefault="004D6CA0" w:rsidP="004D6CA0">
      <w:pPr>
        <w:adjustRightInd w:val="0"/>
        <w:snapToGrid w:val="0"/>
        <w:spacing w:line="360" w:lineRule="auto"/>
        <w:jc w:val="left"/>
        <w:outlineLvl w:val="2"/>
        <w:rPr>
          <w:rFonts w:hint="eastAsia"/>
          <w:szCs w:val="24"/>
        </w:rPr>
      </w:pPr>
    </w:p>
    <w:p w:rsidR="004D6CA0" w:rsidRDefault="004D6CA0" w:rsidP="004D6CA0">
      <w:pPr>
        <w:adjustRightInd w:val="0"/>
        <w:snapToGrid w:val="0"/>
        <w:spacing w:line="360" w:lineRule="auto"/>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九、投标人应用案例</w:t>
      </w:r>
    </w:p>
    <w:p w:rsidR="004D6CA0" w:rsidRDefault="004D6CA0" w:rsidP="004D6CA0">
      <w:pPr>
        <w:jc w:val="left"/>
        <w:rPr>
          <w:rFonts w:hint="eastAsia"/>
        </w:rPr>
      </w:pPr>
    </w:p>
    <w:p w:rsidR="004D6CA0" w:rsidRDefault="004D6CA0" w:rsidP="004D6CA0">
      <w:pPr>
        <w:spacing w:line="360" w:lineRule="auto"/>
        <w:rPr>
          <w:rFonts w:hint="eastAsia"/>
        </w:rPr>
      </w:pPr>
      <w:r>
        <w:rPr>
          <w:rFonts w:hint="eastAsia"/>
          <w:kern w:val="0"/>
          <w:szCs w:val="24"/>
        </w:rPr>
        <w:t>2017年至今，投标人独立承担的同类人脸识别系统项目实施案例（须提供合同首页、合同金额和签字所在页原件扫描件）。</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十、所投产品的节能性</w:t>
      </w:r>
    </w:p>
    <w:p w:rsidR="004D6CA0" w:rsidRDefault="004D6CA0" w:rsidP="004D6CA0">
      <w:pPr>
        <w:jc w:val="left"/>
        <w:rPr>
          <w:rFonts w:hint="eastAsia"/>
        </w:rPr>
      </w:pPr>
    </w:p>
    <w:p w:rsidR="004D6CA0" w:rsidRDefault="004D6CA0" w:rsidP="004D6CA0">
      <w:pPr>
        <w:spacing w:line="360" w:lineRule="auto"/>
        <w:ind w:firstLineChars="200" w:firstLine="480"/>
        <w:rPr>
          <w:rFonts w:hint="eastAsia"/>
        </w:rPr>
      </w:pPr>
      <w:r>
        <w:rPr>
          <w:rFonts w:hint="eastAsia"/>
          <w:kern w:val="0"/>
          <w:szCs w:val="24"/>
        </w:rPr>
        <w:t>本项目采购产品属于节能产品政府优先采购品目清单范围的，投标人提供国家确定的认证机构出具的、处于有效期之内的节能产品认证证书。</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十一、所投产品的环保性</w:t>
      </w:r>
    </w:p>
    <w:p w:rsidR="004D6CA0" w:rsidRDefault="004D6CA0" w:rsidP="004D6CA0">
      <w:pPr>
        <w:jc w:val="left"/>
        <w:rPr>
          <w:rFonts w:hint="eastAsia"/>
        </w:rPr>
      </w:pPr>
    </w:p>
    <w:p w:rsidR="004D6CA0" w:rsidRDefault="004D6CA0" w:rsidP="004D6CA0">
      <w:pPr>
        <w:spacing w:line="360" w:lineRule="auto"/>
        <w:ind w:firstLineChars="200" w:firstLine="480"/>
        <w:rPr>
          <w:rFonts w:hint="eastAsia"/>
          <w:szCs w:val="24"/>
        </w:rPr>
      </w:pPr>
      <w:r>
        <w:rPr>
          <w:rFonts w:hint="eastAsia"/>
          <w:szCs w:val="24"/>
        </w:rPr>
        <w:t>本项目采购产品属于环境标志政府采购品目清单范围内的，投标人提供国家确定的认证机构出具的、处于有效期之内的环境标志产品认证证书。</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十二、ISO9001质量管理体系认证证书</w:t>
      </w:r>
    </w:p>
    <w:p w:rsidR="004D6CA0" w:rsidRDefault="004D6CA0" w:rsidP="004D6CA0">
      <w:pPr>
        <w:jc w:val="left"/>
        <w:rPr>
          <w:rFonts w:hint="eastAsia"/>
        </w:rPr>
      </w:pPr>
    </w:p>
    <w:p w:rsidR="004D6CA0" w:rsidRDefault="004D6CA0" w:rsidP="004D6CA0">
      <w:pPr>
        <w:rPr>
          <w:rFonts w:hint="eastAsia"/>
        </w:rPr>
      </w:pPr>
      <w:r>
        <w:rPr>
          <w:rFonts w:hint="eastAsia"/>
          <w:kern w:val="0"/>
          <w:szCs w:val="24"/>
        </w:rPr>
        <w:t>投标人提供ISO9001质量管理体系认证证书扫描书。</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十三、ISO14001环境管理体系认证证书</w:t>
      </w:r>
    </w:p>
    <w:p w:rsidR="004D6CA0" w:rsidRDefault="004D6CA0" w:rsidP="004D6CA0">
      <w:pPr>
        <w:jc w:val="left"/>
        <w:rPr>
          <w:rFonts w:hint="eastAsia"/>
        </w:rPr>
      </w:pPr>
    </w:p>
    <w:p w:rsidR="004D6CA0" w:rsidRDefault="004D6CA0" w:rsidP="004D6CA0">
      <w:pPr>
        <w:rPr>
          <w:rFonts w:hint="eastAsia"/>
          <w:szCs w:val="24"/>
        </w:rPr>
      </w:pPr>
      <w:r>
        <w:rPr>
          <w:rFonts w:hint="eastAsia"/>
          <w:szCs w:val="24"/>
        </w:rPr>
        <w:t>投标人提供ISO14001环境管理体系认证证书扫描件。</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十四、项目经理资质</w:t>
      </w:r>
    </w:p>
    <w:p w:rsidR="004D6CA0" w:rsidRDefault="004D6CA0" w:rsidP="004D6CA0">
      <w:pPr>
        <w:jc w:val="left"/>
        <w:rPr>
          <w:rFonts w:hint="eastAsia"/>
        </w:rPr>
      </w:pPr>
    </w:p>
    <w:p w:rsidR="004D6CA0" w:rsidRDefault="004D6CA0" w:rsidP="004D6CA0">
      <w:pPr>
        <w:spacing w:line="360" w:lineRule="auto"/>
        <w:rPr>
          <w:rFonts w:hint="eastAsia"/>
        </w:rPr>
      </w:pPr>
      <w:r>
        <w:rPr>
          <w:rFonts w:hint="eastAsia"/>
          <w:kern w:val="0"/>
          <w:szCs w:val="24"/>
        </w:rPr>
        <w:t>项目组人员中项目经理或负责人具有同类项目案例经验的（提供证明材料，同时须提供近半年以来任意一个月的社会保险缴纳证明）。</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十五、项目组成员配备情况</w:t>
      </w:r>
    </w:p>
    <w:p w:rsidR="004D6CA0" w:rsidRDefault="004D6CA0" w:rsidP="004D6CA0">
      <w:pPr>
        <w:jc w:val="left"/>
        <w:rPr>
          <w:rFonts w:hint="eastAsia"/>
        </w:rPr>
      </w:pPr>
    </w:p>
    <w:p w:rsidR="004D6CA0" w:rsidRDefault="004D6CA0" w:rsidP="004D6CA0">
      <w:pPr>
        <w:spacing w:line="360" w:lineRule="auto"/>
        <w:ind w:firstLineChars="200" w:firstLine="480"/>
        <w:rPr>
          <w:rFonts w:hint="eastAsia"/>
        </w:rPr>
      </w:pPr>
      <w:r>
        <w:rPr>
          <w:rFonts w:hint="eastAsia"/>
          <w:kern w:val="0"/>
          <w:szCs w:val="24"/>
          <w:lang w:val="zh-TW" w:eastAsia="zh-TW"/>
        </w:rPr>
        <w:t>投标人必须有详细项目管理组织架构、职员姓名、职务、职称，主要资历、经验及承担过的项目</w:t>
      </w:r>
      <w:r>
        <w:rPr>
          <w:rFonts w:hint="eastAsia"/>
          <w:kern w:val="0"/>
          <w:szCs w:val="24"/>
          <w:lang w:val="zh-TW"/>
        </w:rPr>
        <w:t>，</w:t>
      </w:r>
      <w:r>
        <w:rPr>
          <w:rFonts w:cs="宋体" w:hint="eastAsia"/>
          <w:kern w:val="0"/>
          <w:szCs w:val="24"/>
        </w:rPr>
        <w:t>须提供成员近半年以来任意一个月的社会保险缴纳证明。</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十六、售后服务和培训方案</w:t>
      </w:r>
    </w:p>
    <w:p w:rsidR="004D6CA0" w:rsidRDefault="004D6CA0" w:rsidP="004D6CA0">
      <w:pPr>
        <w:jc w:val="left"/>
        <w:rPr>
          <w:rFonts w:hint="eastAsia"/>
        </w:rPr>
      </w:pPr>
    </w:p>
    <w:p w:rsidR="004D6CA0" w:rsidRDefault="004D6CA0" w:rsidP="004D6CA0">
      <w:pPr>
        <w:rPr>
          <w:rFonts w:hint="eastAsia"/>
        </w:rPr>
      </w:pPr>
      <w:r>
        <w:rPr>
          <w:rFonts w:hint="eastAsia"/>
          <w:kern w:val="0"/>
          <w:szCs w:val="24"/>
        </w:rPr>
        <w:t>根据采购文件要求，提供售后服务和培训方案，不得照抄采购需求。</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十七、中小企业声明函</w:t>
      </w:r>
    </w:p>
    <w:p w:rsidR="004D6CA0" w:rsidRDefault="004D6CA0" w:rsidP="004D6CA0">
      <w:pPr>
        <w:jc w:val="left"/>
        <w:rPr>
          <w:rFonts w:hint="eastAsia"/>
        </w:rPr>
      </w:pPr>
    </w:p>
    <w:p w:rsidR="004D6CA0" w:rsidRDefault="004D6CA0" w:rsidP="004D6CA0">
      <w:pPr>
        <w:jc w:val="center"/>
        <w:rPr>
          <w:rFonts w:hint="eastAsia"/>
          <w:szCs w:val="24"/>
        </w:rPr>
      </w:pPr>
      <w:r>
        <w:rPr>
          <w:rFonts w:hint="eastAsia"/>
          <w:szCs w:val="24"/>
        </w:rPr>
        <w:t>中小企业声明函</w:t>
      </w:r>
    </w:p>
    <w:p w:rsidR="004D6CA0" w:rsidRDefault="004D6CA0" w:rsidP="004D6CA0">
      <w:pPr>
        <w:jc w:val="left"/>
        <w:rPr>
          <w:rFonts w:hint="eastAsia"/>
          <w:szCs w:val="24"/>
        </w:rPr>
      </w:pPr>
    </w:p>
    <w:p w:rsidR="004D6CA0" w:rsidRDefault="004D6CA0" w:rsidP="004D6CA0">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4D6CA0" w:rsidRDefault="004D6CA0" w:rsidP="004D6CA0">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4D6CA0" w:rsidRDefault="004D6CA0" w:rsidP="004D6CA0">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4D6CA0" w:rsidRDefault="004D6CA0" w:rsidP="004D6CA0">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4D6CA0" w:rsidRDefault="004D6CA0" w:rsidP="004D6CA0">
      <w:pPr>
        <w:widowControl/>
        <w:spacing w:beforeLines="50" w:before="156" w:afterLines="50" w:after="156"/>
        <w:contextualSpacing/>
        <w:outlineLvl w:val="2"/>
        <w:rPr>
          <w:rFonts w:hint="eastAsia"/>
          <w:szCs w:val="24"/>
        </w:rPr>
      </w:pPr>
    </w:p>
    <w:p w:rsidR="004D6CA0" w:rsidRDefault="004D6CA0" w:rsidP="004D6CA0">
      <w:pPr>
        <w:widowControl/>
        <w:adjustRightInd w:val="0"/>
        <w:snapToGrid w:val="0"/>
        <w:spacing w:line="360" w:lineRule="auto"/>
        <w:ind w:left="142" w:firstLineChars="200" w:firstLine="480"/>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r>
        <w:rPr>
          <w:rFonts w:cs="宋体" w:hint="eastAsia"/>
          <w:kern w:val="0"/>
          <w:szCs w:val="24"/>
        </w:rPr>
        <w:t>数字认证证书电子签章：</w:t>
      </w:r>
    </w:p>
    <w:p w:rsidR="004D6CA0" w:rsidRDefault="004D6CA0" w:rsidP="004D6CA0">
      <w:pPr>
        <w:jc w:val="center"/>
        <w:rPr>
          <w:rFonts w:cs="宋体" w:hint="eastAsia"/>
          <w:kern w:val="0"/>
          <w:szCs w:val="24"/>
        </w:rPr>
      </w:pPr>
      <w:r>
        <w:rPr>
          <w:rFonts w:cs="宋体" w:hint="eastAsia"/>
          <w:kern w:val="0"/>
          <w:szCs w:val="24"/>
        </w:rPr>
        <w:t xml:space="preserve">                  日期：</w:t>
      </w:r>
    </w:p>
    <w:p w:rsidR="004D6CA0" w:rsidRDefault="004D6CA0" w:rsidP="004D6CA0">
      <w:pPr>
        <w:jc w:val="center"/>
        <w:rPr>
          <w:rFonts w:cs="宋体" w:hint="eastAsia"/>
          <w:kern w:val="0"/>
          <w:szCs w:val="24"/>
        </w:rPr>
      </w:pPr>
    </w:p>
    <w:p w:rsidR="004D6CA0" w:rsidRDefault="004D6CA0" w:rsidP="004D6CA0">
      <w:pPr>
        <w:jc w:val="left"/>
        <w:rPr>
          <w:rFonts w:cs="宋体" w:hint="eastAsia"/>
          <w:b/>
          <w:kern w:val="0"/>
          <w:szCs w:val="24"/>
        </w:rPr>
      </w:pPr>
    </w:p>
    <w:p w:rsidR="004D6CA0" w:rsidRDefault="004D6CA0" w:rsidP="004D6CA0">
      <w:pPr>
        <w:jc w:val="left"/>
        <w:rPr>
          <w:rFonts w:cs="宋体" w:hint="eastAsia"/>
          <w:b/>
          <w:kern w:val="0"/>
          <w:szCs w:val="24"/>
        </w:rPr>
      </w:pPr>
    </w:p>
    <w:p w:rsidR="004D6CA0" w:rsidRDefault="004D6CA0" w:rsidP="004D6CA0">
      <w:pPr>
        <w:jc w:val="left"/>
        <w:rPr>
          <w:rFonts w:cs="宋体" w:hint="eastAsia"/>
          <w:b/>
          <w:kern w:val="0"/>
          <w:szCs w:val="24"/>
        </w:rPr>
      </w:pPr>
      <w:r>
        <w:rPr>
          <w:rFonts w:cs="宋体" w:hint="eastAsia"/>
          <w:b/>
          <w:kern w:val="0"/>
          <w:szCs w:val="24"/>
        </w:rPr>
        <w:t>特别提醒：</w:t>
      </w:r>
    </w:p>
    <w:p w:rsidR="004D6CA0" w:rsidRDefault="004D6CA0" w:rsidP="004D6CA0">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1.电子签章后，文档不应再修改，否则签章无效；如需修改，请修改后重新签章；</w:t>
      </w:r>
    </w:p>
    <w:p w:rsidR="004D6CA0" w:rsidRDefault="004D6CA0" w:rsidP="004D6CA0">
      <w:pPr>
        <w:widowControl/>
        <w:adjustRightInd w:val="0"/>
        <w:snapToGrid w:val="0"/>
        <w:spacing w:line="400" w:lineRule="exact"/>
        <w:ind w:leftChars="67" w:left="161"/>
        <w:rPr>
          <w:rFonts w:cs="宋体" w:hint="eastAsia"/>
          <w:kern w:val="0"/>
          <w:szCs w:val="24"/>
        </w:rPr>
      </w:pPr>
      <w:r>
        <w:rPr>
          <w:rFonts w:cs="宋体" w:hint="eastAsia"/>
          <w:kern w:val="0"/>
          <w:szCs w:val="24"/>
        </w:rPr>
        <w:t>2.成交供应商享受价格折扣的，其声明函将随成交结果同时公告，接受社会监督。</w:t>
      </w: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jc w:val="center"/>
        <w:rPr>
          <w:rFonts w:cs="宋体" w:hint="eastAsia"/>
          <w:kern w:val="0"/>
          <w:szCs w:val="24"/>
        </w:rPr>
      </w:pPr>
    </w:p>
    <w:p w:rsidR="004D6CA0" w:rsidRDefault="004D6CA0" w:rsidP="004D6CA0">
      <w:pPr>
        <w:widowControl/>
        <w:spacing w:beforeLines="50" w:before="156" w:afterLines="50" w:after="156"/>
        <w:ind w:firstLine="420"/>
        <w:contextualSpacing/>
        <w:jc w:val="center"/>
        <w:outlineLvl w:val="2"/>
        <w:rPr>
          <w:rFonts w:hint="eastAsia"/>
          <w:szCs w:val="24"/>
        </w:rPr>
      </w:pPr>
    </w:p>
    <w:p w:rsidR="004D6CA0" w:rsidRDefault="004D6CA0" w:rsidP="004D6CA0">
      <w:pPr>
        <w:widowControl/>
        <w:spacing w:beforeLines="50" w:before="156" w:afterLines="50" w:after="156"/>
        <w:ind w:firstLine="420"/>
        <w:contextualSpacing/>
        <w:jc w:val="center"/>
        <w:outlineLvl w:val="2"/>
        <w:rPr>
          <w:rFonts w:hint="eastAsia"/>
          <w:szCs w:val="24"/>
        </w:rPr>
      </w:pPr>
    </w:p>
    <w:p w:rsidR="004D6CA0" w:rsidRDefault="004D6CA0" w:rsidP="004D6CA0">
      <w:pPr>
        <w:widowControl/>
        <w:spacing w:beforeLines="50" w:before="156" w:afterLines="50" w:after="156"/>
        <w:contextualSpacing/>
        <w:jc w:val="center"/>
        <w:outlineLvl w:val="2"/>
        <w:rPr>
          <w:rFonts w:hint="eastAsia"/>
          <w:szCs w:val="24"/>
        </w:rPr>
      </w:pPr>
      <w:r>
        <w:rPr>
          <w:rFonts w:hint="eastAsia"/>
          <w:szCs w:val="24"/>
        </w:rPr>
        <w:t>监狱企业证明函</w:t>
      </w:r>
    </w:p>
    <w:p w:rsidR="004D6CA0" w:rsidRDefault="004D6CA0" w:rsidP="004D6CA0">
      <w:pPr>
        <w:widowControl/>
        <w:spacing w:beforeLines="50" w:before="156" w:afterLines="50" w:after="156"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4D6CA0" w:rsidRDefault="004D6CA0" w:rsidP="004D6CA0">
      <w:pPr>
        <w:widowControl/>
        <w:spacing w:beforeLines="50" w:before="156" w:afterLines="50" w:after="156" w:line="480" w:lineRule="exact"/>
        <w:ind w:firstLine="645"/>
        <w:jc w:val="left"/>
        <w:outlineLvl w:val="2"/>
        <w:rPr>
          <w:rFonts w:cs="宋体" w:hint="eastAsia"/>
          <w:kern w:val="0"/>
          <w:szCs w:val="24"/>
        </w:rPr>
      </w:pPr>
      <w:r>
        <w:rPr>
          <w:rFonts w:cs="宋体" w:hint="eastAsia"/>
          <w:kern w:val="0"/>
          <w:szCs w:val="24"/>
        </w:rPr>
        <w:t>特此证明。</w:t>
      </w:r>
    </w:p>
    <w:p w:rsidR="004D6CA0" w:rsidRDefault="004D6CA0" w:rsidP="004D6CA0">
      <w:pPr>
        <w:widowControl/>
        <w:spacing w:beforeLines="50" w:before="156" w:afterLines="50" w:after="156" w:line="480" w:lineRule="exact"/>
        <w:ind w:firstLineChars="600" w:firstLine="1440"/>
        <w:jc w:val="left"/>
        <w:outlineLvl w:val="2"/>
        <w:rPr>
          <w:rFonts w:cs="宋体" w:hint="eastAsia"/>
          <w:kern w:val="0"/>
          <w:szCs w:val="24"/>
        </w:rPr>
      </w:pPr>
    </w:p>
    <w:p w:rsidR="004D6CA0" w:rsidRDefault="004D6CA0" w:rsidP="004D6CA0">
      <w:pPr>
        <w:widowControl/>
        <w:spacing w:beforeLines="50" w:before="156" w:afterLines="50" w:after="156"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4D6CA0" w:rsidRDefault="004D6CA0" w:rsidP="004D6CA0">
      <w:pPr>
        <w:widowControl/>
        <w:tabs>
          <w:tab w:val="left" w:pos="1050"/>
        </w:tabs>
        <w:adjustRightInd w:val="0"/>
        <w:snapToGrid w:val="0"/>
        <w:spacing w:beforeLines="50" w:before="156" w:afterLines="50" w:after="156" w:line="520" w:lineRule="exact"/>
        <w:ind w:left="845" w:firstLine="630"/>
        <w:jc w:val="right"/>
        <w:outlineLvl w:val="2"/>
        <w:rPr>
          <w:rFonts w:cs="宋体" w:hint="eastAsia"/>
          <w:kern w:val="0"/>
          <w:szCs w:val="24"/>
        </w:rPr>
      </w:pPr>
      <w:r>
        <w:rPr>
          <w:rFonts w:cs="宋体" w:hint="eastAsia"/>
          <w:kern w:val="0"/>
          <w:szCs w:val="24"/>
        </w:rPr>
        <w:t>日  期：</w:t>
      </w:r>
    </w:p>
    <w:p w:rsidR="004D6CA0" w:rsidRDefault="004D6CA0" w:rsidP="004D6CA0">
      <w:pPr>
        <w:widowControl/>
        <w:adjustRightInd w:val="0"/>
        <w:snapToGrid w:val="0"/>
        <w:spacing w:line="360" w:lineRule="auto"/>
        <w:ind w:leftChars="67" w:left="161"/>
        <w:rPr>
          <w:rFonts w:cs="宋体" w:hint="eastAsia"/>
          <w:kern w:val="0"/>
          <w:szCs w:val="24"/>
        </w:rPr>
      </w:pPr>
    </w:p>
    <w:p w:rsidR="004D6CA0" w:rsidRDefault="004D6CA0" w:rsidP="004D6CA0">
      <w:pPr>
        <w:adjustRightInd w:val="0"/>
        <w:snapToGrid w:val="0"/>
        <w:spacing w:line="360" w:lineRule="auto"/>
        <w:rPr>
          <w:rFonts w:hint="eastAsia"/>
          <w:szCs w:val="24"/>
        </w:rPr>
      </w:pPr>
    </w:p>
    <w:p w:rsidR="004D6CA0" w:rsidRDefault="004D6CA0" w:rsidP="004D6CA0">
      <w:pPr>
        <w:adjustRightInd w:val="0"/>
        <w:snapToGrid w:val="0"/>
        <w:spacing w:line="360" w:lineRule="auto"/>
        <w:rPr>
          <w:rFonts w:hint="eastAsia"/>
          <w:szCs w:val="24"/>
        </w:rPr>
      </w:pPr>
    </w:p>
    <w:p w:rsidR="004D6CA0" w:rsidRDefault="004D6CA0" w:rsidP="004D6CA0">
      <w:pPr>
        <w:widowControl/>
        <w:jc w:val="left"/>
        <w:rPr>
          <w:kern w:val="0"/>
          <w:szCs w:val="24"/>
        </w:rPr>
        <w:sectPr w:rsidR="004D6CA0">
          <w:pgSz w:w="11906" w:h="16838"/>
          <w:pgMar w:top="1440" w:right="1800" w:bottom="1440" w:left="1800" w:header="851" w:footer="992" w:gutter="0"/>
          <w:cols w:space="720"/>
          <w:docGrid w:type="lines" w:linePitch="312"/>
        </w:sectPr>
      </w:pPr>
    </w:p>
    <w:p w:rsidR="004D6CA0" w:rsidRDefault="004D6CA0" w:rsidP="004D6CA0">
      <w:pPr>
        <w:rPr>
          <w:rFonts w:hint="eastAsia"/>
          <w:szCs w:val="24"/>
        </w:rPr>
      </w:pPr>
    </w:p>
    <w:p w:rsidR="004D6CA0" w:rsidRDefault="004D6CA0" w:rsidP="004D6CA0">
      <w:pPr>
        <w:jc w:val="center"/>
        <w:rPr>
          <w:rFonts w:hint="eastAsia"/>
          <w:szCs w:val="24"/>
        </w:rPr>
      </w:pPr>
      <w:bookmarkStart w:id="0" w:name="OLE_LINK13"/>
      <w:bookmarkStart w:id="1" w:name="OLE_LINK14"/>
      <w:r>
        <w:rPr>
          <w:rFonts w:hint="eastAsia"/>
          <w:szCs w:val="24"/>
        </w:rPr>
        <w:t>残疾人福利性单位声明函</w:t>
      </w:r>
    </w:p>
    <w:bookmarkEnd w:id="0"/>
    <w:bookmarkEnd w:id="1"/>
    <w:p w:rsidR="004D6CA0" w:rsidRDefault="004D6CA0" w:rsidP="004D6CA0">
      <w:pPr>
        <w:spacing w:line="588" w:lineRule="exact"/>
        <w:rPr>
          <w:rFonts w:ascii="仿宋_GB2312" w:eastAsia="仿宋_GB2312" w:hint="eastAsia"/>
          <w:b/>
          <w:spacing w:val="6"/>
          <w:sz w:val="30"/>
          <w:szCs w:val="30"/>
        </w:rPr>
      </w:pPr>
    </w:p>
    <w:p w:rsidR="004D6CA0" w:rsidRDefault="004D6CA0" w:rsidP="004D6CA0">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D6CA0" w:rsidRDefault="004D6CA0" w:rsidP="004D6CA0">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4D6CA0" w:rsidRDefault="004D6CA0" w:rsidP="004D6CA0">
      <w:pPr>
        <w:widowControl/>
        <w:adjustRightInd w:val="0"/>
        <w:snapToGrid w:val="0"/>
        <w:spacing w:line="360" w:lineRule="auto"/>
        <w:ind w:left="142" w:firstLineChars="200" w:firstLine="480"/>
        <w:rPr>
          <w:rFonts w:cs="宋体" w:hint="eastAsia"/>
          <w:kern w:val="0"/>
          <w:szCs w:val="24"/>
        </w:rPr>
      </w:pPr>
    </w:p>
    <w:p w:rsidR="004D6CA0" w:rsidRDefault="004D6CA0" w:rsidP="004D6CA0">
      <w:pPr>
        <w:widowControl/>
        <w:adjustRightInd w:val="0"/>
        <w:snapToGrid w:val="0"/>
        <w:spacing w:line="360" w:lineRule="auto"/>
        <w:ind w:left="142" w:firstLineChars="200" w:firstLine="480"/>
        <w:rPr>
          <w:rFonts w:cs="宋体" w:hint="eastAsia"/>
          <w:kern w:val="0"/>
          <w:szCs w:val="24"/>
        </w:rPr>
      </w:pPr>
    </w:p>
    <w:p w:rsidR="004D6CA0" w:rsidRDefault="004D6CA0" w:rsidP="004D6CA0">
      <w:pPr>
        <w:jc w:val="center"/>
        <w:rPr>
          <w:rFonts w:cs="宋体" w:hint="eastAsia"/>
          <w:kern w:val="0"/>
          <w:szCs w:val="24"/>
        </w:rPr>
      </w:pPr>
      <w:r>
        <w:rPr>
          <w:rFonts w:cs="宋体" w:hint="eastAsia"/>
          <w:kern w:val="0"/>
          <w:szCs w:val="24"/>
        </w:rPr>
        <w:t xml:space="preserve">                   数字认证证书电子签章：</w:t>
      </w:r>
    </w:p>
    <w:p w:rsidR="004D6CA0" w:rsidRDefault="004D6CA0" w:rsidP="004D6CA0">
      <w:pPr>
        <w:jc w:val="center"/>
        <w:rPr>
          <w:rFonts w:cs="宋体" w:hint="eastAsia"/>
          <w:kern w:val="0"/>
          <w:szCs w:val="24"/>
        </w:rPr>
      </w:pPr>
      <w:r>
        <w:rPr>
          <w:rFonts w:cs="宋体" w:hint="eastAsia"/>
          <w:kern w:val="0"/>
          <w:szCs w:val="24"/>
        </w:rPr>
        <w:t xml:space="preserve">                  日期：</w:t>
      </w:r>
    </w:p>
    <w:p w:rsidR="004D6CA0" w:rsidRDefault="004D6CA0" w:rsidP="004D6CA0">
      <w:pPr>
        <w:jc w:val="left"/>
        <w:rPr>
          <w:rFonts w:cs="宋体" w:hint="eastAsia"/>
          <w:b/>
          <w:kern w:val="0"/>
          <w:szCs w:val="24"/>
        </w:rPr>
      </w:pPr>
    </w:p>
    <w:p w:rsidR="004D6CA0" w:rsidRDefault="004D6CA0" w:rsidP="004D6CA0">
      <w:pPr>
        <w:jc w:val="left"/>
        <w:rPr>
          <w:rFonts w:cs="宋体" w:hint="eastAsia"/>
          <w:b/>
          <w:kern w:val="0"/>
          <w:szCs w:val="24"/>
        </w:rPr>
      </w:pPr>
    </w:p>
    <w:p w:rsidR="004D6CA0" w:rsidRDefault="004D6CA0" w:rsidP="004D6CA0">
      <w:pPr>
        <w:jc w:val="left"/>
        <w:rPr>
          <w:rFonts w:cs="宋体" w:hint="eastAsia"/>
          <w:b/>
          <w:kern w:val="0"/>
          <w:szCs w:val="24"/>
        </w:rPr>
      </w:pPr>
      <w:r>
        <w:rPr>
          <w:rFonts w:cs="宋体" w:hint="eastAsia"/>
          <w:b/>
          <w:kern w:val="0"/>
          <w:szCs w:val="24"/>
        </w:rPr>
        <w:t>特别提醒：</w:t>
      </w:r>
    </w:p>
    <w:p w:rsidR="004D6CA0" w:rsidRDefault="004D6CA0" w:rsidP="004D6CA0">
      <w:pPr>
        <w:jc w:val="left"/>
        <w:rPr>
          <w:rFonts w:cs="宋体" w:hint="eastAsia"/>
          <w:kern w:val="0"/>
          <w:szCs w:val="24"/>
        </w:rPr>
      </w:pPr>
      <w:r>
        <w:rPr>
          <w:rFonts w:cs="宋体" w:hint="eastAsia"/>
          <w:kern w:val="0"/>
          <w:szCs w:val="24"/>
        </w:rPr>
        <w:t>1.电子签章后，文档不应再修改，否则签章无效；如需修改，请修改后重新签章。</w:t>
      </w:r>
    </w:p>
    <w:p w:rsidR="004D6CA0" w:rsidRDefault="004D6CA0" w:rsidP="004D6CA0">
      <w:pPr>
        <w:rPr>
          <w:rFonts w:cs="宋体" w:hint="eastAsia"/>
          <w:kern w:val="0"/>
          <w:szCs w:val="24"/>
        </w:rPr>
      </w:pPr>
      <w:r>
        <w:rPr>
          <w:rFonts w:cs="宋体" w:hint="eastAsia"/>
          <w:kern w:val="0"/>
          <w:szCs w:val="24"/>
        </w:rPr>
        <w:t>2.成交供应商享受价格折扣的，其声明函将随成交结果同时公告，接受社会监督。</w:t>
      </w:r>
    </w:p>
    <w:p w:rsidR="004D6CA0" w:rsidRDefault="004D6CA0" w:rsidP="004D6CA0">
      <w:pPr>
        <w:rPr>
          <w:rFonts w:cs="宋体" w:hint="eastAsia"/>
          <w:kern w:val="0"/>
          <w:szCs w:val="24"/>
        </w:rPr>
      </w:pPr>
      <w:r>
        <w:rPr>
          <w:rFonts w:cs="宋体" w:hint="eastAsia"/>
          <w:kern w:val="0"/>
          <w:szCs w:val="24"/>
        </w:rPr>
        <w:t>3.享受政府采购支持政策的残疾人福利性单位应当同时满足以下条件：</w:t>
      </w:r>
    </w:p>
    <w:p w:rsidR="004D6CA0" w:rsidRDefault="004D6CA0" w:rsidP="004D6CA0">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4D6CA0" w:rsidRDefault="004D6CA0" w:rsidP="004D6CA0">
      <w:pPr>
        <w:rPr>
          <w:rFonts w:cs="宋体" w:hint="eastAsia"/>
          <w:kern w:val="0"/>
          <w:szCs w:val="24"/>
        </w:rPr>
      </w:pPr>
      <w:r>
        <w:rPr>
          <w:rFonts w:cs="宋体" w:hint="eastAsia"/>
          <w:kern w:val="0"/>
          <w:szCs w:val="24"/>
        </w:rPr>
        <w:t>（2）依法与安置的每位残疾人签订了一年以上（含一年）的劳动合同或服务协议；</w:t>
      </w:r>
    </w:p>
    <w:p w:rsidR="004D6CA0" w:rsidRDefault="004D6CA0" w:rsidP="004D6CA0">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4D6CA0" w:rsidRDefault="004D6CA0" w:rsidP="004D6CA0">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4D6CA0" w:rsidRDefault="004D6CA0" w:rsidP="004D6CA0">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4D6CA0" w:rsidRDefault="004D6CA0" w:rsidP="004D6CA0">
      <w:pPr>
        <w:ind w:firstLineChars="200" w:firstLine="480"/>
        <w:rPr>
          <w:rFonts w:cs="宋体" w:hint="eastAsia"/>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4D6CA0" w:rsidRDefault="004D6CA0" w:rsidP="004D6CA0">
      <w:pPr>
        <w:rPr>
          <w:rFonts w:hint="eastAsia"/>
          <w:szCs w:val="24"/>
        </w:rPr>
      </w:pPr>
    </w:p>
    <w:p w:rsidR="004D6CA0" w:rsidRDefault="004D6CA0" w:rsidP="004D6CA0">
      <w:pPr>
        <w:jc w:val="center"/>
        <w:rPr>
          <w:rFonts w:hint="eastAsia"/>
          <w:szCs w:val="24"/>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十八、技术指标响应情况</w:t>
      </w:r>
    </w:p>
    <w:p w:rsidR="004D6CA0" w:rsidRDefault="004D6CA0" w:rsidP="004D6CA0">
      <w:pPr>
        <w:jc w:val="left"/>
        <w:rPr>
          <w:rFonts w:hint="eastAsia"/>
        </w:rPr>
      </w:pPr>
    </w:p>
    <w:p w:rsidR="004D6CA0" w:rsidRDefault="004D6CA0" w:rsidP="004D6CA0">
      <w:pPr>
        <w:jc w:val="left"/>
        <w:outlineLvl w:val="2"/>
        <w:rPr>
          <w:rFonts w:hint="eastAsia"/>
          <w:sz w:val="28"/>
          <w:szCs w:val="28"/>
        </w:rPr>
      </w:pPr>
      <w:r>
        <w:rPr>
          <w:rFonts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4D6CA0" w:rsidTr="004D6CA0">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4D6CA0" w:rsidRDefault="004D6CA0">
            <w:pPr>
              <w:adjustRightInd w:val="0"/>
              <w:snapToGrid w:val="0"/>
              <w:spacing w:beforeLines="50" w:before="156" w:afterLines="50" w:after="156" w:line="360" w:lineRule="auto"/>
              <w:jc w:val="center"/>
              <w:rPr>
                <w:b/>
                <w:szCs w:val="24"/>
              </w:rPr>
            </w:pPr>
            <w:r>
              <w:rPr>
                <w:rFonts w:hint="eastAsia"/>
                <w:b/>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4D6CA0" w:rsidRDefault="004D6CA0">
            <w:pPr>
              <w:adjustRightInd w:val="0"/>
              <w:snapToGrid w:val="0"/>
              <w:spacing w:beforeLines="50" w:before="156" w:afterLines="50" w:after="156" w:line="360" w:lineRule="auto"/>
              <w:jc w:val="center"/>
              <w:rPr>
                <w:b/>
                <w:szCs w:val="24"/>
              </w:rPr>
            </w:pPr>
            <w:r>
              <w:rPr>
                <w:rFonts w:hint="eastAsia"/>
                <w:b/>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4D6CA0" w:rsidRDefault="004D6CA0">
            <w:pPr>
              <w:adjustRightInd w:val="0"/>
              <w:snapToGrid w:val="0"/>
              <w:spacing w:beforeLines="50" w:before="156" w:afterLines="50" w:after="156" w:line="360" w:lineRule="auto"/>
              <w:jc w:val="center"/>
              <w:rPr>
                <w:b/>
                <w:szCs w:val="24"/>
              </w:rPr>
            </w:pPr>
            <w:r>
              <w:rPr>
                <w:rFonts w:hint="eastAsia"/>
                <w:b/>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4D6CA0" w:rsidRDefault="004D6CA0">
            <w:pPr>
              <w:adjustRightInd w:val="0"/>
              <w:snapToGrid w:val="0"/>
              <w:spacing w:beforeLines="50" w:before="156" w:afterLines="50" w:after="156" w:line="360" w:lineRule="auto"/>
              <w:jc w:val="center"/>
              <w:rPr>
                <w:b/>
                <w:szCs w:val="24"/>
              </w:rPr>
            </w:pPr>
            <w:r>
              <w:rPr>
                <w:rFonts w:hint="eastAsia"/>
                <w:b/>
              </w:rPr>
              <w:t>具体偏离情况</w:t>
            </w: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r w:rsidR="004D6CA0" w:rsidTr="004D6CA0">
        <w:trPr>
          <w:trHeight w:val="567"/>
        </w:trPr>
        <w:tc>
          <w:tcPr>
            <w:tcW w:w="775"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3026"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720"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c>
          <w:tcPr>
            <w:tcW w:w="2268" w:type="dxa"/>
            <w:tcBorders>
              <w:top w:val="single" w:sz="4" w:space="0" w:color="000000"/>
              <w:left w:val="single" w:sz="4" w:space="0" w:color="000000"/>
              <w:bottom w:val="single" w:sz="4" w:space="0" w:color="000000"/>
              <w:right w:val="single" w:sz="4" w:space="0" w:color="000000"/>
            </w:tcBorders>
          </w:tcPr>
          <w:p w:rsidR="004D6CA0" w:rsidRDefault="004D6CA0">
            <w:pPr>
              <w:adjustRightInd w:val="0"/>
              <w:snapToGrid w:val="0"/>
              <w:spacing w:beforeLines="50" w:before="156" w:afterLines="50" w:after="156" w:line="360" w:lineRule="auto"/>
              <w:ind w:left="426"/>
              <w:jc w:val="left"/>
              <w:rPr>
                <w:szCs w:val="24"/>
              </w:rPr>
            </w:pPr>
          </w:p>
        </w:tc>
      </w:tr>
    </w:tbl>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十九、进度计划安排</w:t>
      </w:r>
    </w:p>
    <w:p w:rsidR="004D6CA0" w:rsidRDefault="004D6CA0" w:rsidP="004D6CA0">
      <w:pPr>
        <w:jc w:val="left"/>
        <w:rPr>
          <w:rFonts w:hint="eastAsia"/>
        </w:rPr>
      </w:pPr>
    </w:p>
    <w:p w:rsidR="004D6CA0" w:rsidRDefault="004D6CA0" w:rsidP="004D6CA0">
      <w:pPr>
        <w:spacing w:line="360" w:lineRule="auto"/>
        <w:ind w:firstLineChars="200" w:firstLine="480"/>
        <w:rPr>
          <w:rFonts w:hint="eastAsia"/>
          <w:szCs w:val="24"/>
        </w:rPr>
      </w:pPr>
      <w:r>
        <w:rPr>
          <w:rFonts w:hint="eastAsia"/>
          <w:szCs w:val="24"/>
        </w:rPr>
        <w:t>提供采购文件施工要求，提供进度计划安排，不得照抄采购需求，对进度控制计划方案进行评价，计划安排合理，保障措施到位，能够按采购文件规定交货、安装、调试、验收，能够保证项目顺利实施。</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二十、组网方案</w:t>
      </w:r>
    </w:p>
    <w:p w:rsidR="004D6CA0" w:rsidRDefault="004D6CA0" w:rsidP="004D6CA0">
      <w:pPr>
        <w:jc w:val="left"/>
        <w:rPr>
          <w:rFonts w:hint="eastAsia"/>
        </w:rPr>
      </w:pPr>
    </w:p>
    <w:p w:rsidR="004D6CA0" w:rsidRDefault="004D6CA0" w:rsidP="004D6CA0">
      <w:pPr>
        <w:spacing w:line="360" w:lineRule="auto"/>
        <w:ind w:firstLineChars="200" w:firstLine="480"/>
        <w:rPr>
          <w:rFonts w:hint="eastAsia"/>
          <w:szCs w:val="24"/>
        </w:rPr>
      </w:pPr>
      <w:r>
        <w:rPr>
          <w:rFonts w:hint="eastAsia"/>
          <w:szCs w:val="24"/>
        </w:rPr>
        <w:t>根据采购文件要求，提供组网方案，不得照抄采购需求，对组网方案进行评价，方案针对性和可实施性强，能够保证项目顺利实施。</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kern w:val="0"/>
        </w:rPr>
        <w:sectPr w:rsidR="004D6CA0">
          <w:pgSz w:w="11906" w:h="16838"/>
          <w:pgMar w:top="1440" w:right="1800" w:bottom="1440" w:left="1800" w:header="851" w:footer="992" w:gutter="0"/>
          <w:cols w:space="720"/>
          <w:docGrid w:type="lines" w:linePitch="312"/>
        </w:sectPr>
      </w:pPr>
    </w:p>
    <w:p w:rsidR="004D6CA0" w:rsidRDefault="004D6CA0" w:rsidP="004D6CA0">
      <w:pPr>
        <w:jc w:val="center"/>
        <w:rPr>
          <w:rFonts w:hint="eastAsia"/>
          <w:sz w:val="28"/>
        </w:rPr>
      </w:pPr>
      <w:r>
        <w:rPr>
          <w:rFonts w:hint="eastAsia"/>
          <w:sz w:val="28"/>
        </w:rPr>
        <w:lastRenderedPageBreak/>
        <w:t>二十一、正版化要求</w:t>
      </w:r>
    </w:p>
    <w:p w:rsidR="004D6CA0" w:rsidRDefault="004D6CA0" w:rsidP="004D6CA0">
      <w:pPr>
        <w:jc w:val="left"/>
        <w:rPr>
          <w:rFonts w:hint="eastAsia"/>
        </w:rPr>
      </w:pPr>
    </w:p>
    <w:p w:rsidR="004D6CA0" w:rsidRDefault="004D6CA0" w:rsidP="004D6CA0">
      <w:pPr>
        <w:rPr>
          <w:rFonts w:hint="eastAsia"/>
        </w:rPr>
      </w:pPr>
      <w:r>
        <w:rPr>
          <w:rFonts w:hint="eastAsia"/>
        </w:rPr>
        <w:t>根据采购文件要求，出具正版（开源）软件承诺函或保证函。</w:t>
      </w: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hint="eastAsia"/>
          <w:b/>
          <w:sz w:val="28"/>
        </w:rPr>
      </w:pPr>
      <w:r>
        <w:rPr>
          <w:rFonts w:hint="eastAsia"/>
          <w:b/>
          <w:sz w:val="28"/>
        </w:rPr>
        <w:lastRenderedPageBreak/>
        <w:t>第四部分 评审方法及标准</w:t>
      </w:r>
    </w:p>
    <w:p w:rsidR="004D6CA0" w:rsidRDefault="004D6CA0" w:rsidP="004D6CA0">
      <w:pPr>
        <w:jc w:val="left"/>
        <w:rPr>
          <w:rFonts w:hint="eastAsia"/>
          <w:b/>
        </w:rPr>
      </w:pPr>
    </w:p>
    <w:p w:rsidR="004D6CA0" w:rsidRDefault="004D6CA0" w:rsidP="004D6CA0">
      <w:pPr>
        <w:jc w:val="left"/>
        <w:rPr>
          <w:rFonts w:hint="eastAsia"/>
          <w:b/>
        </w:rPr>
      </w:pPr>
      <w:r>
        <w:rPr>
          <w:rFonts w:hint="eastAsia"/>
          <w:b/>
        </w:rPr>
        <w:t>一、磋商供应商须提供下列各项资料，且所提供的资料满足磋商文件要求，有任意一项未提交或不满足的，经磋商小组半数以上成员一致同意，其磋商响应文件将被按照无效磋商响应文件处理，经磋商小组认定的无效磋商响应文件不得进入正式磋商：</w:t>
      </w:r>
    </w:p>
    <w:p w:rsidR="004D6CA0" w:rsidRDefault="004D6CA0" w:rsidP="004D6CA0">
      <w:pPr>
        <w:jc w:val="left"/>
        <w:rPr>
          <w:rFonts w:hint="eastAsia"/>
          <w:b/>
        </w:rPr>
      </w:pPr>
      <w:r>
        <w:rPr>
          <w:rFonts w:hint="eastAsia"/>
          <w:b/>
        </w:rPr>
        <w:t xml:space="preserve">    1.磋商响应函</w:t>
      </w:r>
    </w:p>
    <w:p w:rsidR="004D6CA0" w:rsidRDefault="004D6CA0" w:rsidP="004D6CA0">
      <w:pPr>
        <w:jc w:val="left"/>
        <w:rPr>
          <w:rFonts w:hint="eastAsia"/>
          <w:b/>
        </w:rPr>
      </w:pPr>
      <w:r>
        <w:rPr>
          <w:rFonts w:hint="eastAsia"/>
          <w:b/>
        </w:rPr>
        <w:t xml:space="preserve">    2.法定代表人或负责人授权委托书</w:t>
      </w:r>
    </w:p>
    <w:p w:rsidR="004D6CA0" w:rsidRDefault="004D6CA0" w:rsidP="004D6CA0">
      <w:pPr>
        <w:jc w:val="left"/>
        <w:rPr>
          <w:rFonts w:hint="eastAsia"/>
          <w:b/>
        </w:rPr>
      </w:pPr>
      <w:r>
        <w:rPr>
          <w:rFonts w:hint="eastAsia"/>
          <w:b/>
        </w:rPr>
        <w:t xml:space="preserve">    3.报价表</w:t>
      </w:r>
    </w:p>
    <w:p w:rsidR="004D6CA0" w:rsidRDefault="004D6CA0" w:rsidP="004D6CA0">
      <w:pPr>
        <w:jc w:val="left"/>
        <w:rPr>
          <w:rFonts w:hint="eastAsia"/>
          <w:b/>
        </w:rPr>
      </w:pPr>
      <w:r>
        <w:rPr>
          <w:rFonts w:hint="eastAsia"/>
          <w:b/>
        </w:rPr>
        <w:t xml:space="preserve">    4.分项报价表</w:t>
      </w:r>
    </w:p>
    <w:p w:rsidR="004D6CA0" w:rsidRDefault="004D6CA0" w:rsidP="004D6CA0">
      <w:pPr>
        <w:jc w:val="left"/>
        <w:rPr>
          <w:rFonts w:hint="eastAsia"/>
          <w:b/>
        </w:rPr>
      </w:pPr>
      <w:r>
        <w:rPr>
          <w:rFonts w:hint="eastAsia"/>
          <w:b/>
        </w:rPr>
        <w:t xml:space="preserve">    5.营业执照</w:t>
      </w:r>
    </w:p>
    <w:p w:rsidR="004D6CA0" w:rsidRDefault="004D6CA0" w:rsidP="004D6CA0">
      <w:pPr>
        <w:jc w:val="left"/>
        <w:rPr>
          <w:rFonts w:hint="eastAsia"/>
          <w:b/>
        </w:rPr>
      </w:pPr>
      <w:r>
        <w:rPr>
          <w:rFonts w:hint="eastAsia"/>
          <w:b/>
        </w:rPr>
        <w:t xml:space="preserve">    6.依法缴纳税收和社会保障资金的相关材料</w:t>
      </w:r>
    </w:p>
    <w:p w:rsidR="004D6CA0" w:rsidRDefault="004D6CA0" w:rsidP="004D6CA0">
      <w:pPr>
        <w:jc w:val="left"/>
        <w:rPr>
          <w:rFonts w:hint="eastAsia"/>
          <w:b/>
        </w:rPr>
      </w:pPr>
      <w:r>
        <w:rPr>
          <w:rFonts w:hint="eastAsia"/>
          <w:b/>
        </w:rPr>
        <w:t xml:space="preserve">    7.财务状况报告</w:t>
      </w:r>
    </w:p>
    <w:p w:rsidR="004D6CA0" w:rsidRDefault="004D6CA0" w:rsidP="004D6CA0">
      <w:pPr>
        <w:jc w:val="left"/>
        <w:rPr>
          <w:rFonts w:hint="eastAsia"/>
          <w:b/>
        </w:rPr>
      </w:pPr>
      <w:r>
        <w:rPr>
          <w:rFonts w:hint="eastAsia"/>
          <w:b/>
        </w:rPr>
        <w:t xml:space="preserve">    8.非进口产品声明函</w:t>
      </w:r>
    </w:p>
    <w:p w:rsidR="004D6CA0" w:rsidRDefault="004D6CA0" w:rsidP="004D6CA0">
      <w:pPr>
        <w:jc w:val="left"/>
        <w:rPr>
          <w:rFonts w:hint="eastAsia"/>
          <w:b/>
        </w:rPr>
      </w:pPr>
      <w:r>
        <w:rPr>
          <w:rFonts w:hint="eastAsia"/>
          <w:b/>
        </w:rPr>
        <w:t>二、评分标准</w:t>
      </w:r>
    </w:p>
    <w:tbl>
      <w:tblPr>
        <w:tblStyle w:val="aa"/>
        <w:tblW w:w="5000" w:type="pct"/>
        <w:tblLook w:val="04A0" w:firstRow="1" w:lastRow="0" w:firstColumn="1" w:lastColumn="0" w:noHBand="0" w:noVBand="1"/>
      </w:tblPr>
      <w:tblGrid>
        <w:gridCol w:w="697"/>
        <w:gridCol w:w="2011"/>
        <w:gridCol w:w="2236"/>
        <w:gridCol w:w="1340"/>
        <w:gridCol w:w="2238"/>
      </w:tblGrid>
      <w:tr w:rsidR="004D6CA0" w:rsidTr="004D6CA0">
        <w:tc>
          <w:tcPr>
            <w:tcW w:w="40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D6CA0" w:rsidRDefault="004D6CA0">
            <w:pPr>
              <w:jc w:val="center"/>
              <w:rPr>
                <w:rFonts w:ascii="黑体" w:eastAsia="黑体" w:hAnsi="黑体"/>
              </w:rPr>
            </w:pPr>
            <w:r>
              <w:rPr>
                <w:rFonts w:ascii="黑体" w:eastAsia="黑体" w:hAnsi="黑体" w:hint="eastAsia"/>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D6CA0" w:rsidRDefault="004D6CA0">
            <w:pPr>
              <w:jc w:val="center"/>
              <w:rPr>
                <w:rFonts w:ascii="黑体" w:eastAsia="黑体" w:hAnsi="黑体"/>
              </w:rPr>
            </w:pPr>
            <w:r>
              <w:rPr>
                <w:rFonts w:ascii="黑体" w:eastAsia="黑体" w:hAnsi="黑体" w:hint="eastAsia"/>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D6CA0" w:rsidRDefault="004D6CA0">
            <w:pPr>
              <w:jc w:val="center"/>
              <w:rPr>
                <w:rFonts w:ascii="黑体" w:eastAsia="黑体" w:hAnsi="黑体"/>
              </w:rPr>
            </w:pPr>
            <w:r>
              <w:rPr>
                <w:rFonts w:ascii="黑体" w:eastAsia="黑体" w:hAnsi="黑体" w:hint="eastAsia"/>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D6CA0" w:rsidRDefault="004D6CA0">
            <w:pPr>
              <w:jc w:val="center"/>
              <w:rPr>
                <w:rFonts w:ascii="黑体" w:eastAsia="黑体" w:hAnsi="黑体"/>
              </w:rPr>
            </w:pPr>
            <w:r>
              <w:rPr>
                <w:rFonts w:ascii="黑体" w:eastAsia="黑体" w:hAnsi="黑体" w:hint="eastAsia"/>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D6CA0" w:rsidRDefault="004D6CA0">
            <w:pPr>
              <w:jc w:val="center"/>
              <w:rPr>
                <w:rFonts w:ascii="黑体" w:eastAsia="黑体" w:hAnsi="黑体"/>
              </w:rPr>
            </w:pPr>
            <w:r>
              <w:rPr>
                <w:rFonts w:ascii="黑体" w:eastAsia="黑体" w:hAnsi="黑体" w:hint="eastAsia"/>
              </w:rPr>
              <w:t>对应的投标格式</w:t>
            </w:r>
          </w:p>
        </w:tc>
      </w:tr>
      <w:tr w:rsidR="004D6CA0" w:rsidTr="004D6CA0">
        <w:tc>
          <w:tcPr>
            <w:tcW w:w="408" w:type="pct"/>
            <w:vMerge w:val="restart"/>
            <w:tcBorders>
              <w:top w:val="single" w:sz="4" w:space="0" w:color="auto"/>
              <w:left w:val="single" w:sz="4" w:space="0" w:color="auto"/>
              <w:bottom w:val="single" w:sz="4" w:space="0" w:color="auto"/>
              <w:right w:val="single" w:sz="4" w:space="0" w:color="auto"/>
            </w:tcBorders>
            <w:hideMark/>
          </w:tcPr>
          <w:p w:rsidR="004D6CA0" w:rsidRDefault="004D6CA0">
            <w:pPr>
              <w:jc w:val="center"/>
            </w:pPr>
            <w:r>
              <w:rPr>
                <w:rFonts w:hint="eastAsia"/>
              </w:rPr>
              <w:t>第一部分 企业有关商务状况（客观分）</w:t>
            </w: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1.投标人应用案例</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2017年至今，投标人独立承担的同类人脸识别系统项目实施案例。1个得2分，最高得6分，没有得0分。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0～6</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投标人应用案例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2.所投产品的节能性</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本项目采购产品属于节能产品政府优先采购品目清单范围的，投标人提供国家确定的认证机构出具的、处于有效期之内的节能产品认证证书。每有一款产品满足要求得1分，满分2分。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所投产品的节能性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3.所投产品的环保性</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本项目采购产品属于环境标志政府采购品目清单范围内的，投标人提供国家确定的认证机构出具的、处于有效期之内的环境标志产品认证证书。每有一款产品满足要求得1分，满分2分。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所投产品的环保性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4.ISO9001</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投标人提供ISO9001质量管理体系认证证书，有，得2分，没有不得分。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ISO9001质量管理体系认证证书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5.ISO14001</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投标人提供ISO14001环境管理体系认证证书，有得2分，没有不得分。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ISO14001环境管理体系认证证书 </w:t>
            </w:r>
          </w:p>
        </w:tc>
      </w:tr>
      <w:tr w:rsidR="004D6CA0" w:rsidTr="004D6CA0">
        <w:tc>
          <w:tcPr>
            <w:tcW w:w="408" w:type="pct"/>
            <w:vMerge w:val="restart"/>
            <w:tcBorders>
              <w:top w:val="single" w:sz="4" w:space="0" w:color="auto"/>
              <w:left w:val="single" w:sz="4" w:space="0" w:color="auto"/>
              <w:bottom w:val="single" w:sz="4" w:space="0" w:color="auto"/>
              <w:right w:val="single" w:sz="4" w:space="0" w:color="auto"/>
            </w:tcBorders>
            <w:hideMark/>
          </w:tcPr>
          <w:p w:rsidR="004D6CA0" w:rsidRDefault="004D6CA0">
            <w:pPr>
              <w:jc w:val="center"/>
            </w:pPr>
            <w:r>
              <w:rPr>
                <w:rFonts w:hint="eastAsia"/>
              </w:rPr>
              <w:t>第二部分 项目组成员（客观分）</w:t>
            </w: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1.项目经理或负责人资质</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项目组人员中项目经理或负责人具有同类项目案例经验（提供证明材料，同时须提供近半年以来任意一个月的社会保险缴纳证明），满足得4分，不满足不得分。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0～4</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项目经理资质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2.项目组成员配备情况</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项目组成员配备能够满足项目实施要求，配备合理，得3分，否则不得分。（须提供所有成员近半年以来任意一个月的社会保险缴纳证明）</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项目组成员配备情况 </w:t>
            </w:r>
          </w:p>
        </w:tc>
      </w:tr>
      <w:tr w:rsidR="004D6CA0" w:rsidTr="004D6CA0">
        <w:tc>
          <w:tcPr>
            <w:tcW w:w="408" w:type="pct"/>
            <w:tcBorders>
              <w:top w:val="single" w:sz="4" w:space="0" w:color="auto"/>
              <w:left w:val="single" w:sz="4" w:space="0" w:color="auto"/>
              <w:bottom w:val="single" w:sz="4" w:space="0" w:color="auto"/>
              <w:right w:val="single" w:sz="4" w:space="0" w:color="auto"/>
            </w:tcBorders>
            <w:hideMark/>
          </w:tcPr>
          <w:p w:rsidR="004D6CA0" w:rsidRDefault="004D6CA0">
            <w:pPr>
              <w:jc w:val="center"/>
            </w:pPr>
            <w:r>
              <w:rPr>
                <w:rFonts w:hint="eastAsia"/>
              </w:rPr>
              <w:t>第三部分 售后服务及承诺（客观分）</w:t>
            </w: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1.售后服务和培训方案</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根据采购文件要求，提供售后服务和培训方案，不得照抄采购需求，全部满足技术文件中的售后服务要求，得8分，每有一项不满足扣2分，扣完为止。</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0～8</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售后服务和培训方案 </w:t>
            </w:r>
          </w:p>
        </w:tc>
      </w:tr>
      <w:tr w:rsidR="004D6CA0" w:rsidTr="004D6CA0">
        <w:tc>
          <w:tcPr>
            <w:tcW w:w="408" w:type="pct"/>
            <w:vMerge w:val="restart"/>
            <w:tcBorders>
              <w:top w:val="single" w:sz="4" w:space="0" w:color="auto"/>
              <w:left w:val="single" w:sz="4" w:space="0" w:color="auto"/>
              <w:bottom w:val="single" w:sz="4" w:space="0" w:color="auto"/>
              <w:right w:val="single" w:sz="4" w:space="0" w:color="auto"/>
            </w:tcBorders>
            <w:hideMark/>
          </w:tcPr>
          <w:p w:rsidR="004D6CA0" w:rsidRDefault="004D6CA0">
            <w:pPr>
              <w:jc w:val="center"/>
            </w:pPr>
            <w:r>
              <w:rPr>
                <w:rFonts w:hint="eastAsia"/>
              </w:rPr>
              <w:t>第四部分 产品质量、技术水平及安</w:t>
            </w:r>
            <w:r>
              <w:rPr>
                <w:rFonts w:hint="eastAsia"/>
              </w:rPr>
              <w:lastRenderedPageBreak/>
              <w:t>装方案</w:t>
            </w: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lastRenderedPageBreak/>
              <w:t>1.技术指标满足情况（客观分）</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满足招标文件要求的全部技术指标得满分30.5分，#号指标每出现一个负偏离指标，扣1分，其他指标每出现一个负偏离指标，扣0.1分，扣完为止。</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0～30.5</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技术指标响应情况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2.进度计划安排（主观分）</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提供采购文件施工要求，提供进度计划安排，不得照抄采购需求，对进度控制计划方案进行评价，计划安排合理，保障措施到位，能够按采购文件规定交货、安装、调试、验收，能够保证项目顺利实施，得3分，计划安排存在欠缺或者未响应采购需求，得0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进度计划安排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3.组网方案（主观分）</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根据采购文件要求，提供组网方案，不得照抄采购需求，对组网方案进行评价，方案针对性和可实施性强，能够保证项目顺利实施，得3.5分，方案存在欠缺或者未响应采购需求，得0分。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0～3.5</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组网方案 </w:t>
            </w:r>
          </w:p>
        </w:tc>
      </w:tr>
      <w:tr w:rsidR="004D6CA0" w:rsidTr="004D6CA0">
        <w:tc>
          <w:tcPr>
            <w:tcW w:w="0" w:type="auto"/>
            <w:vMerge/>
            <w:tcBorders>
              <w:top w:val="single" w:sz="4" w:space="0" w:color="auto"/>
              <w:left w:val="single" w:sz="4" w:space="0" w:color="auto"/>
              <w:bottom w:val="single" w:sz="4" w:space="0" w:color="auto"/>
              <w:right w:val="single" w:sz="4" w:space="0" w:color="auto"/>
            </w:tcBorders>
            <w:vAlign w:val="center"/>
            <w:hideMark/>
          </w:tcPr>
          <w:p w:rsidR="004D6CA0" w:rsidRDefault="004D6CA0">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4.正版化要求（客观分）</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根据采购文件要求，出具正版（开源）软件承诺函或保证函，符合采购文件要求得4分，否则得0分。</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0～4</w:t>
            </w:r>
          </w:p>
        </w:tc>
        <w:tc>
          <w:tcPr>
            <w:tcW w:w="1313"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 xml:space="preserve">正版化要求 </w:t>
            </w:r>
          </w:p>
        </w:tc>
      </w:tr>
      <w:tr w:rsidR="004D6CA0" w:rsidTr="004D6CA0">
        <w:tc>
          <w:tcPr>
            <w:tcW w:w="408" w:type="pct"/>
            <w:tcBorders>
              <w:top w:val="single" w:sz="4" w:space="0" w:color="auto"/>
              <w:left w:val="single" w:sz="4" w:space="0" w:color="auto"/>
              <w:bottom w:val="single" w:sz="4" w:space="0" w:color="auto"/>
              <w:right w:val="single" w:sz="4" w:space="0" w:color="auto"/>
            </w:tcBorders>
            <w:hideMark/>
          </w:tcPr>
          <w:p w:rsidR="004D6CA0" w:rsidRDefault="004D6CA0">
            <w:pPr>
              <w:jc w:val="center"/>
            </w:pPr>
            <w:r>
              <w:rPr>
                <w:rFonts w:hint="eastAsia"/>
              </w:rPr>
              <w:t>第五部分 报价分</w:t>
            </w:r>
          </w:p>
        </w:tc>
        <w:tc>
          <w:tcPr>
            <w:tcW w:w="1180"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1.价格</w:t>
            </w:r>
          </w:p>
        </w:tc>
        <w:tc>
          <w:tcPr>
            <w:tcW w:w="1312"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t>（1）满足磋商文件要求且报价最低的为基准价，其供应商的报价分为最高分30分；</w:t>
            </w:r>
          </w:p>
          <w:p w:rsidR="004D6CA0" w:rsidRDefault="004D6CA0">
            <w:pPr>
              <w:jc w:val="left"/>
              <w:rPr>
                <w:rFonts w:hint="eastAsia"/>
              </w:rPr>
            </w:pPr>
            <w:r>
              <w:rPr>
                <w:rFonts w:hint="eastAsia"/>
              </w:rPr>
              <w:t>（2）其他供应商的报价分按以下公式计算：</w:t>
            </w:r>
          </w:p>
          <w:p w:rsidR="004D6CA0" w:rsidRDefault="004D6CA0">
            <w:pPr>
              <w:jc w:val="left"/>
              <w:rPr>
                <w:rFonts w:hint="eastAsia"/>
              </w:rPr>
            </w:pPr>
            <w:r>
              <w:rPr>
                <w:rFonts w:hint="eastAsia"/>
              </w:rPr>
              <w:t>报价得分=(评标基准价／报价)×价格权值×100；</w:t>
            </w:r>
          </w:p>
          <w:p w:rsidR="004D6CA0" w:rsidRDefault="004D6CA0">
            <w:pPr>
              <w:jc w:val="left"/>
              <w:rPr>
                <w:rFonts w:hint="eastAsia"/>
              </w:rPr>
            </w:pPr>
            <w:r>
              <w:rPr>
                <w:rFonts w:hint="eastAsia"/>
              </w:rPr>
              <w:t>（3）小型、微型企</w:t>
            </w:r>
            <w:r>
              <w:rPr>
                <w:rFonts w:hint="eastAsia"/>
              </w:rPr>
              <w:lastRenderedPageBreak/>
              <w:t>业价格折扣率</w:t>
            </w:r>
          </w:p>
          <w:p w:rsidR="004D6CA0" w:rsidRDefault="004D6CA0">
            <w:pPr>
              <w:jc w:val="left"/>
              <w:rPr>
                <w:rFonts w:hint="eastAsia"/>
              </w:rPr>
            </w:pPr>
            <w:r>
              <w:rPr>
                <w:rFonts w:hint="eastAsia"/>
              </w:rPr>
              <w:t>作为非专门面向小型、微型企业的采购项目，其中</w:t>
            </w:r>
          </w:p>
          <w:p w:rsidR="004D6CA0" w:rsidRDefault="004D6CA0">
            <w:pPr>
              <w:jc w:val="left"/>
              <w:rPr>
                <w:rFonts w:hint="eastAsia"/>
              </w:rPr>
            </w:pPr>
            <w:r>
              <w:rPr>
                <w:rFonts w:hint="eastAsia"/>
              </w:rPr>
              <w:t>1、小型、微型企业参与磋商的，对其产品价格给予6%的扣除，用扣除后的价格参与评审。</w:t>
            </w:r>
          </w:p>
          <w:p w:rsidR="004D6CA0" w:rsidRDefault="004D6CA0">
            <w:pPr>
              <w:jc w:val="left"/>
              <w:rPr>
                <w:rFonts w:hint="eastAsia"/>
              </w:rPr>
            </w:pPr>
            <w:r>
              <w:rPr>
                <w:rFonts w:hint="eastAsia"/>
              </w:rPr>
              <w:t>2、监狱企业、残疾人福利性单位视同小型、微型企业。</w:t>
            </w:r>
          </w:p>
          <w:p w:rsidR="004D6CA0" w:rsidRDefault="004D6CA0">
            <w:pPr>
              <w:jc w:val="left"/>
              <w:rPr>
                <w:rFonts w:hint="eastAsia"/>
              </w:rPr>
            </w:pPr>
            <w:r>
              <w:rPr>
                <w:rFonts w:hint="eastAsia"/>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4D6CA0" w:rsidRDefault="004D6CA0">
            <w:pPr>
              <w:jc w:val="left"/>
              <w:rPr>
                <w:rFonts w:hint="eastAsia"/>
              </w:rPr>
            </w:pPr>
            <w:r>
              <w:rPr>
                <w:rFonts w:hint="eastAsia"/>
              </w:rPr>
              <w:t>4、联合体各方均为小型、微型企业的，联合体视同为小型、微型企业，享受本条第1项的价格折扣。</w:t>
            </w:r>
          </w:p>
          <w:p w:rsidR="004D6CA0" w:rsidRDefault="004D6CA0">
            <w:pPr>
              <w:jc w:val="left"/>
            </w:pPr>
            <w:r>
              <w:rPr>
                <w:rFonts w:hint="eastAsia"/>
              </w:rPr>
              <w:t>5、组成联合体的大中型企业和其他自然人、法人或者其他组织，与小型、微型企业之间不得存在投资关系。</w:t>
            </w:r>
          </w:p>
        </w:tc>
        <w:tc>
          <w:tcPr>
            <w:tcW w:w="786" w:type="pct"/>
            <w:tcBorders>
              <w:top w:val="single" w:sz="4" w:space="0" w:color="auto"/>
              <w:left w:val="single" w:sz="4" w:space="0" w:color="auto"/>
              <w:bottom w:val="single" w:sz="4" w:space="0" w:color="auto"/>
              <w:right w:val="single" w:sz="4" w:space="0" w:color="auto"/>
            </w:tcBorders>
            <w:hideMark/>
          </w:tcPr>
          <w:p w:rsidR="004D6CA0" w:rsidRDefault="004D6CA0">
            <w:pPr>
              <w:jc w:val="left"/>
            </w:pPr>
            <w:r>
              <w:rPr>
                <w:rFonts w:hint="eastAsia"/>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4D6CA0" w:rsidRDefault="004D6CA0"/>
        </w:tc>
      </w:tr>
    </w:tbl>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hint="eastAsia"/>
          <w:b/>
          <w:sz w:val="28"/>
        </w:rPr>
      </w:pPr>
      <w:r>
        <w:rPr>
          <w:rFonts w:hint="eastAsia"/>
          <w:b/>
          <w:sz w:val="28"/>
        </w:rPr>
        <w:lastRenderedPageBreak/>
        <w:t>第五部分 技术规格及要求</w:t>
      </w:r>
    </w:p>
    <w:p w:rsidR="004D6CA0" w:rsidRDefault="004D6CA0" w:rsidP="004D6CA0">
      <w:pPr>
        <w:jc w:val="left"/>
        <w:rPr>
          <w:rFonts w:hint="eastAsia"/>
        </w:rPr>
      </w:pPr>
      <w:r>
        <w:rPr>
          <w:rFonts w:hint="eastAsia"/>
        </w:rPr>
        <w:t>详见附件：</w:t>
      </w:r>
    </w:p>
    <w:p w:rsidR="004D6CA0" w:rsidRDefault="004D6CA0" w:rsidP="004D6CA0">
      <w:pPr>
        <w:rPr>
          <w:rFonts w:hint="eastAsia"/>
        </w:rPr>
      </w:pPr>
      <w:r>
        <w:rPr>
          <w:rFonts w:hint="eastAsia"/>
        </w:rPr>
        <w:t xml:space="preserve">    电科院技术文件.docx</w:t>
      </w:r>
    </w:p>
    <w:p w:rsidR="004D6CA0" w:rsidRDefault="004D6CA0" w:rsidP="004D6CA0">
      <w:pPr>
        <w:rPr>
          <w:rFonts w:hint="eastAsia"/>
        </w:rPr>
      </w:pP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rPr>
          <w:rFonts w:hint="eastAsia"/>
        </w:rPr>
      </w:pPr>
    </w:p>
    <w:p w:rsidR="004D6CA0" w:rsidRDefault="004D6CA0" w:rsidP="004D6CA0">
      <w:pPr>
        <w:jc w:val="center"/>
        <w:rPr>
          <w:rFonts w:hint="eastAsia"/>
          <w:sz w:val="72"/>
        </w:rPr>
      </w:pPr>
      <w:r>
        <w:rPr>
          <w:rFonts w:hint="eastAsia"/>
          <w:b/>
          <w:sz w:val="72"/>
        </w:rPr>
        <w:t>第二章 通用部分</w:t>
      </w: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ascii="黑体" w:eastAsia="黑体" w:hAnsi="黑体" w:hint="eastAsia"/>
          <w:b/>
          <w:sz w:val="28"/>
        </w:rPr>
      </w:pPr>
      <w:r>
        <w:rPr>
          <w:rFonts w:ascii="黑体" w:eastAsia="黑体" w:hAnsi="黑体" w:hint="eastAsia"/>
          <w:b/>
          <w:sz w:val="28"/>
        </w:rPr>
        <w:lastRenderedPageBreak/>
        <w:t>第一部分 磋商须知</w:t>
      </w:r>
    </w:p>
    <w:p w:rsidR="004D6CA0" w:rsidRDefault="004D6CA0" w:rsidP="004D6CA0">
      <w:pPr>
        <w:rPr>
          <w:rFonts w:ascii="黑体" w:eastAsia="黑体" w:hAnsi="黑体" w:hint="eastAsia"/>
          <w:b/>
          <w:sz w:val="28"/>
        </w:rPr>
      </w:pP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一、</w:t>
      </w:r>
      <w:r>
        <w:rPr>
          <w:rFonts w:eastAsia="宋体" w:hAnsi="宋体" w:hint="eastAsia"/>
        </w:rPr>
        <w:t>总则</w:t>
      </w:r>
    </w:p>
    <w:p w:rsidR="004D6CA0" w:rsidRDefault="004D6CA0" w:rsidP="004D6CA0">
      <w:pPr>
        <w:numPr>
          <w:ilvl w:val="0"/>
          <w:numId w:val="14"/>
        </w:numPr>
        <w:tabs>
          <w:tab w:val="num" w:pos="360"/>
        </w:tabs>
        <w:snapToGrid w:val="0"/>
        <w:spacing w:beforeLines="50" w:before="156" w:afterLines="50" w:after="156" w:line="360" w:lineRule="auto"/>
        <w:ind w:left="703" w:hanging="703"/>
        <w:rPr>
          <w:rFonts w:ascii="华文细黑" w:eastAsia="华文细黑" w:hAnsi="Times New Roman"/>
          <w:b/>
        </w:rPr>
      </w:pPr>
      <w:r>
        <w:rPr>
          <w:rFonts w:hint="eastAsia"/>
          <w:b/>
        </w:rPr>
        <w:t>适用范围及编制依据</w:t>
      </w:r>
    </w:p>
    <w:p w:rsidR="004D6CA0" w:rsidRDefault="004D6CA0" w:rsidP="004D6CA0">
      <w:pPr>
        <w:numPr>
          <w:ilvl w:val="1"/>
          <w:numId w:val="14"/>
        </w:numPr>
        <w:snapToGrid w:val="0"/>
        <w:spacing w:line="360" w:lineRule="auto"/>
        <w:rPr>
          <w:rFonts w:hint="eastAsia"/>
        </w:rPr>
      </w:pPr>
      <w:r>
        <w:rPr>
          <w:rFonts w:hint="eastAsia"/>
        </w:rPr>
        <w:t>本文件仅适用于本项目磋商邀请中所叙述的竞争性磋商项目。</w:t>
      </w:r>
    </w:p>
    <w:p w:rsidR="004D6CA0" w:rsidRDefault="004D6CA0" w:rsidP="004D6CA0">
      <w:pPr>
        <w:numPr>
          <w:ilvl w:val="1"/>
          <w:numId w:val="14"/>
        </w:numPr>
        <w:snapToGrid w:val="0"/>
        <w:spacing w:line="360" w:lineRule="auto"/>
        <w:rPr>
          <w:rFonts w:hint="eastAsia"/>
        </w:rPr>
      </w:pPr>
      <w:r>
        <w:rPr>
          <w:rFonts w:hint="eastAsia"/>
        </w:rPr>
        <w:t>本文件依据《中华人民共和国政府采购法》、《中华人民共和国政府采购法实施条例》、《政府采购竞争性磋商采购方式管理暂行办法》及相关法律法规编制。</w:t>
      </w:r>
    </w:p>
    <w:p w:rsidR="004D6CA0" w:rsidRDefault="004D6CA0" w:rsidP="004D6CA0">
      <w:pPr>
        <w:numPr>
          <w:ilvl w:val="0"/>
          <w:numId w:val="14"/>
        </w:numPr>
        <w:tabs>
          <w:tab w:val="num" w:pos="360"/>
        </w:tabs>
        <w:snapToGrid w:val="0"/>
        <w:spacing w:beforeLines="50" w:before="156" w:afterLines="50" w:after="156" w:line="360" w:lineRule="auto"/>
        <w:ind w:left="703" w:hanging="703"/>
        <w:rPr>
          <w:rFonts w:ascii="Times New Roman" w:hAnsi="Times New Roman" w:hint="eastAsia"/>
          <w:b/>
        </w:rPr>
      </w:pPr>
      <w:r>
        <w:rPr>
          <w:rFonts w:hint="eastAsia"/>
          <w:b/>
        </w:rPr>
        <w:t>定义</w:t>
      </w:r>
    </w:p>
    <w:p w:rsidR="004D6CA0" w:rsidRDefault="004D6CA0" w:rsidP="004D6CA0">
      <w:pPr>
        <w:numPr>
          <w:ilvl w:val="1"/>
          <w:numId w:val="14"/>
        </w:numPr>
        <w:snapToGrid w:val="0"/>
        <w:spacing w:line="360" w:lineRule="auto"/>
        <w:ind w:left="601" w:hanging="601"/>
      </w:pPr>
      <w:r>
        <w:rPr>
          <w:rFonts w:hint="eastAsia"/>
        </w:rPr>
        <w:t>“采购中心”指中共中央直属机关采购中心，为本次竞争性磋商的组织者。</w:t>
      </w:r>
    </w:p>
    <w:p w:rsidR="004D6CA0" w:rsidRDefault="004D6CA0" w:rsidP="004D6CA0">
      <w:pPr>
        <w:numPr>
          <w:ilvl w:val="1"/>
          <w:numId w:val="14"/>
        </w:numPr>
        <w:snapToGrid w:val="0"/>
        <w:spacing w:line="360" w:lineRule="auto"/>
        <w:ind w:left="601" w:hanging="601"/>
        <w:rPr>
          <w:rFonts w:hint="eastAsia"/>
        </w:rPr>
      </w:pPr>
      <w:r>
        <w:rPr>
          <w:rFonts w:hint="eastAsia"/>
        </w:rPr>
        <w:t xml:space="preserve"> “磋商供应商”指收到邀请在采购中心备案登记获得磋商文件，并按要求向采购中心提交磋商响应文件，参加磋商的供应商。</w:t>
      </w:r>
    </w:p>
    <w:p w:rsidR="004D6CA0" w:rsidRDefault="004D6CA0" w:rsidP="004D6CA0">
      <w:pPr>
        <w:numPr>
          <w:ilvl w:val="1"/>
          <w:numId w:val="14"/>
        </w:numPr>
        <w:snapToGrid w:val="0"/>
        <w:spacing w:line="360" w:lineRule="auto"/>
        <w:rPr>
          <w:rFonts w:hint="eastAsia"/>
          <w:color w:val="FF0000"/>
          <w:szCs w:val="24"/>
        </w:rPr>
      </w:pPr>
      <w:r>
        <w:rPr>
          <w:rFonts w:hint="eastAsia"/>
          <w:szCs w:val="24"/>
        </w:rPr>
        <w:t xml:space="preserve"> “采购人”指本项目的委托单位。</w:t>
      </w:r>
    </w:p>
    <w:p w:rsidR="004D6CA0" w:rsidRDefault="004D6CA0" w:rsidP="004D6CA0">
      <w:pPr>
        <w:numPr>
          <w:ilvl w:val="1"/>
          <w:numId w:val="14"/>
        </w:numPr>
        <w:snapToGrid w:val="0"/>
        <w:spacing w:line="360" w:lineRule="auto"/>
        <w:rPr>
          <w:rFonts w:hint="eastAsia"/>
          <w:szCs w:val="24"/>
        </w:rPr>
      </w:pPr>
      <w:r>
        <w:rPr>
          <w:rFonts w:hint="eastAsia"/>
          <w:szCs w:val="24"/>
        </w:rPr>
        <w:t xml:space="preserve"> “采购方”指采购人和采购中心。</w:t>
      </w:r>
    </w:p>
    <w:p w:rsidR="004D6CA0" w:rsidRDefault="004D6CA0" w:rsidP="004D6CA0">
      <w:pPr>
        <w:numPr>
          <w:ilvl w:val="1"/>
          <w:numId w:val="14"/>
        </w:numPr>
        <w:snapToGrid w:val="0"/>
        <w:spacing w:line="360" w:lineRule="auto"/>
        <w:rPr>
          <w:rFonts w:hint="eastAsia"/>
          <w:szCs w:val="24"/>
        </w:rPr>
      </w:pPr>
      <w:r>
        <w:rPr>
          <w:rFonts w:hint="eastAsia"/>
          <w:szCs w:val="24"/>
        </w:rPr>
        <w:t>“货物”指本文件中所述所有货物及相关服务。</w:t>
      </w:r>
    </w:p>
    <w:p w:rsidR="004D6CA0" w:rsidRDefault="004D6CA0" w:rsidP="004D6CA0">
      <w:pPr>
        <w:numPr>
          <w:ilvl w:val="1"/>
          <w:numId w:val="14"/>
        </w:numPr>
        <w:snapToGrid w:val="0"/>
        <w:spacing w:line="360" w:lineRule="auto"/>
        <w:rPr>
          <w:rFonts w:hint="eastAsia"/>
          <w:szCs w:val="24"/>
        </w:rPr>
      </w:pPr>
      <w:r>
        <w:rPr>
          <w:rFonts w:hint="eastAsia"/>
          <w:szCs w:val="24"/>
        </w:rPr>
        <w:t>“日”指日历日。</w:t>
      </w:r>
    </w:p>
    <w:p w:rsidR="004D6CA0" w:rsidRDefault="004D6CA0" w:rsidP="004D6CA0">
      <w:pPr>
        <w:numPr>
          <w:ilvl w:val="1"/>
          <w:numId w:val="14"/>
        </w:numPr>
        <w:snapToGrid w:val="0"/>
        <w:spacing w:line="360" w:lineRule="auto"/>
        <w:rPr>
          <w:rFonts w:hint="eastAsia"/>
          <w:szCs w:val="24"/>
        </w:rPr>
      </w:pPr>
      <w:r>
        <w:rPr>
          <w:rFonts w:hint="eastAsia"/>
          <w:szCs w:val="24"/>
        </w:rPr>
        <w:t>“电子化平台”指在采购中心设置、运行的计算机信息系统，该系统用于下载磋商文件、接收磋商供应商的电子磋商响应文件、磋商评审等活动。</w:t>
      </w:r>
    </w:p>
    <w:p w:rsidR="004D6CA0" w:rsidRDefault="004D6CA0" w:rsidP="004D6CA0">
      <w:pPr>
        <w:numPr>
          <w:ilvl w:val="1"/>
          <w:numId w:val="14"/>
        </w:numPr>
        <w:snapToGrid w:val="0"/>
        <w:spacing w:line="360" w:lineRule="auto"/>
        <w:rPr>
          <w:rFonts w:hint="eastAsia"/>
          <w:szCs w:val="24"/>
        </w:rPr>
      </w:pPr>
      <w:r>
        <w:rPr>
          <w:rFonts w:hint="eastAsia"/>
          <w:szCs w:val="24"/>
        </w:rPr>
        <w:t>“数字认证证书”指北京数字认证股份有限公司颁发的用于证明供应商身份的单位电子签名认证证书（非个人证书）。</w:t>
      </w:r>
    </w:p>
    <w:p w:rsidR="004D6CA0" w:rsidRDefault="004D6CA0" w:rsidP="004D6CA0">
      <w:pPr>
        <w:numPr>
          <w:ilvl w:val="1"/>
          <w:numId w:val="14"/>
        </w:numPr>
        <w:snapToGrid w:val="0"/>
        <w:spacing w:line="360" w:lineRule="auto"/>
        <w:ind w:left="601" w:hanging="601"/>
        <w:rPr>
          <w:rFonts w:hint="eastAsia"/>
        </w:rPr>
      </w:pPr>
      <w:r>
        <w:rPr>
          <w:rFonts w:hint="eastAsia"/>
          <w:szCs w:val="24"/>
        </w:rPr>
        <w:t>“投标客户端”指采购中心提供的用于供应商编制响应文件的软件，该软件在“中国政府采购网中直采购频道”的“资料下载”栏目中，由供应商自行免费下载。</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rPr>
      </w:pPr>
      <w:r>
        <w:rPr>
          <w:rFonts w:hint="eastAsia"/>
          <w:b/>
        </w:rPr>
        <w:t>磋商费用</w:t>
      </w:r>
    </w:p>
    <w:p w:rsidR="004D6CA0" w:rsidRDefault="004D6CA0" w:rsidP="004D6CA0">
      <w:pPr>
        <w:snapToGrid w:val="0"/>
        <w:spacing w:line="360" w:lineRule="auto"/>
        <w:ind w:leftChars="171" w:left="410"/>
        <w:rPr>
          <w:rFonts w:ascii="Times New Roman" w:hAnsi="Times New Roman" w:hint="eastAsia"/>
        </w:rPr>
      </w:pPr>
      <w:r>
        <w:rPr>
          <w:rFonts w:hint="eastAsia"/>
        </w:rPr>
        <w:t>磋商供应商应自行承担因参加本次磋商发生的有关费用，不论结果如何，采购中心和采购人在任何情况下均无义务和责任承担这些费用。</w:t>
      </w: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rPr>
      </w:pPr>
      <w:bookmarkStart w:id="2" w:name="_Toc416771976"/>
      <w:r>
        <w:rPr>
          <w:rFonts w:eastAsia="宋体" w:hAnsi="宋体" w:hint="eastAsia"/>
          <w:lang w:eastAsia="zh-CN"/>
        </w:rPr>
        <w:lastRenderedPageBreak/>
        <w:t>二、</w:t>
      </w:r>
      <w:r>
        <w:rPr>
          <w:rFonts w:eastAsia="宋体" w:hAnsi="宋体" w:hint="eastAsia"/>
        </w:rPr>
        <w:t>磋商文件说明</w:t>
      </w:r>
      <w:bookmarkEnd w:id="2"/>
    </w:p>
    <w:p w:rsidR="004D6CA0" w:rsidRDefault="004D6CA0" w:rsidP="004D6CA0">
      <w:pPr>
        <w:numPr>
          <w:ilvl w:val="0"/>
          <w:numId w:val="14"/>
        </w:numPr>
        <w:tabs>
          <w:tab w:val="num" w:pos="360"/>
        </w:tabs>
        <w:snapToGrid w:val="0"/>
        <w:spacing w:beforeLines="100" w:before="312" w:afterLines="50" w:after="156" w:line="360" w:lineRule="auto"/>
        <w:ind w:hanging="705"/>
        <w:rPr>
          <w:rFonts w:hAnsi="Times New Roman"/>
          <w:b/>
        </w:rPr>
      </w:pPr>
      <w:r>
        <w:rPr>
          <w:rFonts w:hint="eastAsia"/>
          <w:b/>
        </w:rPr>
        <w:t>概述</w:t>
      </w:r>
    </w:p>
    <w:p w:rsidR="004D6CA0" w:rsidRDefault="004D6CA0" w:rsidP="004D6CA0">
      <w:pPr>
        <w:numPr>
          <w:ilvl w:val="1"/>
          <w:numId w:val="14"/>
        </w:numPr>
        <w:snapToGrid w:val="0"/>
        <w:spacing w:line="360" w:lineRule="auto"/>
        <w:rPr>
          <w:rFonts w:hint="eastAsia"/>
          <w:color w:val="FF0000"/>
        </w:rPr>
      </w:pPr>
      <w:r>
        <w:rPr>
          <w:rFonts w:hint="eastAsia"/>
        </w:rPr>
        <w:t>本文件阐明了磋商供应商所需提供的货物及服务的范围和磋商采购的程序，是本次竞争性磋商活动具有法律效力的文件。</w:t>
      </w:r>
    </w:p>
    <w:p w:rsidR="004D6CA0" w:rsidRDefault="004D6CA0" w:rsidP="004D6CA0">
      <w:pPr>
        <w:numPr>
          <w:ilvl w:val="1"/>
          <w:numId w:val="14"/>
        </w:numPr>
        <w:snapToGrid w:val="0"/>
        <w:spacing w:line="360" w:lineRule="auto"/>
        <w:rPr>
          <w:rFonts w:hint="eastAsia"/>
          <w:color w:val="000000"/>
        </w:rPr>
      </w:pPr>
      <w:r>
        <w:rPr>
          <w:rFonts w:hint="eastAsia"/>
          <w:color w:val="000000"/>
        </w:rPr>
        <w:t>磋商供应商获取本文件后，应仔细检查文件的所有内容，如有内容缺失等问题，应及时向采购中心提出。否则，由此引起的损失由磋商供应商自行承担。</w:t>
      </w:r>
    </w:p>
    <w:p w:rsidR="004D6CA0" w:rsidRDefault="004D6CA0" w:rsidP="004D6CA0">
      <w:pPr>
        <w:numPr>
          <w:ilvl w:val="1"/>
          <w:numId w:val="14"/>
        </w:numPr>
        <w:snapToGrid w:val="0"/>
        <w:spacing w:line="360" w:lineRule="auto"/>
        <w:rPr>
          <w:rFonts w:hint="eastAsia"/>
          <w:color w:val="000000"/>
        </w:rPr>
      </w:pPr>
      <w:r>
        <w:rPr>
          <w:rFonts w:hint="eastAsia"/>
          <w:color w:val="000000"/>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color w:val="000000"/>
        </w:rPr>
      </w:pPr>
      <w:r>
        <w:rPr>
          <w:rFonts w:hint="eastAsia"/>
          <w:b/>
          <w:color w:val="000000"/>
        </w:rPr>
        <w:t>磋商文件的澄清、修改或补充</w:t>
      </w:r>
    </w:p>
    <w:p w:rsidR="004D6CA0" w:rsidRDefault="004D6CA0" w:rsidP="004D6CA0">
      <w:pPr>
        <w:numPr>
          <w:ilvl w:val="1"/>
          <w:numId w:val="14"/>
        </w:numPr>
        <w:snapToGrid w:val="0"/>
        <w:spacing w:line="360" w:lineRule="auto"/>
        <w:ind w:left="601" w:hanging="601"/>
        <w:rPr>
          <w:rFonts w:ascii="Times New Roman" w:hAnsi="Times New Roman" w:hint="eastAsia"/>
          <w:color w:val="000000"/>
        </w:rPr>
      </w:pPr>
      <w:r>
        <w:rPr>
          <w:rFonts w:hint="eastAsia"/>
          <w:color w:val="000000"/>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5日前，采购中心将通知所有获取磋商文件的供应商；不足5日的，顺延提交首次磋商响应文件截止时间。</w:t>
      </w:r>
    </w:p>
    <w:p w:rsidR="004D6CA0" w:rsidRDefault="004D6CA0" w:rsidP="004D6CA0">
      <w:pPr>
        <w:numPr>
          <w:ilvl w:val="1"/>
          <w:numId w:val="14"/>
        </w:numPr>
        <w:snapToGrid w:val="0"/>
        <w:spacing w:line="360" w:lineRule="auto"/>
        <w:ind w:left="601" w:hanging="601"/>
        <w:rPr>
          <w:color w:val="000000"/>
        </w:rPr>
      </w:pPr>
      <w:r>
        <w:rPr>
          <w:rFonts w:hint="eastAsia"/>
          <w:color w:val="000000"/>
        </w:rPr>
        <w:t>对磋商文件进行澄清、修改或补充的，将以短信、电子邮件或传真等形式通知所有已领磋商文件的供应商，供应商未填写手机联系方式、电子邮箱或相关信息不准确的，后果由供应商自行承担。</w:t>
      </w:r>
    </w:p>
    <w:p w:rsidR="004D6CA0" w:rsidRDefault="004D6CA0" w:rsidP="004D6CA0">
      <w:pPr>
        <w:numPr>
          <w:ilvl w:val="1"/>
          <w:numId w:val="14"/>
        </w:numPr>
        <w:snapToGrid w:val="0"/>
        <w:spacing w:line="360" w:lineRule="auto"/>
        <w:ind w:left="601" w:hanging="601"/>
        <w:rPr>
          <w:rFonts w:hint="eastAsia"/>
          <w:color w:val="000000"/>
        </w:rPr>
      </w:pPr>
      <w:r>
        <w:rPr>
          <w:rFonts w:hint="eastAsia"/>
          <w:color w:val="000000"/>
        </w:rPr>
        <w:t>磋商</w:t>
      </w:r>
      <w:r>
        <w:rPr>
          <w:rFonts w:hint="eastAsia"/>
          <w:color w:val="000000"/>
          <w:kern w:val="0"/>
          <w:szCs w:val="24"/>
        </w:rPr>
        <w:t>文件进行澄清、修改的，</w:t>
      </w:r>
      <w:r>
        <w:rPr>
          <w:rFonts w:hint="eastAsia"/>
          <w:color w:val="000000"/>
        </w:rPr>
        <w:t>磋商</w:t>
      </w:r>
      <w:r>
        <w:rPr>
          <w:rFonts w:hint="eastAsia"/>
          <w:color w:val="000000"/>
          <w:kern w:val="0"/>
          <w:szCs w:val="24"/>
        </w:rPr>
        <w:t>供应商须重新下载澄清、修改后的</w:t>
      </w:r>
      <w:r>
        <w:rPr>
          <w:rFonts w:hint="eastAsia"/>
          <w:color w:val="000000"/>
        </w:rPr>
        <w:t>磋商</w:t>
      </w:r>
      <w:r>
        <w:rPr>
          <w:rFonts w:hint="eastAsia"/>
          <w:color w:val="000000"/>
          <w:kern w:val="0"/>
          <w:szCs w:val="24"/>
        </w:rPr>
        <w:t>文件，并按照澄清、修改后的</w:t>
      </w:r>
      <w:r>
        <w:rPr>
          <w:rFonts w:hint="eastAsia"/>
          <w:color w:val="000000"/>
        </w:rPr>
        <w:t>磋商</w:t>
      </w:r>
      <w:r>
        <w:rPr>
          <w:rFonts w:hint="eastAsia"/>
          <w:color w:val="000000"/>
          <w:kern w:val="0"/>
          <w:szCs w:val="24"/>
        </w:rPr>
        <w:t>文件编制</w:t>
      </w:r>
      <w:r>
        <w:rPr>
          <w:rFonts w:hint="eastAsia"/>
          <w:color w:val="000000"/>
        </w:rPr>
        <w:t>磋商</w:t>
      </w:r>
      <w:r>
        <w:rPr>
          <w:rFonts w:hint="eastAsia"/>
          <w:color w:val="000000"/>
          <w:kern w:val="0"/>
          <w:szCs w:val="24"/>
        </w:rPr>
        <w:t>响应文件，</w:t>
      </w:r>
      <w:r>
        <w:rPr>
          <w:rFonts w:hint="eastAsia"/>
          <w:color w:val="000000"/>
        </w:rPr>
        <w:t>磋商</w:t>
      </w:r>
      <w:r>
        <w:rPr>
          <w:rFonts w:hint="eastAsia"/>
          <w:color w:val="000000"/>
          <w:kern w:val="0"/>
          <w:szCs w:val="24"/>
        </w:rPr>
        <w:t>供应商因未重新下载澄清、修改后的</w:t>
      </w:r>
      <w:r>
        <w:rPr>
          <w:rFonts w:hint="eastAsia"/>
          <w:color w:val="000000"/>
        </w:rPr>
        <w:t>磋商</w:t>
      </w:r>
      <w:r>
        <w:rPr>
          <w:rFonts w:hint="eastAsia"/>
          <w:color w:val="000000"/>
          <w:kern w:val="0"/>
          <w:szCs w:val="24"/>
        </w:rPr>
        <w:t>文件并编制</w:t>
      </w:r>
      <w:r>
        <w:rPr>
          <w:rFonts w:hint="eastAsia"/>
          <w:color w:val="000000"/>
        </w:rPr>
        <w:t>磋商</w:t>
      </w:r>
      <w:r>
        <w:rPr>
          <w:rFonts w:hint="eastAsia"/>
          <w:color w:val="000000"/>
          <w:kern w:val="0"/>
          <w:szCs w:val="24"/>
        </w:rPr>
        <w:t>响应文件，由此可能引起的</w:t>
      </w:r>
      <w:r>
        <w:rPr>
          <w:rFonts w:hint="eastAsia"/>
          <w:color w:val="000000"/>
        </w:rPr>
        <w:t>磋商</w:t>
      </w:r>
      <w:r>
        <w:rPr>
          <w:rFonts w:hint="eastAsia"/>
          <w:color w:val="000000"/>
          <w:kern w:val="0"/>
          <w:szCs w:val="24"/>
        </w:rPr>
        <w:t>响应文件提交失败、解密失败、内容缺失等相关后果由</w:t>
      </w:r>
      <w:r>
        <w:rPr>
          <w:rFonts w:hint="eastAsia"/>
          <w:color w:val="000000"/>
        </w:rPr>
        <w:t>磋商</w:t>
      </w:r>
      <w:r>
        <w:rPr>
          <w:rFonts w:hint="eastAsia"/>
          <w:color w:val="000000"/>
          <w:kern w:val="0"/>
          <w:szCs w:val="24"/>
        </w:rPr>
        <w:t>供应商自行承担。</w:t>
      </w:r>
    </w:p>
    <w:p w:rsidR="004D6CA0" w:rsidRDefault="004D6CA0" w:rsidP="004D6CA0">
      <w:pPr>
        <w:numPr>
          <w:ilvl w:val="1"/>
          <w:numId w:val="14"/>
        </w:numPr>
        <w:snapToGrid w:val="0"/>
        <w:spacing w:line="360" w:lineRule="auto"/>
        <w:ind w:left="601" w:hanging="601"/>
        <w:rPr>
          <w:rFonts w:hint="eastAsia"/>
          <w:color w:val="000000"/>
        </w:rPr>
      </w:pPr>
      <w:r>
        <w:rPr>
          <w:rFonts w:hint="eastAsia"/>
          <w:color w:val="000000"/>
        </w:rPr>
        <w:t>当磋商文件和澄清文件在同一内容的表述上不一致时，以最后发出的文件为准。</w:t>
      </w: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hint="eastAsia"/>
        </w:rPr>
      </w:pPr>
      <w:bookmarkStart w:id="3" w:name="_Toc416771977"/>
      <w:r>
        <w:rPr>
          <w:rFonts w:eastAsia="宋体" w:hAnsi="宋体" w:hint="eastAsia"/>
          <w:lang w:eastAsia="zh-CN"/>
        </w:rPr>
        <w:lastRenderedPageBreak/>
        <w:t>三、</w:t>
      </w:r>
      <w:r>
        <w:rPr>
          <w:rFonts w:eastAsia="宋体" w:hAnsi="宋体" w:hint="eastAsia"/>
        </w:rPr>
        <w:t>磋商响应文件的</w:t>
      </w:r>
      <w:bookmarkEnd w:id="3"/>
      <w:r>
        <w:rPr>
          <w:rFonts w:eastAsia="宋体" w:hAnsi="宋体" w:hint="eastAsia"/>
        </w:rPr>
        <w:t>编制</w:t>
      </w:r>
    </w:p>
    <w:p w:rsidR="004D6CA0" w:rsidRDefault="004D6CA0" w:rsidP="004D6CA0">
      <w:pPr>
        <w:numPr>
          <w:ilvl w:val="0"/>
          <w:numId w:val="14"/>
        </w:numPr>
        <w:snapToGrid w:val="0"/>
        <w:spacing w:beforeLines="100" w:before="312" w:line="360" w:lineRule="auto"/>
        <w:outlineLvl w:val="2"/>
        <w:rPr>
          <w:b/>
          <w:szCs w:val="24"/>
        </w:rPr>
      </w:pPr>
      <w:r>
        <w:rPr>
          <w:rFonts w:hint="eastAsia"/>
          <w:b/>
          <w:szCs w:val="24"/>
        </w:rPr>
        <w:t>编制响应文件的工具和语言</w:t>
      </w:r>
    </w:p>
    <w:p w:rsidR="004D6CA0" w:rsidRDefault="004D6CA0" w:rsidP="004D6CA0">
      <w:pPr>
        <w:numPr>
          <w:ilvl w:val="1"/>
          <w:numId w:val="14"/>
        </w:numPr>
        <w:snapToGrid w:val="0"/>
        <w:spacing w:line="360" w:lineRule="auto"/>
        <w:rPr>
          <w:rFonts w:hint="eastAsia"/>
          <w:szCs w:val="24"/>
        </w:rPr>
      </w:pPr>
      <w:r>
        <w:rPr>
          <w:rFonts w:hint="eastAsia"/>
          <w:szCs w:val="24"/>
        </w:rPr>
        <w:t>供应商应当通过自备的计算机使用投标客户端编制电子响应文件，供应商提交的电子响应文件以及相关资料均应当使用中文简体字。</w:t>
      </w:r>
    </w:p>
    <w:p w:rsidR="004D6CA0" w:rsidRDefault="004D6CA0" w:rsidP="004D6CA0">
      <w:pPr>
        <w:numPr>
          <w:ilvl w:val="1"/>
          <w:numId w:val="14"/>
        </w:numPr>
        <w:snapToGrid w:val="0"/>
        <w:spacing w:line="360" w:lineRule="auto"/>
        <w:rPr>
          <w:rFonts w:hint="eastAsia"/>
          <w:szCs w:val="24"/>
        </w:rPr>
      </w:pPr>
      <w:r>
        <w:rPr>
          <w:rFonts w:hint="eastAsia"/>
          <w:szCs w:val="24"/>
        </w:rPr>
        <w:t>安装和使用投标客户端需要具备的计算机软硬件环境：</w:t>
      </w:r>
    </w:p>
    <w:p w:rsidR="004D6CA0" w:rsidRDefault="004D6CA0" w:rsidP="004D6CA0">
      <w:pPr>
        <w:numPr>
          <w:ilvl w:val="2"/>
          <w:numId w:val="14"/>
        </w:numPr>
        <w:snapToGrid w:val="0"/>
        <w:spacing w:line="360" w:lineRule="auto"/>
        <w:rPr>
          <w:rFonts w:hint="eastAsia"/>
          <w:szCs w:val="24"/>
        </w:rPr>
      </w:pPr>
      <w:r>
        <w:rPr>
          <w:rFonts w:hint="eastAsia"/>
          <w:szCs w:val="24"/>
        </w:rPr>
        <w:t>硬件要求:</w:t>
      </w:r>
    </w:p>
    <w:p w:rsidR="004D6CA0" w:rsidRDefault="004D6CA0" w:rsidP="004D6CA0">
      <w:pPr>
        <w:snapToGrid w:val="0"/>
        <w:spacing w:line="360" w:lineRule="auto"/>
        <w:ind w:left="720"/>
        <w:rPr>
          <w:rFonts w:hint="eastAsia"/>
          <w:szCs w:val="24"/>
        </w:rPr>
      </w:pPr>
      <w:r>
        <w:rPr>
          <w:rFonts w:hint="eastAsia"/>
          <w:szCs w:val="24"/>
        </w:rPr>
        <w:t>处理器：双核，1000 MHz以上主频</w:t>
      </w:r>
    </w:p>
    <w:p w:rsidR="004D6CA0" w:rsidRDefault="004D6CA0" w:rsidP="004D6CA0">
      <w:pPr>
        <w:snapToGrid w:val="0"/>
        <w:spacing w:line="360" w:lineRule="auto"/>
        <w:ind w:left="720"/>
        <w:rPr>
          <w:rFonts w:hint="eastAsia"/>
          <w:szCs w:val="24"/>
        </w:rPr>
      </w:pPr>
      <w:r>
        <w:rPr>
          <w:rFonts w:hint="eastAsia"/>
          <w:szCs w:val="24"/>
        </w:rPr>
        <w:t>内存：1G B或以上</w:t>
      </w:r>
    </w:p>
    <w:p w:rsidR="004D6CA0" w:rsidRDefault="004D6CA0" w:rsidP="004D6CA0">
      <w:pPr>
        <w:snapToGrid w:val="0"/>
        <w:spacing w:line="360" w:lineRule="auto"/>
        <w:ind w:left="720"/>
        <w:rPr>
          <w:rFonts w:hint="eastAsia"/>
          <w:szCs w:val="24"/>
        </w:rPr>
      </w:pPr>
      <w:r>
        <w:rPr>
          <w:rFonts w:hint="eastAsia"/>
          <w:szCs w:val="24"/>
        </w:rPr>
        <w:t>硬盘：40G以上</w:t>
      </w:r>
    </w:p>
    <w:p w:rsidR="004D6CA0" w:rsidRDefault="004D6CA0" w:rsidP="004D6CA0">
      <w:pPr>
        <w:snapToGrid w:val="0"/>
        <w:spacing w:line="360" w:lineRule="auto"/>
        <w:ind w:left="720"/>
        <w:rPr>
          <w:rFonts w:hint="eastAsia"/>
          <w:szCs w:val="24"/>
        </w:rPr>
      </w:pPr>
      <w:r>
        <w:rPr>
          <w:rFonts w:hint="eastAsia"/>
          <w:szCs w:val="24"/>
        </w:rPr>
        <w:t>显示器分辨率：1024*768或以上</w:t>
      </w:r>
    </w:p>
    <w:p w:rsidR="004D6CA0" w:rsidRDefault="004D6CA0" w:rsidP="004D6CA0">
      <w:pPr>
        <w:snapToGrid w:val="0"/>
        <w:spacing w:line="360" w:lineRule="auto"/>
        <w:ind w:left="720"/>
        <w:rPr>
          <w:rFonts w:hint="eastAsia"/>
          <w:szCs w:val="24"/>
        </w:rPr>
      </w:pPr>
      <w:r>
        <w:rPr>
          <w:rFonts w:hint="eastAsia"/>
          <w:szCs w:val="24"/>
        </w:rPr>
        <w:t>USB接口：至少一个USB2.0接口</w:t>
      </w:r>
    </w:p>
    <w:p w:rsidR="004D6CA0" w:rsidRDefault="004D6CA0" w:rsidP="004D6CA0">
      <w:pPr>
        <w:numPr>
          <w:ilvl w:val="2"/>
          <w:numId w:val="14"/>
        </w:numPr>
        <w:snapToGrid w:val="0"/>
        <w:spacing w:line="360" w:lineRule="auto"/>
        <w:rPr>
          <w:rFonts w:hint="eastAsia"/>
          <w:szCs w:val="24"/>
        </w:rPr>
      </w:pPr>
      <w:r>
        <w:rPr>
          <w:rFonts w:hint="eastAsia"/>
          <w:szCs w:val="24"/>
        </w:rPr>
        <w:t>软件要求:</w:t>
      </w:r>
    </w:p>
    <w:p w:rsidR="004D6CA0" w:rsidRDefault="004D6CA0" w:rsidP="004D6CA0">
      <w:pPr>
        <w:snapToGrid w:val="0"/>
        <w:spacing w:line="360" w:lineRule="auto"/>
        <w:ind w:left="720"/>
        <w:rPr>
          <w:rFonts w:hint="eastAsia"/>
          <w:szCs w:val="24"/>
        </w:rPr>
      </w:pPr>
      <w:r>
        <w:rPr>
          <w:rFonts w:hint="eastAsia"/>
          <w:szCs w:val="24"/>
        </w:rPr>
        <w:t>操作系统： Microsoft Windows XP简体中文版、Microsoft Windows 7简体中文版、Microsoft Windows 8简体中文版、Microsoft Windows 10简体中文版。不支持英文版本操作系统。</w:t>
      </w:r>
    </w:p>
    <w:p w:rsidR="004D6CA0" w:rsidRDefault="004D6CA0" w:rsidP="004D6CA0">
      <w:pPr>
        <w:snapToGrid w:val="0"/>
        <w:spacing w:line="360" w:lineRule="auto"/>
        <w:ind w:left="720"/>
        <w:rPr>
          <w:rFonts w:hint="eastAsia"/>
          <w:szCs w:val="24"/>
        </w:rPr>
      </w:pPr>
      <w:r>
        <w:rPr>
          <w:rFonts w:hint="eastAsia"/>
          <w:szCs w:val="24"/>
        </w:rPr>
        <w:t>文档编辑软件：32位MicrosoftOffice 2003 或以上</w:t>
      </w:r>
    </w:p>
    <w:p w:rsidR="004D6CA0" w:rsidRDefault="004D6CA0" w:rsidP="004D6CA0">
      <w:pPr>
        <w:snapToGrid w:val="0"/>
        <w:spacing w:line="360" w:lineRule="auto"/>
        <w:ind w:left="720"/>
        <w:rPr>
          <w:rFonts w:hint="eastAsia"/>
          <w:szCs w:val="24"/>
        </w:rPr>
      </w:pPr>
      <w:r>
        <w:rPr>
          <w:rFonts w:hint="eastAsia"/>
          <w:szCs w:val="24"/>
        </w:rPr>
        <w:t>浏览器要求：IE浏览器6.0及以上版本，并将采购中心网站添加到浏览器中的为可信任站点，添加到浏览器中的兼容性视图网站。</w:t>
      </w:r>
    </w:p>
    <w:p w:rsidR="004D6CA0" w:rsidRDefault="004D6CA0" w:rsidP="004D6CA0">
      <w:pPr>
        <w:snapToGrid w:val="0"/>
        <w:spacing w:line="360" w:lineRule="auto"/>
        <w:ind w:left="720"/>
        <w:rPr>
          <w:rFonts w:hint="eastAsia"/>
          <w:szCs w:val="24"/>
        </w:rPr>
      </w:pPr>
      <w:r>
        <w:rPr>
          <w:rFonts w:hint="eastAsia"/>
          <w:szCs w:val="24"/>
        </w:rPr>
        <w:t>pdf阅读器：Adobe Reader 9.0及以上版本。</w:t>
      </w:r>
    </w:p>
    <w:p w:rsidR="004D6CA0" w:rsidRDefault="004D6CA0" w:rsidP="004D6CA0">
      <w:pPr>
        <w:numPr>
          <w:ilvl w:val="0"/>
          <w:numId w:val="14"/>
        </w:numPr>
        <w:snapToGrid w:val="0"/>
        <w:spacing w:beforeLines="100" w:before="312" w:line="360" w:lineRule="auto"/>
        <w:outlineLvl w:val="2"/>
        <w:rPr>
          <w:rFonts w:hint="eastAsia"/>
          <w:b/>
          <w:szCs w:val="24"/>
        </w:rPr>
      </w:pPr>
      <w:r>
        <w:rPr>
          <w:rFonts w:hint="eastAsia"/>
          <w:b/>
          <w:szCs w:val="24"/>
        </w:rPr>
        <w:t>计量单位</w:t>
      </w:r>
    </w:p>
    <w:p w:rsidR="004D6CA0" w:rsidRDefault="004D6CA0" w:rsidP="004D6CA0">
      <w:pPr>
        <w:pStyle w:val="20"/>
        <w:spacing w:line="360" w:lineRule="auto"/>
        <w:ind w:leftChars="0" w:left="672"/>
        <w:rPr>
          <w:rFonts w:hint="eastAsia"/>
        </w:rPr>
      </w:pPr>
      <w:r>
        <w:rPr>
          <w:rFonts w:hint="eastAsia"/>
        </w:rPr>
        <w:t>计量单位应当使用中华人民共和国法定计量单位，采购文件的技术要求中另有规定的除外。</w:t>
      </w:r>
    </w:p>
    <w:p w:rsidR="004D6CA0" w:rsidRDefault="004D6CA0" w:rsidP="004D6CA0">
      <w:pPr>
        <w:numPr>
          <w:ilvl w:val="0"/>
          <w:numId w:val="14"/>
        </w:numPr>
        <w:snapToGrid w:val="0"/>
        <w:spacing w:beforeLines="100" w:before="312" w:line="360" w:lineRule="auto"/>
        <w:outlineLvl w:val="2"/>
        <w:rPr>
          <w:rFonts w:hint="eastAsia"/>
          <w:b/>
          <w:color w:val="000000"/>
          <w:szCs w:val="24"/>
        </w:rPr>
      </w:pPr>
      <w:r>
        <w:rPr>
          <w:rFonts w:hint="eastAsia"/>
          <w:b/>
          <w:color w:val="000000"/>
          <w:szCs w:val="24"/>
        </w:rPr>
        <w:t>报价</w:t>
      </w:r>
    </w:p>
    <w:p w:rsidR="004D6CA0" w:rsidRDefault="004D6CA0" w:rsidP="004D6CA0">
      <w:pPr>
        <w:numPr>
          <w:ilvl w:val="1"/>
          <w:numId w:val="14"/>
        </w:numPr>
        <w:snapToGrid w:val="0"/>
        <w:spacing w:line="360" w:lineRule="auto"/>
        <w:rPr>
          <w:rFonts w:hint="eastAsia"/>
          <w:color w:val="000000"/>
          <w:szCs w:val="24"/>
        </w:rPr>
      </w:pPr>
      <w:r>
        <w:rPr>
          <w:rFonts w:hint="eastAsia"/>
          <w:color w:val="000000"/>
          <w:szCs w:val="24"/>
        </w:rPr>
        <w:t>报价总价包括供应商为完成本项目所发生的一切费用，估算错误或漏项的风险由供应商自行承担。</w:t>
      </w:r>
    </w:p>
    <w:p w:rsidR="004D6CA0" w:rsidRDefault="004D6CA0" w:rsidP="004D6CA0">
      <w:pPr>
        <w:numPr>
          <w:ilvl w:val="1"/>
          <w:numId w:val="14"/>
        </w:numPr>
        <w:snapToGrid w:val="0"/>
        <w:spacing w:line="360" w:lineRule="auto"/>
        <w:rPr>
          <w:rFonts w:hint="eastAsia"/>
          <w:color w:val="000000"/>
          <w:kern w:val="0"/>
          <w:szCs w:val="24"/>
        </w:rPr>
      </w:pPr>
      <w:r>
        <w:rPr>
          <w:rFonts w:hint="eastAsia"/>
          <w:color w:val="000000"/>
          <w:szCs w:val="24"/>
        </w:rPr>
        <w:t>供应商对每包只能有一个</w:t>
      </w:r>
      <w:r>
        <w:rPr>
          <w:rFonts w:hint="eastAsia"/>
          <w:color w:val="000000"/>
          <w:kern w:val="0"/>
          <w:szCs w:val="24"/>
        </w:rPr>
        <w:t>报价，任何有选择的报价将导致报价被拒绝或按照无效报价处理。</w:t>
      </w:r>
    </w:p>
    <w:p w:rsidR="004D6CA0" w:rsidRDefault="004D6CA0" w:rsidP="004D6CA0">
      <w:pPr>
        <w:numPr>
          <w:ilvl w:val="1"/>
          <w:numId w:val="14"/>
        </w:numPr>
        <w:snapToGrid w:val="0"/>
        <w:spacing w:line="360" w:lineRule="auto"/>
        <w:rPr>
          <w:rFonts w:hint="eastAsia"/>
          <w:color w:val="000000"/>
          <w:szCs w:val="24"/>
        </w:rPr>
      </w:pPr>
      <w:r>
        <w:rPr>
          <w:rFonts w:hint="eastAsia"/>
          <w:color w:val="000000"/>
          <w:szCs w:val="24"/>
        </w:rPr>
        <w:lastRenderedPageBreak/>
        <w:t>最低报价不能作为成交的保证。</w:t>
      </w:r>
    </w:p>
    <w:p w:rsidR="004D6CA0" w:rsidRDefault="004D6CA0" w:rsidP="004D6CA0">
      <w:pPr>
        <w:widowControl/>
        <w:numPr>
          <w:ilvl w:val="1"/>
          <w:numId w:val="14"/>
        </w:numPr>
        <w:snapToGrid w:val="0"/>
        <w:spacing w:line="360" w:lineRule="auto"/>
        <w:jc w:val="left"/>
        <w:rPr>
          <w:rFonts w:hint="eastAsia"/>
          <w:kern w:val="0"/>
          <w:szCs w:val="24"/>
        </w:rPr>
      </w:pPr>
      <w:r>
        <w:rPr>
          <w:rFonts w:hint="eastAsia"/>
          <w:kern w:val="0"/>
          <w:szCs w:val="24"/>
        </w:rPr>
        <w:t>报价分为初次</w:t>
      </w:r>
      <w:r>
        <w:rPr>
          <w:rFonts w:hint="eastAsia"/>
          <w:color w:val="000000"/>
          <w:kern w:val="0"/>
          <w:szCs w:val="24"/>
        </w:rPr>
        <w:t>报价和最后报价，磋商</w:t>
      </w:r>
      <w:r>
        <w:rPr>
          <w:rFonts w:hint="eastAsia"/>
          <w:kern w:val="0"/>
          <w:szCs w:val="24"/>
        </w:rPr>
        <w:t>供应商的最后报价一经提交，即不得以任何理由予以变更。</w:t>
      </w:r>
    </w:p>
    <w:p w:rsidR="004D6CA0" w:rsidRDefault="004D6CA0" w:rsidP="004D6CA0">
      <w:pPr>
        <w:widowControl/>
        <w:numPr>
          <w:ilvl w:val="1"/>
          <w:numId w:val="14"/>
        </w:numPr>
        <w:snapToGrid w:val="0"/>
        <w:spacing w:line="360" w:lineRule="auto"/>
        <w:jc w:val="left"/>
        <w:rPr>
          <w:rFonts w:hint="eastAsia"/>
          <w:kern w:val="0"/>
          <w:szCs w:val="24"/>
        </w:rPr>
      </w:pPr>
      <w:r>
        <w:rPr>
          <w:rFonts w:hint="eastAsia"/>
          <w:kern w:val="0"/>
          <w:szCs w:val="24"/>
        </w:rPr>
        <w:t>磋商供应商应以人民币填报报价，合同履行时采购人亦以人民币支付。</w:t>
      </w:r>
    </w:p>
    <w:p w:rsidR="004D6CA0" w:rsidRDefault="004D6CA0" w:rsidP="004D6CA0">
      <w:pPr>
        <w:widowControl/>
        <w:numPr>
          <w:ilvl w:val="1"/>
          <w:numId w:val="14"/>
        </w:numPr>
        <w:snapToGrid w:val="0"/>
        <w:spacing w:line="360" w:lineRule="auto"/>
        <w:jc w:val="left"/>
        <w:rPr>
          <w:rFonts w:hint="eastAsia"/>
          <w:color w:val="FF0000"/>
          <w:kern w:val="0"/>
          <w:szCs w:val="24"/>
        </w:rPr>
      </w:pPr>
      <w:r>
        <w:rPr>
          <w:rFonts w:hint="eastAsia"/>
          <w:kern w:val="0"/>
          <w:szCs w:val="24"/>
        </w:rPr>
        <w:t>本项目分包情况详见第一部分“磋商邀请”相关条款。如果项目分包，磋商供应商应按“包”编制磋商响应文件。磋商供应商可报一个包或同时报多个包，但不得将多个包合报一个价格。磋商供应商未按上述规定编制磋商响应文件的，将按无效磋商响应文件处理。</w:t>
      </w:r>
    </w:p>
    <w:p w:rsidR="004D6CA0" w:rsidRDefault="004D6CA0" w:rsidP="004D6CA0">
      <w:pPr>
        <w:numPr>
          <w:ilvl w:val="0"/>
          <w:numId w:val="14"/>
        </w:numPr>
        <w:snapToGrid w:val="0"/>
        <w:spacing w:beforeLines="100" w:before="312" w:line="360" w:lineRule="auto"/>
        <w:rPr>
          <w:rFonts w:hint="eastAsia"/>
          <w:b/>
          <w:szCs w:val="24"/>
        </w:rPr>
      </w:pPr>
      <w:r>
        <w:rPr>
          <w:rFonts w:hint="eastAsia"/>
          <w:b/>
          <w:szCs w:val="24"/>
        </w:rPr>
        <w:t>磋商响应有效期</w:t>
      </w:r>
    </w:p>
    <w:p w:rsidR="004D6CA0" w:rsidRDefault="004D6CA0" w:rsidP="004D6CA0">
      <w:pPr>
        <w:numPr>
          <w:ilvl w:val="1"/>
          <w:numId w:val="14"/>
        </w:numPr>
        <w:snapToGrid w:val="0"/>
        <w:spacing w:line="360" w:lineRule="auto"/>
        <w:rPr>
          <w:rFonts w:hint="eastAsia"/>
          <w:szCs w:val="24"/>
        </w:rPr>
      </w:pPr>
      <w:r>
        <w:rPr>
          <w:rFonts w:hint="eastAsia"/>
          <w:szCs w:val="24"/>
        </w:rPr>
        <w:t>供应商磋商响应有效期短于采购文件规定期限的，将按照无效响应处理。</w:t>
      </w:r>
    </w:p>
    <w:p w:rsidR="004D6CA0" w:rsidRDefault="004D6CA0" w:rsidP="004D6CA0">
      <w:pPr>
        <w:numPr>
          <w:ilvl w:val="1"/>
          <w:numId w:val="14"/>
        </w:numPr>
        <w:snapToGrid w:val="0"/>
        <w:spacing w:line="360" w:lineRule="auto"/>
        <w:rPr>
          <w:rFonts w:hint="eastAsia"/>
          <w:color w:val="FF0000"/>
          <w:szCs w:val="24"/>
        </w:rPr>
      </w:pPr>
      <w:r>
        <w:rPr>
          <w:rFonts w:hint="eastAsia"/>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4D6CA0" w:rsidRDefault="004D6CA0" w:rsidP="004D6CA0">
      <w:pPr>
        <w:numPr>
          <w:ilvl w:val="0"/>
          <w:numId w:val="14"/>
        </w:numPr>
        <w:snapToGrid w:val="0"/>
        <w:spacing w:beforeLines="100" w:before="312" w:line="360" w:lineRule="auto"/>
        <w:rPr>
          <w:rFonts w:hint="eastAsia"/>
          <w:b/>
          <w:szCs w:val="24"/>
        </w:rPr>
      </w:pPr>
      <w:r>
        <w:rPr>
          <w:rFonts w:hint="eastAsia"/>
          <w:b/>
          <w:szCs w:val="24"/>
        </w:rPr>
        <w:t>响应文件的式样和签署</w:t>
      </w:r>
    </w:p>
    <w:p w:rsidR="004D6CA0" w:rsidRDefault="004D6CA0" w:rsidP="004D6CA0">
      <w:pPr>
        <w:numPr>
          <w:ilvl w:val="1"/>
          <w:numId w:val="14"/>
        </w:numPr>
        <w:snapToGrid w:val="0"/>
        <w:spacing w:line="360" w:lineRule="auto"/>
        <w:rPr>
          <w:rFonts w:hint="eastAsia"/>
          <w:szCs w:val="24"/>
        </w:rPr>
      </w:pPr>
      <w:r>
        <w:rPr>
          <w:rFonts w:hint="eastAsia"/>
          <w:szCs w:val="24"/>
        </w:rPr>
        <w:t>响应文件编制完成后应通过投标客户端使用数字认证证书加密和签章。没有加密的响应文件将被拒绝接收。</w:t>
      </w:r>
    </w:p>
    <w:p w:rsidR="004D6CA0" w:rsidRDefault="004D6CA0" w:rsidP="004D6CA0">
      <w:pPr>
        <w:numPr>
          <w:ilvl w:val="1"/>
          <w:numId w:val="14"/>
        </w:numPr>
        <w:snapToGrid w:val="0"/>
        <w:spacing w:line="360" w:lineRule="auto"/>
        <w:ind w:left="601" w:hanging="601"/>
        <w:rPr>
          <w:rFonts w:hint="eastAsia"/>
        </w:rPr>
      </w:pPr>
      <w:r>
        <w:rPr>
          <w:rFonts w:hint="eastAsia"/>
          <w:szCs w:val="24"/>
        </w:rPr>
        <w:t>因响应文件字迹模糊或表达不清所引起的不利后果由供应商自行承担。</w:t>
      </w:r>
    </w:p>
    <w:p w:rsidR="004D6CA0" w:rsidRDefault="004D6CA0" w:rsidP="004D6CA0">
      <w:pPr>
        <w:numPr>
          <w:ilvl w:val="0"/>
          <w:numId w:val="14"/>
        </w:numPr>
        <w:tabs>
          <w:tab w:val="num" w:pos="360"/>
        </w:tabs>
        <w:snapToGrid w:val="0"/>
        <w:spacing w:beforeLines="100" w:before="312" w:line="360" w:lineRule="auto"/>
        <w:rPr>
          <w:rFonts w:hint="eastAsia"/>
          <w:b/>
          <w:kern w:val="0"/>
          <w:szCs w:val="24"/>
        </w:rPr>
      </w:pPr>
      <w:r>
        <w:rPr>
          <w:rFonts w:hint="eastAsia"/>
          <w:b/>
          <w:kern w:val="0"/>
          <w:szCs w:val="24"/>
        </w:rPr>
        <w:t>磋商保证金</w:t>
      </w:r>
    </w:p>
    <w:p w:rsidR="004D6CA0" w:rsidRDefault="004D6CA0" w:rsidP="004D6CA0">
      <w:pPr>
        <w:widowControl/>
        <w:numPr>
          <w:ilvl w:val="1"/>
          <w:numId w:val="14"/>
        </w:numPr>
        <w:snapToGrid w:val="0"/>
        <w:spacing w:line="360" w:lineRule="auto"/>
        <w:jc w:val="left"/>
        <w:rPr>
          <w:rFonts w:hint="eastAsia"/>
          <w:color w:val="000000"/>
          <w:kern w:val="0"/>
          <w:szCs w:val="24"/>
        </w:rPr>
      </w:pPr>
      <w:r>
        <w:rPr>
          <w:rFonts w:hint="eastAsia"/>
          <w:color w:val="000000"/>
          <w:kern w:val="0"/>
          <w:szCs w:val="24"/>
        </w:rPr>
        <w:t>本项目是否收取磋商保证金，以及磋商保证金的金额及提交形式详见第二部分“磋商基本信息”相关条款。</w:t>
      </w:r>
    </w:p>
    <w:p w:rsidR="004D6CA0" w:rsidRDefault="004D6CA0" w:rsidP="004D6CA0">
      <w:pPr>
        <w:widowControl/>
        <w:numPr>
          <w:ilvl w:val="1"/>
          <w:numId w:val="14"/>
        </w:numPr>
        <w:snapToGrid w:val="0"/>
        <w:spacing w:line="360" w:lineRule="auto"/>
        <w:ind w:left="601" w:hanging="601"/>
        <w:jc w:val="left"/>
        <w:rPr>
          <w:rFonts w:hint="eastAsia"/>
          <w:kern w:val="0"/>
          <w:szCs w:val="24"/>
        </w:rPr>
      </w:pPr>
      <w:r>
        <w:rPr>
          <w:rFonts w:hint="eastAsia"/>
          <w:color w:val="000000"/>
          <w:kern w:val="0"/>
          <w:szCs w:val="24"/>
        </w:rPr>
        <w:t>磋商供应商未按上述规定交纳磋商保证金的，</w:t>
      </w:r>
      <w:r>
        <w:rPr>
          <w:rFonts w:hint="eastAsia"/>
          <w:kern w:val="0"/>
          <w:szCs w:val="24"/>
        </w:rPr>
        <w:t>其磋商响应文件将被拒绝。</w:t>
      </w:r>
    </w:p>
    <w:p w:rsidR="004D6CA0" w:rsidRDefault="004D6CA0" w:rsidP="004D6CA0">
      <w:pPr>
        <w:widowControl/>
        <w:numPr>
          <w:ilvl w:val="1"/>
          <w:numId w:val="14"/>
        </w:numPr>
        <w:snapToGrid w:val="0"/>
        <w:spacing w:line="360" w:lineRule="auto"/>
        <w:ind w:left="601" w:hanging="601"/>
        <w:jc w:val="left"/>
        <w:rPr>
          <w:rFonts w:hint="eastAsia"/>
          <w:kern w:val="0"/>
          <w:szCs w:val="24"/>
        </w:rPr>
      </w:pPr>
      <w:r>
        <w:rPr>
          <w:rFonts w:hint="eastAsia"/>
          <w:kern w:val="0"/>
          <w:szCs w:val="24"/>
        </w:rPr>
        <w:t>若本项目收取磋商保证金，未成交磋商供应商的保证金，采购中心将在发出成交通知书后5个工作日内无息退还；成交磋商供应商的磋商保证金，采购中心将在成交供应商与采购人签订合同后5个工作日内无息退还。</w:t>
      </w:r>
    </w:p>
    <w:p w:rsidR="004D6CA0" w:rsidRDefault="004D6CA0" w:rsidP="004D6CA0">
      <w:pPr>
        <w:widowControl/>
        <w:numPr>
          <w:ilvl w:val="1"/>
          <w:numId w:val="14"/>
        </w:numPr>
        <w:snapToGrid w:val="0"/>
        <w:spacing w:line="360" w:lineRule="auto"/>
        <w:ind w:left="601" w:hanging="601"/>
        <w:jc w:val="left"/>
        <w:rPr>
          <w:rFonts w:hint="eastAsia"/>
          <w:kern w:val="0"/>
          <w:szCs w:val="24"/>
        </w:rPr>
      </w:pPr>
      <w:r>
        <w:rPr>
          <w:rFonts w:hint="eastAsia"/>
          <w:kern w:val="0"/>
          <w:szCs w:val="24"/>
        </w:rPr>
        <w:t>磋商供应商有下列情形之一的，将被没收磋商保证金。同时，采购中心将报请财政部依法处理，</w:t>
      </w:r>
      <w:r>
        <w:rPr>
          <w:rFonts w:hint="eastAsia"/>
          <w:kern w:val="0"/>
          <w:sz w:val="22"/>
          <w:szCs w:val="21"/>
        </w:rPr>
        <w:t>处理结果</w:t>
      </w:r>
      <w:r>
        <w:rPr>
          <w:rFonts w:hint="eastAsia"/>
          <w:kern w:val="0"/>
          <w:szCs w:val="24"/>
        </w:rPr>
        <w:t>可能影响今后参加政府采购活动的机会：</w:t>
      </w:r>
    </w:p>
    <w:p w:rsidR="004D6CA0" w:rsidRDefault="004D6CA0" w:rsidP="004D6CA0">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供应商在提交响应文件截止时间后撤回响应文件的；</w:t>
      </w:r>
    </w:p>
    <w:p w:rsidR="004D6CA0" w:rsidRDefault="004D6CA0" w:rsidP="004D6CA0">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lastRenderedPageBreak/>
        <w:t>供应商在响应文件中提供虚假材料的；</w:t>
      </w:r>
    </w:p>
    <w:p w:rsidR="004D6CA0" w:rsidRDefault="004D6CA0" w:rsidP="004D6CA0">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除因不可抗力或磋商文件认可的情形外，成交供应商不与采购人签</w:t>
      </w:r>
    </w:p>
    <w:p w:rsidR="004D6CA0" w:rsidRDefault="004D6CA0" w:rsidP="004D6CA0">
      <w:pPr>
        <w:widowControl/>
        <w:snapToGrid w:val="0"/>
        <w:spacing w:line="360" w:lineRule="auto"/>
        <w:ind w:left="720" w:firstLineChars="300" w:firstLine="720"/>
        <w:jc w:val="left"/>
        <w:rPr>
          <w:rFonts w:hint="eastAsia"/>
          <w:kern w:val="0"/>
          <w:szCs w:val="24"/>
        </w:rPr>
      </w:pPr>
      <w:r>
        <w:rPr>
          <w:rFonts w:hint="eastAsia"/>
          <w:kern w:val="0"/>
          <w:szCs w:val="24"/>
        </w:rPr>
        <w:t>订合同的；</w:t>
      </w:r>
    </w:p>
    <w:p w:rsidR="004D6CA0" w:rsidRDefault="004D6CA0" w:rsidP="004D6CA0">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供应商与采购人、其他供应商或者采购代理机构恶意串通的；</w:t>
      </w:r>
    </w:p>
    <w:p w:rsidR="004D6CA0" w:rsidRDefault="004D6CA0" w:rsidP="004D6CA0">
      <w:pPr>
        <w:widowControl/>
        <w:numPr>
          <w:ilvl w:val="0"/>
          <w:numId w:val="16"/>
        </w:numPr>
        <w:tabs>
          <w:tab w:val="num" w:pos="1440"/>
        </w:tabs>
        <w:snapToGrid w:val="0"/>
        <w:spacing w:line="360" w:lineRule="auto"/>
        <w:ind w:hanging="1080"/>
        <w:jc w:val="left"/>
        <w:rPr>
          <w:rFonts w:hint="eastAsia"/>
          <w:kern w:val="0"/>
          <w:szCs w:val="24"/>
        </w:rPr>
      </w:pPr>
      <w:r>
        <w:rPr>
          <w:rFonts w:hint="eastAsia"/>
          <w:kern w:val="0"/>
          <w:szCs w:val="24"/>
        </w:rPr>
        <w:t>磋商文件规定的其他情形。</w:t>
      </w:r>
    </w:p>
    <w:p w:rsidR="004D6CA0" w:rsidRDefault="004D6CA0" w:rsidP="004D6CA0">
      <w:pPr>
        <w:snapToGrid w:val="0"/>
        <w:spacing w:line="360" w:lineRule="auto"/>
        <w:rPr>
          <w:rFonts w:hint="eastAsia"/>
          <w:strike/>
        </w:rPr>
      </w:pP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hint="eastAsia"/>
        </w:rPr>
      </w:pPr>
      <w:bookmarkStart w:id="4" w:name="_Toc416771978"/>
      <w:r>
        <w:rPr>
          <w:rFonts w:eastAsia="宋体" w:hAnsi="宋体" w:hint="eastAsia"/>
          <w:lang w:eastAsia="zh-CN"/>
        </w:rPr>
        <w:t>四、</w:t>
      </w:r>
      <w:r>
        <w:rPr>
          <w:rFonts w:eastAsia="宋体" w:hAnsi="宋体" w:hint="eastAsia"/>
        </w:rPr>
        <w:t>磋商响应文件的提交</w:t>
      </w:r>
      <w:bookmarkEnd w:id="4"/>
    </w:p>
    <w:p w:rsidR="004D6CA0" w:rsidRDefault="004D6CA0" w:rsidP="004D6CA0">
      <w:pPr>
        <w:numPr>
          <w:ilvl w:val="0"/>
          <w:numId w:val="14"/>
        </w:numPr>
        <w:snapToGrid w:val="0"/>
        <w:spacing w:beforeLines="100" w:before="312" w:line="360" w:lineRule="auto"/>
        <w:rPr>
          <w:b/>
          <w:szCs w:val="24"/>
        </w:rPr>
      </w:pPr>
      <w:r>
        <w:rPr>
          <w:rFonts w:hint="eastAsia"/>
          <w:b/>
          <w:szCs w:val="24"/>
        </w:rPr>
        <w:t>响应文件的递交</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递交电子响应文件。电子响应文件递交有两种方式：方式一，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传成功后，电子化平台将予以记录并提供上传成功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传成功后，电子化平台将予以记录并提供上传成功的回执。</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截至截止时间，供应商未完成电子响应文件传输的，视为其撤回响应文件。</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截止时间后电子化平台拒绝接收响应文件。</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递交完成后至解密前，供应商不能对电子响应文件进行加密时所使用的数字证书进行更新、续费，否则可能引起的响应文件解密失败等相关后果由供应商自行承担。</w:t>
      </w:r>
    </w:p>
    <w:p w:rsidR="004D6CA0" w:rsidRDefault="004D6CA0" w:rsidP="004D6CA0">
      <w:pPr>
        <w:numPr>
          <w:ilvl w:val="0"/>
          <w:numId w:val="14"/>
        </w:numPr>
        <w:snapToGrid w:val="0"/>
        <w:spacing w:beforeLines="100" w:before="312" w:line="360" w:lineRule="auto"/>
        <w:rPr>
          <w:rFonts w:hint="eastAsia"/>
          <w:b/>
          <w:szCs w:val="24"/>
        </w:rPr>
      </w:pPr>
      <w:r>
        <w:rPr>
          <w:rFonts w:hint="eastAsia"/>
          <w:b/>
          <w:szCs w:val="24"/>
        </w:rPr>
        <w:t>响应文件的撤回、修改和补充</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供应商在截止时间前可通过电子化平台撤回其已成功递交的电子文件，电子化平台将予以记录并提供撤回回执。</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如果在截止时间前需要对已经成功递交的电子文件进行修改、补充的，供</w:t>
      </w:r>
      <w:r>
        <w:rPr>
          <w:rFonts w:hint="eastAsia"/>
          <w:szCs w:val="24"/>
        </w:rPr>
        <w:lastRenderedPageBreak/>
        <w:t>应商应当使用自备的计算机和“投标客户端”重新制作并导出完整的电子文件，并按要求重新上传至电子化平台。</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电子化平台以供应商最后上传成功的响应文件为准。</w:t>
      </w: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hint="eastAsia"/>
        </w:rPr>
      </w:pPr>
      <w:bookmarkStart w:id="5" w:name="_Toc416771979"/>
      <w:r>
        <w:rPr>
          <w:rFonts w:eastAsia="宋体" w:hAnsi="宋体" w:hint="eastAsia"/>
          <w:lang w:eastAsia="zh-CN"/>
        </w:rPr>
        <w:t>五、</w:t>
      </w:r>
      <w:r>
        <w:rPr>
          <w:rFonts w:eastAsia="宋体" w:hAnsi="宋体" w:hint="eastAsia"/>
        </w:rPr>
        <w:t>磋商及评审</w:t>
      </w:r>
      <w:bookmarkEnd w:id="5"/>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磋商和评审概述</w:t>
      </w:r>
    </w:p>
    <w:p w:rsidR="004D6CA0" w:rsidRDefault="004D6CA0" w:rsidP="004D6CA0">
      <w:pPr>
        <w:numPr>
          <w:ilvl w:val="1"/>
          <w:numId w:val="14"/>
        </w:numPr>
        <w:snapToGrid w:val="0"/>
        <w:spacing w:line="360" w:lineRule="auto"/>
        <w:ind w:left="601" w:hanging="601"/>
        <w:rPr>
          <w:rFonts w:cs="仿宋_GB2312" w:hint="eastAsia"/>
          <w:color w:val="FF0000"/>
        </w:rPr>
      </w:pPr>
      <w:r>
        <w:rPr>
          <w:rFonts w:hint="eastAsia"/>
        </w:rPr>
        <w:t>采购中心将结合本项目特点，依法组建磋商小组。磋商小组将按照《中华人民共和国政府采购法》和相关法律法规，独立对磋商响应文件进行评审，与磋商供应商进行磋商。磋商小组的组成</w:t>
      </w:r>
      <w:r>
        <w:rPr>
          <w:rFonts w:hint="eastAsia"/>
          <w:color w:val="000000"/>
        </w:rPr>
        <w:t>情况详见磋商基本信息。</w:t>
      </w:r>
    </w:p>
    <w:p w:rsidR="004D6CA0" w:rsidRDefault="004D6CA0" w:rsidP="004D6CA0">
      <w:pPr>
        <w:numPr>
          <w:ilvl w:val="1"/>
          <w:numId w:val="14"/>
        </w:numPr>
        <w:snapToGrid w:val="0"/>
        <w:spacing w:line="360" w:lineRule="auto"/>
        <w:ind w:left="601" w:hanging="601"/>
        <w:rPr>
          <w:rFonts w:cs="宋体" w:hint="eastAsia"/>
          <w:color w:val="000000"/>
          <w:kern w:val="0"/>
          <w:sz w:val="18"/>
          <w:szCs w:val="18"/>
          <w:lang w:val="zh-CN"/>
        </w:rPr>
      </w:pPr>
      <w:r>
        <w:rPr>
          <w:rFonts w:hint="eastAsia"/>
        </w:rPr>
        <w:t>磋商供应商委派的代表应当携带与制作磋商响应文件时同一数字认证证书参加磋商，并在竞争性磋商文件确定的提交磋商响应文件截止时间的同一时间对磋商响应文件进行解密。</w:t>
      </w:r>
    </w:p>
    <w:p w:rsidR="004D6CA0" w:rsidRDefault="004D6CA0" w:rsidP="004D6CA0">
      <w:pPr>
        <w:numPr>
          <w:ilvl w:val="1"/>
          <w:numId w:val="14"/>
        </w:numPr>
        <w:snapToGrid w:val="0"/>
        <w:spacing w:line="360" w:lineRule="auto"/>
        <w:ind w:left="601" w:hanging="601"/>
        <w:rPr>
          <w:rFonts w:hint="eastAsia"/>
          <w:szCs w:val="24"/>
        </w:rPr>
      </w:pPr>
      <w:r>
        <w:rPr>
          <w:rFonts w:hint="eastAsia"/>
          <w:szCs w:val="24"/>
        </w:rPr>
        <w:t>因磋商供应商原因造成磋商响应文件未解密的，视为撤销其磋商响应文件；因磋商供应商之外的原因造成磋商响应文件未解密的，视为撤回其磋商响应文件，磋商供应商有权要求责任方赔偿因此遭受的直接损失。</w:t>
      </w:r>
    </w:p>
    <w:p w:rsidR="004D6CA0" w:rsidRDefault="004D6CA0" w:rsidP="004D6CA0">
      <w:pPr>
        <w:numPr>
          <w:ilvl w:val="1"/>
          <w:numId w:val="14"/>
        </w:numPr>
        <w:snapToGrid w:val="0"/>
        <w:spacing w:line="360" w:lineRule="auto"/>
        <w:ind w:left="601" w:hanging="601"/>
        <w:rPr>
          <w:rFonts w:hint="eastAsia"/>
          <w:szCs w:val="24"/>
        </w:rPr>
      </w:pPr>
      <w:r>
        <w:rPr>
          <w:rFonts w:cs="宋体" w:hint="eastAsia"/>
          <w:color w:val="000000"/>
          <w:kern w:val="0"/>
          <w:sz w:val="18"/>
          <w:szCs w:val="18"/>
          <w:lang w:val="zh-CN"/>
        </w:rPr>
        <w:tab/>
      </w:r>
      <w:r>
        <w:rPr>
          <w:rFonts w:hint="eastAsia"/>
          <w:szCs w:val="24"/>
        </w:rPr>
        <w:t>若解密成功的磋商供应商不足三家，该项目或该包将终止。</w:t>
      </w:r>
    </w:p>
    <w:p w:rsidR="004D6CA0" w:rsidRDefault="004D6CA0" w:rsidP="004D6CA0">
      <w:pPr>
        <w:autoSpaceDE w:val="0"/>
        <w:autoSpaceDN w:val="0"/>
        <w:adjustRightInd w:val="0"/>
        <w:spacing w:line="360" w:lineRule="auto"/>
        <w:ind w:leftChars="300" w:left="720"/>
        <w:jc w:val="left"/>
        <w:rPr>
          <w:rFonts w:hint="eastAsia"/>
          <w:szCs w:val="24"/>
        </w:rPr>
      </w:pPr>
      <w:r>
        <w:rPr>
          <w:rFonts w:hint="eastAsia"/>
          <w:szCs w:val="24"/>
        </w:rPr>
        <w:t>解密失败应急措施:为应对现场解密时非人为因素造成的解密电子磋商响应文件失败的可能情况，请磋商供应商将投标客户端系统导出的未签名加密电子版磋商响应文件（.xbid格式电子文件）刻录于不可擦写的光盘上以作备用，此光盘上须有法人或授权代表手写签字，并密封于信封中。若磋商过程中，已加密电子磋商响应文件解密失败，可现场由采购中心工作人员将光盘中的磋商响应文件（.xbid格式电子文件）导入系统，继续磋商。此解密失败应急措施仅适用于非供应商原因造成的解密失败情况。若供应商在磋商现场不能提交密封于信封中的光盘，或光盘中刻录的数据有误，则解密失败时，视为供应商撤回磋商响应文件。</w:t>
      </w:r>
    </w:p>
    <w:p w:rsidR="004D6CA0" w:rsidRDefault="004D6CA0" w:rsidP="004D6CA0">
      <w:pPr>
        <w:numPr>
          <w:ilvl w:val="1"/>
          <w:numId w:val="14"/>
        </w:numPr>
        <w:snapToGrid w:val="0"/>
        <w:spacing w:line="360" w:lineRule="auto"/>
        <w:ind w:left="601" w:hanging="601"/>
        <w:rPr>
          <w:rFonts w:cs="宋体" w:hint="eastAsia"/>
          <w:color w:val="000000"/>
          <w:kern w:val="0"/>
          <w:sz w:val="18"/>
          <w:szCs w:val="18"/>
          <w:lang w:val="zh-CN"/>
        </w:rPr>
      </w:pPr>
      <w:r>
        <w:rPr>
          <w:rFonts w:hint="eastAsia"/>
          <w:color w:val="000000"/>
          <w:szCs w:val="24"/>
        </w:rPr>
        <w:t>磋商过程中，如遇不可抗力或意外事件等情况，采购中心将暂时中断磋商程序并依法处理后续事宜。</w:t>
      </w:r>
    </w:p>
    <w:p w:rsidR="004D6CA0" w:rsidRDefault="004D6CA0" w:rsidP="004D6CA0">
      <w:pPr>
        <w:numPr>
          <w:ilvl w:val="0"/>
          <w:numId w:val="14"/>
        </w:numPr>
        <w:tabs>
          <w:tab w:val="num" w:pos="540"/>
        </w:tabs>
        <w:snapToGrid w:val="0"/>
        <w:spacing w:beforeLines="100" w:before="312" w:afterLines="50" w:after="156" w:line="360" w:lineRule="auto"/>
        <w:ind w:left="540" w:hanging="540"/>
        <w:rPr>
          <w:rFonts w:hint="eastAsia"/>
          <w:b/>
        </w:rPr>
      </w:pPr>
      <w:r>
        <w:rPr>
          <w:rFonts w:hint="eastAsia"/>
          <w:b/>
        </w:rPr>
        <w:t>磋商响应文件的符合性和完整性审查</w:t>
      </w:r>
    </w:p>
    <w:p w:rsidR="004D6CA0" w:rsidRDefault="004D6CA0" w:rsidP="004D6CA0">
      <w:pPr>
        <w:numPr>
          <w:ilvl w:val="1"/>
          <w:numId w:val="14"/>
        </w:numPr>
        <w:snapToGrid w:val="0"/>
        <w:spacing w:line="360" w:lineRule="auto"/>
        <w:ind w:left="601" w:hanging="601"/>
        <w:rPr>
          <w:rFonts w:hint="eastAsia"/>
        </w:rPr>
      </w:pPr>
      <w:r>
        <w:rPr>
          <w:rFonts w:hint="eastAsia"/>
        </w:rPr>
        <w:lastRenderedPageBreak/>
        <w:t>磋商小组将审查每份磋商响应文件（包括磋商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无效磋商响应文件处理。</w:t>
      </w:r>
    </w:p>
    <w:p w:rsidR="004D6CA0" w:rsidRDefault="004D6CA0" w:rsidP="004D6CA0">
      <w:pPr>
        <w:numPr>
          <w:ilvl w:val="1"/>
          <w:numId w:val="14"/>
        </w:numPr>
        <w:snapToGrid w:val="0"/>
        <w:spacing w:line="360" w:lineRule="auto"/>
        <w:ind w:left="601" w:hanging="601"/>
        <w:rPr>
          <w:rFonts w:hint="eastAsia"/>
        </w:rPr>
      </w:pPr>
      <w:r>
        <w:rPr>
          <w:rFonts w:hint="eastAsia"/>
        </w:rPr>
        <w:t>采购中心在本项目提交首次磋商响应文件截止时间之前24小时至提交首次磋商响应文件截止时间后1小时期间，须通过“信用中国”网站（www.creditchina.gov.cn）、中国政府采购网（www.ccgp.gov.cn）这两个渠道查询所有递交磋商响应文件供应商的信用记录，应将所有递交磋商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响应文件处理。查询记录电子截屏作为证据留存，与采购项目其他材料一并归档。</w:t>
      </w:r>
    </w:p>
    <w:p w:rsidR="004D6CA0" w:rsidRDefault="004D6CA0" w:rsidP="004D6CA0">
      <w:pPr>
        <w:adjustRightInd w:val="0"/>
        <w:snapToGrid w:val="0"/>
        <w:spacing w:line="360" w:lineRule="auto"/>
        <w:ind w:leftChars="300" w:left="720"/>
        <w:rPr>
          <w:rFonts w:hint="eastAsia"/>
        </w:rPr>
      </w:pPr>
      <w:r>
        <w:rPr>
          <w:rFonts w:hint="eastAsi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D6CA0" w:rsidRDefault="004D6CA0" w:rsidP="004D6CA0">
      <w:pPr>
        <w:adjustRightInd w:val="0"/>
        <w:snapToGrid w:val="0"/>
        <w:spacing w:line="360" w:lineRule="auto"/>
        <w:ind w:leftChars="300" w:left="720"/>
        <w:rPr>
          <w:rFonts w:hint="eastAsia"/>
          <w:bCs/>
        </w:rPr>
      </w:pPr>
      <w:r>
        <w:rPr>
          <w:rFonts w:hint="eastAsia"/>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4D6CA0" w:rsidRDefault="004D6CA0" w:rsidP="004D6CA0">
      <w:pPr>
        <w:numPr>
          <w:ilvl w:val="0"/>
          <w:numId w:val="14"/>
        </w:numPr>
        <w:tabs>
          <w:tab w:val="num" w:pos="540"/>
        </w:tabs>
        <w:snapToGrid w:val="0"/>
        <w:spacing w:beforeLines="100" w:before="312" w:afterLines="50" w:after="156" w:line="360" w:lineRule="auto"/>
        <w:ind w:left="540" w:hanging="540"/>
        <w:rPr>
          <w:rFonts w:hint="eastAsia"/>
          <w:b/>
        </w:rPr>
      </w:pPr>
      <w:r>
        <w:rPr>
          <w:rFonts w:hint="eastAsia"/>
          <w:b/>
        </w:rPr>
        <w:t>对磋商响应文件错误的修正</w:t>
      </w:r>
    </w:p>
    <w:p w:rsidR="004D6CA0" w:rsidRDefault="004D6CA0" w:rsidP="004D6CA0">
      <w:pPr>
        <w:numPr>
          <w:ilvl w:val="1"/>
          <w:numId w:val="14"/>
        </w:numPr>
        <w:snapToGrid w:val="0"/>
        <w:spacing w:line="360" w:lineRule="auto"/>
        <w:ind w:left="601" w:hanging="601"/>
        <w:rPr>
          <w:rFonts w:ascii="Times New Roman" w:hAnsi="Times New Roman" w:hint="eastAsia"/>
        </w:rPr>
      </w:pPr>
      <w:r>
        <w:rPr>
          <w:rFonts w:hint="eastAsia"/>
        </w:rPr>
        <w:t>对磋商响应文件中明显的文字和计算错误，磋商小组有权按下述原则修正：</w:t>
      </w:r>
    </w:p>
    <w:p w:rsidR="004D6CA0" w:rsidRDefault="004D6CA0" w:rsidP="004D6CA0">
      <w:pPr>
        <w:pStyle w:val="10"/>
        <w:numPr>
          <w:ilvl w:val="0"/>
          <w:numId w:val="18"/>
        </w:numPr>
        <w:tabs>
          <w:tab w:val="clear" w:pos="720"/>
          <w:tab w:val="num" w:pos="1620"/>
        </w:tabs>
        <w:snapToGrid w:val="0"/>
        <w:spacing w:line="360" w:lineRule="auto"/>
        <w:ind w:left="1620" w:firstLine="420"/>
      </w:pPr>
      <w:r>
        <w:rPr>
          <w:rFonts w:hint="eastAsia"/>
        </w:rPr>
        <w:t>如果以数字表示（小写）的金额与文字表示(大写)的金额不一致，应以大写金额为准；</w:t>
      </w:r>
    </w:p>
    <w:p w:rsidR="004D6CA0" w:rsidRDefault="004D6CA0" w:rsidP="004D6CA0">
      <w:pPr>
        <w:pStyle w:val="10"/>
        <w:numPr>
          <w:ilvl w:val="0"/>
          <w:numId w:val="18"/>
        </w:numPr>
        <w:tabs>
          <w:tab w:val="clear" w:pos="720"/>
          <w:tab w:val="num" w:pos="1620"/>
        </w:tabs>
        <w:snapToGrid w:val="0"/>
        <w:spacing w:line="360" w:lineRule="auto"/>
        <w:ind w:left="1620" w:firstLine="420"/>
        <w:rPr>
          <w:rFonts w:hint="eastAsia"/>
        </w:rPr>
      </w:pPr>
      <w:r>
        <w:rPr>
          <w:rFonts w:hint="eastAsia"/>
        </w:rPr>
        <w:t>如果单价与数量的乘积和总价不一致，以单价为准修正总价，但单价金额小数点有明显错误的除外；</w:t>
      </w:r>
    </w:p>
    <w:p w:rsidR="004D6CA0" w:rsidRDefault="004D6CA0" w:rsidP="004D6CA0">
      <w:pPr>
        <w:pStyle w:val="10"/>
        <w:numPr>
          <w:ilvl w:val="0"/>
          <w:numId w:val="18"/>
        </w:numPr>
        <w:tabs>
          <w:tab w:val="clear" w:pos="720"/>
          <w:tab w:val="num" w:pos="1620"/>
        </w:tabs>
        <w:snapToGrid w:val="0"/>
        <w:spacing w:line="360" w:lineRule="auto"/>
        <w:ind w:left="1620" w:firstLine="420"/>
        <w:rPr>
          <w:rFonts w:hint="eastAsia"/>
          <w:szCs w:val="24"/>
        </w:rPr>
      </w:pPr>
      <w:r>
        <w:rPr>
          <w:rFonts w:hint="eastAsia"/>
        </w:rPr>
        <w:t>磋商最终报价表与最终分项报价明细表不一致的，以最终报</w:t>
      </w:r>
      <w:r>
        <w:rPr>
          <w:rFonts w:hint="eastAsia"/>
        </w:rPr>
        <w:lastRenderedPageBreak/>
        <w:t>价表为准。</w:t>
      </w:r>
    </w:p>
    <w:p w:rsidR="004D6CA0" w:rsidRDefault="004D6CA0" w:rsidP="004D6CA0">
      <w:pPr>
        <w:pStyle w:val="10"/>
        <w:numPr>
          <w:ilvl w:val="0"/>
          <w:numId w:val="18"/>
        </w:numPr>
        <w:tabs>
          <w:tab w:val="clear" w:pos="720"/>
          <w:tab w:val="num" w:pos="1620"/>
        </w:tabs>
        <w:snapToGrid w:val="0"/>
        <w:spacing w:line="360" w:lineRule="auto"/>
        <w:ind w:left="1620" w:firstLine="420"/>
        <w:rPr>
          <w:rFonts w:hint="eastAsia"/>
        </w:rPr>
      </w:pPr>
      <w:r>
        <w:rPr>
          <w:rFonts w:hint="eastAsia"/>
        </w:rPr>
        <w:t>对明显且可以推知其原义的笔误，依据其原义进行修正。</w:t>
      </w:r>
    </w:p>
    <w:p w:rsidR="004D6CA0" w:rsidRDefault="004D6CA0" w:rsidP="004D6CA0">
      <w:pPr>
        <w:numPr>
          <w:ilvl w:val="1"/>
          <w:numId w:val="14"/>
        </w:numPr>
        <w:snapToGrid w:val="0"/>
        <w:spacing w:line="360" w:lineRule="auto"/>
        <w:ind w:left="601" w:hanging="601"/>
        <w:rPr>
          <w:rFonts w:hint="eastAsia"/>
        </w:rPr>
      </w:pPr>
      <w:r>
        <w:rPr>
          <w:rFonts w:hint="eastAsia"/>
        </w:rPr>
        <w:t>调整后的价格应对磋商供应商具有约束力，磋商供应商不同意以上修正，其磋商响应文件将被拒绝。</w:t>
      </w:r>
    </w:p>
    <w:p w:rsidR="004D6CA0" w:rsidRDefault="004D6CA0" w:rsidP="004D6CA0">
      <w:pPr>
        <w:widowControl/>
        <w:numPr>
          <w:ilvl w:val="0"/>
          <w:numId w:val="14"/>
        </w:numPr>
        <w:tabs>
          <w:tab w:val="clear" w:pos="705"/>
          <w:tab w:val="num" w:pos="742"/>
        </w:tabs>
        <w:snapToGrid w:val="0"/>
        <w:spacing w:beforeLines="100" w:before="312" w:afterLines="50" w:after="156" w:line="360" w:lineRule="auto"/>
        <w:ind w:left="742"/>
        <w:jc w:val="left"/>
        <w:rPr>
          <w:rFonts w:hint="eastAsia"/>
          <w:b/>
          <w:kern w:val="0"/>
          <w:szCs w:val="24"/>
        </w:rPr>
      </w:pPr>
      <w:r>
        <w:rPr>
          <w:rFonts w:hint="eastAsia"/>
          <w:b/>
          <w:kern w:val="0"/>
          <w:szCs w:val="24"/>
        </w:rPr>
        <w:t>对磋商响应文件的澄清、说明或者更正</w:t>
      </w:r>
    </w:p>
    <w:p w:rsidR="004D6CA0" w:rsidRDefault="004D6CA0" w:rsidP="004D6CA0">
      <w:pPr>
        <w:numPr>
          <w:ilvl w:val="1"/>
          <w:numId w:val="14"/>
        </w:numPr>
        <w:snapToGrid w:val="0"/>
        <w:spacing w:line="360" w:lineRule="auto"/>
        <w:ind w:left="601" w:hanging="601"/>
        <w:rPr>
          <w:rFonts w:hint="eastAsia"/>
        </w:rPr>
      </w:pPr>
      <w:r>
        <w:rPr>
          <w:rFonts w:hint="eastAsia"/>
        </w:rPr>
        <w:t>磋商小组有权要求供应商对响应文件中含义不明确、对同类问题表述不一致或者有明显文字和计算错误等内容作必要的澄清、说明或者补正。该要求应当采用书面形式提出。</w:t>
      </w:r>
    </w:p>
    <w:p w:rsidR="004D6CA0" w:rsidRDefault="004D6CA0" w:rsidP="004D6CA0">
      <w:pPr>
        <w:numPr>
          <w:ilvl w:val="1"/>
          <w:numId w:val="14"/>
        </w:numPr>
        <w:tabs>
          <w:tab w:val="num" w:pos="1050"/>
        </w:tabs>
        <w:snapToGrid w:val="0"/>
        <w:spacing w:line="360" w:lineRule="auto"/>
        <w:ind w:left="601" w:hanging="601"/>
        <w:rPr>
          <w:rFonts w:hint="eastAsia"/>
        </w:rPr>
      </w:pPr>
      <w:r>
        <w:rPr>
          <w:rFonts w:hint="eastAsia"/>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4D6CA0" w:rsidRDefault="004D6CA0" w:rsidP="004D6CA0">
      <w:pPr>
        <w:numPr>
          <w:ilvl w:val="1"/>
          <w:numId w:val="14"/>
        </w:numPr>
        <w:snapToGrid w:val="0"/>
        <w:spacing w:line="360" w:lineRule="auto"/>
        <w:ind w:left="601" w:hanging="601"/>
        <w:rPr>
          <w:rFonts w:hint="eastAsia"/>
        </w:rPr>
      </w:pPr>
      <w:r>
        <w:rPr>
          <w:rFonts w:hint="eastAsia"/>
        </w:rPr>
        <w:t>供应商可以采用WORD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4D6CA0" w:rsidRDefault="004D6CA0" w:rsidP="004D6CA0">
      <w:pPr>
        <w:numPr>
          <w:ilvl w:val="1"/>
          <w:numId w:val="14"/>
        </w:numPr>
        <w:tabs>
          <w:tab w:val="num" w:pos="1050"/>
        </w:tabs>
        <w:snapToGrid w:val="0"/>
        <w:spacing w:line="360" w:lineRule="auto"/>
        <w:ind w:left="601" w:hanging="601"/>
        <w:rPr>
          <w:rFonts w:hint="eastAsia"/>
        </w:rPr>
      </w:pPr>
      <w:r>
        <w:rPr>
          <w:rFonts w:hint="eastAsia"/>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rPr>
      </w:pPr>
      <w:r>
        <w:rPr>
          <w:rFonts w:hint="eastAsia"/>
          <w:b/>
        </w:rPr>
        <w:t>磋商程序：</w:t>
      </w:r>
    </w:p>
    <w:p w:rsidR="004D6CA0" w:rsidRDefault="004D6CA0" w:rsidP="004D6CA0">
      <w:pPr>
        <w:numPr>
          <w:ilvl w:val="1"/>
          <w:numId w:val="14"/>
        </w:numPr>
        <w:tabs>
          <w:tab w:val="num" w:pos="1260"/>
        </w:tabs>
        <w:snapToGrid w:val="0"/>
        <w:spacing w:line="360" w:lineRule="auto"/>
        <w:ind w:left="601" w:hanging="601"/>
        <w:rPr>
          <w:rFonts w:hint="eastAsia"/>
          <w:strike/>
        </w:rPr>
      </w:pPr>
      <w:r>
        <w:rPr>
          <w:rFonts w:hint="eastAsia"/>
        </w:rPr>
        <w:t>磋商小组所有成员集中与通过符合性和完整性审查的单一供应商分别进行磋商，并给予所有参加磋商的供应商平等的磋商机会。</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t>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w:t>
      </w:r>
      <w:r>
        <w:rPr>
          <w:rFonts w:hint="eastAsia"/>
        </w:rPr>
        <w:lastRenderedPageBreak/>
        <w:t>知所有参加磋商的供应商。</w:t>
      </w:r>
    </w:p>
    <w:p w:rsidR="004D6CA0" w:rsidRDefault="004D6CA0" w:rsidP="004D6CA0">
      <w:pPr>
        <w:tabs>
          <w:tab w:val="num" w:pos="1260"/>
        </w:tabs>
        <w:snapToGrid w:val="0"/>
        <w:spacing w:line="360" w:lineRule="auto"/>
        <w:ind w:leftChars="250" w:left="600"/>
        <w:rPr>
          <w:rFonts w:hint="eastAsia"/>
        </w:rPr>
      </w:pPr>
      <w:r>
        <w:rPr>
          <w:rFonts w:hint="eastAsia"/>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t>磋商文件能够详细列明采购标的的技术、服务要求的，磋商结束后，磋商小组应当要求所有实质性响应的供应商在规定时间内提交最后报价。最后报价是供应商响应文件的有效组成部分。提交最后报价的供应商少于3家的，本项目终止，但符合《政府采购竞争性磋商采购方式管理暂行办法》第三条第四项情形的，提交最后报价的供应商可以为2家。</w:t>
      </w:r>
    </w:p>
    <w:p w:rsidR="004D6CA0" w:rsidRDefault="004D6CA0" w:rsidP="004D6CA0">
      <w:pPr>
        <w:tabs>
          <w:tab w:val="num" w:pos="1260"/>
        </w:tabs>
        <w:snapToGrid w:val="0"/>
        <w:spacing w:line="360" w:lineRule="auto"/>
        <w:ind w:left="601"/>
        <w:rPr>
          <w:rFonts w:hint="eastAsia"/>
        </w:rPr>
      </w:pPr>
      <w:r>
        <w:rPr>
          <w:rFonts w:hint="eastAsia"/>
        </w:rPr>
        <w:t>磋商文件不能详细列明采购标的的技术、服务要求，需经磋商由供应商提供最终设计方案或解决方案的，磋商结束后，磋商小组应当按照少数服从多数的原则投票推荐3家以上供应商的设计方案或者解决方案。</w:t>
      </w:r>
    </w:p>
    <w:p w:rsidR="004D6CA0" w:rsidRDefault="004D6CA0" w:rsidP="004D6CA0">
      <w:pPr>
        <w:tabs>
          <w:tab w:val="num" w:pos="1260"/>
        </w:tabs>
        <w:snapToGrid w:val="0"/>
        <w:spacing w:line="360" w:lineRule="auto"/>
        <w:ind w:left="601"/>
        <w:rPr>
          <w:rFonts w:hint="eastAsia"/>
        </w:rPr>
      </w:pPr>
      <w:r>
        <w:rPr>
          <w:rFonts w:hint="eastAsia"/>
        </w:rPr>
        <w:t>供应商应在规定时间内登录电子化平台填写并提交最后报价，并按要求将最后分项报价表加盖数字认证证书电子签章并上传至电子化平台。</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t>磋商供应商在磋商过程中提交的响应文件，应当实质性响应磋商文件的要求，否则将按照无效响应文件处理。已提交响应文件的供应商，在提交最后报价之前，可以根据磋商情况退出磋商。磋商供应商在规定时间内未提交最终报价的，视为退出磋商。</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有效响应的文件进行评价、打分，然后汇总每个供应商每项评分因素的得分。磋商小组</w:t>
      </w:r>
      <w:r>
        <w:rPr>
          <w:rFonts w:hint="eastAsia"/>
          <w:szCs w:val="24"/>
        </w:rPr>
        <w:t>给每一</w:t>
      </w:r>
      <w:r>
        <w:rPr>
          <w:rFonts w:hint="eastAsia"/>
        </w:rPr>
        <w:t>磋商供应商</w:t>
      </w:r>
      <w:r>
        <w:rPr>
          <w:rFonts w:hint="eastAsia"/>
          <w:szCs w:val="24"/>
        </w:rPr>
        <w:t>评分的算术平均值为该</w:t>
      </w:r>
      <w:r>
        <w:rPr>
          <w:rFonts w:hint="eastAsia"/>
        </w:rPr>
        <w:t>磋商供应商</w:t>
      </w:r>
      <w:r>
        <w:rPr>
          <w:rFonts w:hint="eastAsia"/>
          <w:szCs w:val="24"/>
        </w:rPr>
        <w:t>的最终得分。最终得分非整数的，保留至小数点后两位，小数点后第三位按照四舍五入的规则计算。</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t>磋商小组</w:t>
      </w:r>
      <w:r>
        <w:rPr>
          <w:rFonts w:hint="eastAsia"/>
          <w:szCs w:val="24"/>
        </w:rPr>
        <w:t>对</w:t>
      </w:r>
      <w:r>
        <w:rPr>
          <w:rFonts w:hint="eastAsia"/>
        </w:rPr>
        <w:t>磋商供应商</w:t>
      </w:r>
      <w:r>
        <w:rPr>
          <w:rFonts w:hint="eastAsia"/>
          <w:szCs w:val="24"/>
        </w:rPr>
        <w:t>得分按照从高到低进行排序，得分相同的</w:t>
      </w:r>
      <w:r>
        <w:rPr>
          <w:rFonts w:hint="eastAsia"/>
        </w:rPr>
        <w:t>磋商供应商</w:t>
      </w:r>
      <w:r>
        <w:rPr>
          <w:rFonts w:hint="eastAsia"/>
          <w:szCs w:val="24"/>
        </w:rPr>
        <w:t>，报价低者排名在前，</w:t>
      </w:r>
      <w:r>
        <w:rPr>
          <w:rFonts w:hint="eastAsia"/>
        </w:rPr>
        <w:t>评审得分且最后报价相同的，</w:t>
      </w:r>
      <w:r>
        <w:rPr>
          <w:rFonts w:hint="eastAsia"/>
          <w:szCs w:val="24"/>
        </w:rPr>
        <w:t>按技术指标优劣顺序排列</w:t>
      </w:r>
      <w:r>
        <w:rPr>
          <w:rFonts w:hint="eastAsia"/>
        </w:rPr>
        <w:t>。</w:t>
      </w:r>
    </w:p>
    <w:p w:rsidR="004D6CA0" w:rsidRDefault="004D6CA0" w:rsidP="004D6CA0">
      <w:pPr>
        <w:numPr>
          <w:ilvl w:val="1"/>
          <w:numId w:val="14"/>
        </w:numPr>
        <w:tabs>
          <w:tab w:val="num" w:pos="1260"/>
        </w:tabs>
        <w:snapToGrid w:val="0"/>
        <w:spacing w:line="360" w:lineRule="auto"/>
        <w:ind w:left="601" w:hanging="601"/>
        <w:rPr>
          <w:rFonts w:hint="eastAsia"/>
        </w:rPr>
      </w:pPr>
      <w:r>
        <w:rPr>
          <w:rFonts w:hint="eastAsia"/>
        </w:rPr>
        <w:lastRenderedPageBreak/>
        <w:t>磋商小组根据综合评分情况，</w:t>
      </w:r>
      <w:r>
        <w:rPr>
          <w:rFonts w:hint="eastAsia"/>
          <w:szCs w:val="24"/>
        </w:rPr>
        <w:t>推荐评审得分排名前三位的</w:t>
      </w:r>
      <w:r>
        <w:rPr>
          <w:rFonts w:hint="eastAsia"/>
        </w:rPr>
        <w:t>磋商供应商</w:t>
      </w:r>
      <w:r>
        <w:rPr>
          <w:rFonts w:hint="eastAsia"/>
          <w:szCs w:val="24"/>
        </w:rPr>
        <w:t>作为成交候选供应商，并出具书面评审报告。</w:t>
      </w:r>
      <w:r>
        <w:rPr>
          <w:rFonts w:hint="eastAsia"/>
        </w:rPr>
        <w:t>符合《政府采购竞争性磋商采购方式管理暂行办法》第二十一条第三款情形的，可以推荐2家</w:t>
      </w:r>
      <w:r>
        <w:rPr>
          <w:rFonts w:hint="eastAsia"/>
          <w:szCs w:val="24"/>
        </w:rPr>
        <w:t>成交候选供应商。</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rPr>
      </w:pPr>
      <w:r>
        <w:rPr>
          <w:rFonts w:hint="eastAsia"/>
          <w:b/>
        </w:rPr>
        <w:t>评审过程的保密</w:t>
      </w:r>
    </w:p>
    <w:p w:rsidR="004D6CA0" w:rsidRDefault="004D6CA0" w:rsidP="004D6CA0">
      <w:pPr>
        <w:numPr>
          <w:ilvl w:val="1"/>
          <w:numId w:val="14"/>
        </w:numPr>
        <w:snapToGrid w:val="0"/>
        <w:spacing w:line="360" w:lineRule="auto"/>
        <w:ind w:left="601" w:hanging="601"/>
        <w:rPr>
          <w:rFonts w:ascii="Times New Roman" w:hAnsi="Times New Roman" w:hint="eastAsia"/>
        </w:rPr>
      </w:pPr>
      <w:r>
        <w:rPr>
          <w:rFonts w:hint="eastAsia"/>
        </w:rPr>
        <w:t>无论何时，凡与审查、澄清、评价和比较磋商响应文件有关的资料以及授予合同的意向等，任何人均不得向磋商供应商及其他人员透露。</w:t>
      </w: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rPr>
      </w:pPr>
      <w:bookmarkStart w:id="6" w:name="_Toc416771980"/>
      <w:r>
        <w:rPr>
          <w:rFonts w:eastAsia="宋体" w:hAnsi="宋体" w:hint="eastAsia"/>
          <w:lang w:eastAsia="zh-CN"/>
        </w:rPr>
        <w:t>六、</w:t>
      </w:r>
      <w:r>
        <w:rPr>
          <w:rFonts w:eastAsia="宋体" w:hAnsi="宋体" w:hint="eastAsia"/>
        </w:rPr>
        <w:t>授予合同</w:t>
      </w:r>
      <w:bookmarkEnd w:id="6"/>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确定成交供应商</w:t>
      </w:r>
    </w:p>
    <w:p w:rsidR="004D6CA0" w:rsidRDefault="004D6CA0" w:rsidP="004D6CA0">
      <w:pPr>
        <w:widowControl/>
        <w:numPr>
          <w:ilvl w:val="1"/>
          <w:numId w:val="14"/>
        </w:numPr>
        <w:snapToGrid w:val="0"/>
        <w:spacing w:line="360" w:lineRule="auto"/>
        <w:jc w:val="left"/>
        <w:rPr>
          <w:rFonts w:hint="eastAsia"/>
          <w:b/>
          <w:kern w:val="0"/>
          <w:szCs w:val="24"/>
        </w:rPr>
      </w:pPr>
      <w:r>
        <w:rPr>
          <w:rFonts w:hint="eastAsia"/>
        </w:rPr>
        <w:t>采购人根据磋商小组推荐的成交候选供应商顺序，确定排名第一的为成交供应商。</w:t>
      </w:r>
      <w:r>
        <w:rPr>
          <w:rFonts w:hint="eastAsia"/>
          <w:kern w:val="0"/>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4D6CA0" w:rsidRDefault="004D6CA0" w:rsidP="004D6CA0">
      <w:pPr>
        <w:numPr>
          <w:ilvl w:val="1"/>
          <w:numId w:val="14"/>
        </w:numPr>
        <w:snapToGrid w:val="0"/>
        <w:spacing w:line="360" w:lineRule="auto"/>
        <w:ind w:left="601" w:hanging="601"/>
        <w:rPr>
          <w:rFonts w:hint="eastAsia"/>
          <w:b/>
        </w:rPr>
      </w:pPr>
      <w:r>
        <w:rPr>
          <w:rFonts w:hint="eastAsia"/>
        </w:rPr>
        <w:t>成交供应商如果放弃或拒绝成交，采购人有权依照法律规定追究其相应的法律责任。</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rPr>
      </w:pPr>
      <w:r>
        <w:rPr>
          <w:rFonts w:hint="eastAsia"/>
          <w:b/>
        </w:rPr>
        <w:t>成交通知</w:t>
      </w:r>
    </w:p>
    <w:p w:rsidR="004D6CA0" w:rsidRDefault="004D6CA0" w:rsidP="004D6CA0">
      <w:pPr>
        <w:numPr>
          <w:ilvl w:val="1"/>
          <w:numId w:val="14"/>
        </w:numPr>
        <w:snapToGrid w:val="0"/>
        <w:spacing w:line="360" w:lineRule="auto"/>
        <w:ind w:left="601" w:hanging="601"/>
        <w:rPr>
          <w:rFonts w:hint="eastAsia"/>
        </w:rPr>
      </w:pPr>
      <w:r>
        <w:rPr>
          <w:rFonts w:hint="eastAsia"/>
        </w:rPr>
        <w:t>采购中心在采购人确定成交供应商后，将以书面形式向成交供应商发出成交通知书，并将成交结果依法公告。采购中心对于未成交的磋商供应商不解释原因。</w:t>
      </w:r>
    </w:p>
    <w:p w:rsidR="004D6CA0" w:rsidRDefault="004D6CA0" w:rsidP="004D6CA0">
      <w:pPr>
        <w:numPr>
          <w:ilvl w:val="1"/>
          <w:numId w:val="14"/>
        </w:numPr>
        <w:snapToGrid w:val="0"/>
        <w:spacing w:line="360" w:lineRule="auto"/>
        <w:ind w:left="601" w:hanging="601"/>
        <w:rPr>
          <w:rFonts w:hint="eastAsia"/>
        </w:rPr>
      </w:pPr>
      <w:r>
        <w:rPr>
          <w:rFonts w:hint="eastAsia"/>
        </w:rPr>
        <w:t>成交通知书是合同的组成部分。</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rPr>
      </w:pPr>
      <w:r>
        <w:rPr>
          <w:rFonts w:hint="eastAsia"/>
          <w:b/>
        </w:rPr>
        <w:t>签订合同</w:t>
      </w:r>
    </w:p>
    <w:p w:rsidR="004D6CA0" w:rsidRDefault="004D6CA0" w:rsidP="004D6CA0">
      <w:pPr>
        <w:numPr>
          <w:ilvl w:val="1"/>
          <w:numId w:val="14"/>
        </w:numPr>
        <w:snapToGrid w:val="0"/>
        <w:spacing w:line="360" w:lineRule="auto"/>
        <w:ind w:left="601" w:hanging="601"/>
        <w:rPr>
          <w:rFonts w:ascii="Times New Roman" w:hAnsi="Times New Roman" w:hint="eastAsia"/>
        </w:rPr>
      </w:pPr>
      <w:r>
        <w:rPr>
          <w:rFonts w:hint="eastAsia"/>
        </w:rPr>
        <w:t>采购中心发出成交通知书后30日内，成交供应商应当与采购人签订成交合同。成交供应商拒绝签订政府采购合同的，采购人可以按照《政府采购竞争性磋商采购方式管理暂行办法》第二十八条第二款规定的原则确定其他</w:t>
      </w:r>
      <w:r>
        <w:rPr>
          <w:rFonts w:hint="eastAsia"/>
        </w:rPr>
        <w:lastRenderedPageBreak/>
        <w:t>供应商作为成交供应商并签订政府采购合同，也可以重新开展采购活动。拒绝签订政府采购合同的成交供应商不得参加对该项目重新开展的采购活动。</w:t>
      </w:r>
    </w:p>
    <w:p w:rsidR="004D6CA0" w:rsidRDefault="004D6CA0" w:rsidP="004D6CA0">
      <w:pPr>
        <w:numPr>
          <w:ilvl w:val="1"/>
          <w:numId w:val="14"/>
        </w:numPr>
        <w:snapToGrid w:val="0"/>
        <w:spacing w:line="360" w:lineRule="auto"/>
        <w:ind w:left="601" w:hanging="601"/>
      </w:pPr>
      <w:r>
        <w:rPr>
          <w:rFonts w:hint="eastAsia"/>
        </w:rPr>
        <w:t>磋商文件、磋商响应文件及其双方确认的澄清文件等，均为有法律约束力的合同组成部分。</w:t>
      </w:r>
    </w:p>
    <w:p w:rsidR="004D6CA0" w:rsidRDefault="004D6CA0" w:rsidP="004D6CA0">
      <w:pPr>
        <w:numPr>
          <w:ilvl w:val="1"/>
          <w:numId w:val="14"/>
        </w:numPr>
        <w:snapToGrid w:val="0"/>
        <w:spacing w:line="360" w:lineRule="auto"/>
        <w:ind w:left="601" w:hanging="601"/>
        <w:rPr>
          <w:rFonts w:hint="eastAsia"/>
        </w:rPr>
      </w:pPr>
      <w:r>
        <w:rPr>
          <w:rFonts w:hint="eastAsia"/>
        </w:rPr>
        <w:t>签订合同后，未经采购人书面同意，成交供应商不得转让或分包成交项目。否则，采购人有权解除合同，并追究成交供应商的法律责任。</w:t>
      </w:r>
    </w:p>
    <w:p w:rsidR="004D6CA0" w:rsidRDefault="004D6CA0" w:rsidP="004D6CA0">
      <w:pPr>
        <w:numPr>
          <w:ilvl w:val="1"/>
          <w:numId w:val="14"/>
        </w:numPr>
        <w:snapToGrid w:val="0"/>
        <w:spacing w:line="360" w:lineRule="auto"/>
        <w:ind w:left="601" w:hanging="601"/>
        <w:rPr>
          <w:rFonts w:hint="eastAsia"/>
        </w:rPr>
      </w:pPr>
      <w:r>
        <w:rPr>
          <w:rFonts w:hint="eastAsia"/>
        </w:rPr>
        <w:t>本文件所附的合同条款及格式是采购人与成交供应商签订合同的基本条款。在没有实质性违反磋商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4D6CA0" w:rsidRDefault="004D6CA0" w:rsidP="004D6CA0">
      <w:pPr>
        <w:pStyle w:val="2"/>
        <w:keepNext w:val="0"/>
        <w:keepLines w:val="0"/>
        <w:numPr>
          <w:ilvl w:val="0"/>
          <w:numId w:val="0"/>
        </w:numPr>
        <w:tabs>
          <w:tab w:val="left" w:pos="420"/>
        </w:tabs>
        <w:adjustRightInd/>
        <w:spacing w:line="240" w:lineRule="auto"/>
        <w:jc w:val="center"/>
        <w:rPr>
          <w:rFonts w:ascii="宋体" w:hAnsi="宋体" w:hint="eastAsia"/>
          <w:b w:val="0"/>
          <w:bCs w:val="0"/>
        </w:rPr>
      </w:pPr>
      <w:bookmarkStart w:id="7" w:name="_Toc416771981"/>
      <w:r>
        <w:rPr>
          <w:rFonts w:ascii="宋体" w:hAnsi="宋体" w:hint="eastAsia"/>
          <w:b w:val="0"/>
          <w:bCs w:val="0"/>
          <w:lang w:eastAsia="zh-CN"/>
        </w:rPr>
        <w:t>七、</w:t>
      </w:r>
      <w:r>
        <w:rPr>
          <w:rFonts w:ascii="宋体" w:hAnsi="宋体" w:hint="eastAsia"/>
          <w:b w:val="0"/>
          <w:bCs w:val="0"/>
        </w:rPr>
        <w:t>质疑与投诉</w:t>
      </w:r>
      <w:bookmarkEnd w:id="7"/>
    </w:p>
    <w:p w:rsidR="004D6CA0" w:rsidRDefault="004D6CA0" w:rsidP="004D6CA0">
      <w:pPr>
        <w:numPr>
          <w:ilvl w:val="0"/>
          <w:numId w:val="14"/>
        </w:numPr>
        <w:tabs>
          <w:tab w:val="num" w:pos="360"/>
          <w:tab w:val="num" w:pos="540"/>
        </w:tabs>
        <w:snapToGrid w:val="0"/>
        <w:spacing w:beforeLines="100" w:before="312" w:afterLines="50" w:after="156" w:line="360" w:lineRule="auto"/>
        <w:ind w:hanging="705"/>
        <w:rPr>
          <w:rFonts w:hint="eastAsia"/>
          <w:b/>
        </w:rPr>
      </w:pPr>
      <w:bookmarkStart w:id="8" w:name="_Toc416771982"/>
      <w:r>
        <w:rPr>
          <w:rFonts w:hint="eastAsia"/>
          <w:b/>
        </w:rPr>
        <w:t>供应商质疑</w:t>
      </w:r>
    </w:p>
    <w:p w:rsidR="004D6CA0" w:rsidRDefault="004D6CA0" w:rsidP="004D6CA0">
      <w:pPr>
        <w:numPr>
          <w:ilvl w:val="1"/>
          <w:numId w:val="14"/>
        </w:numPr>
        <w:snapToGrid w:val="0"/>
        <w:spacing w:line="360" w:lineRule="auto"/>
        <w:rPr>
          <w:rFonts w:hint="eastAsia"/>
          <w:szCs w:val="24"/>
        </w:rPr>
      </w:pPr>
      <w:r>
        <w:rPr>
          <w:rFonts w:hint="eastAsia"/>
          <w:szCs w:val="24"/>
        </w:rPr>
        <w:t>供应商认为采购文件、采购过程和成交结果使自己的权益受到损害的，可以在知道或者应知其权益受到损害之日起7个工作日内，以书面形式提出质疑。</w:t>
      </w:r>
    </w:p>
    <w:p w:rsidR="004D6CA0" w:rsidRDefault="004D6CA0" w:rsidP="004D6CA0">
      <w:pPr>
        <w:numPr>
          <w:ilvl w:val="1"/>
          <w:numId w:val="14"/>
        </w:numPr>
        <w:snapToGrid w:val="0"/>
        <w:spacing w:line="360" w:lineRule="auto"/>
        <w:rPr>
          <w:rFonts w:hint="eastAsia"/>
          <w:szCs w:val="24"/>
        </w:rPr>
      </w:pPr>
      <w:r>
        <w:rPr>
          <w:rFonts w:hint="eastAsia"/>
          <w:szCs w:val="24"/>
        </w:rPr>
        <w:t>供应商对采购文件、成交结果等提出质疑的，由采购人受理并负责答复；对磋商过程提出质疑的，由采购中心受理并负责答复。</w:t>
      </w:r>
    </w:p>
    <w:p w:rsidR="004D6CA0" w:rsidRDefault="004D6CA0" w:rsidP="004D6CA0">
      <w:pPr>
        <w:numPr>
          <w:ilvl w:val="1"/>
          <w:numId w:val="14"/>
        </w:numPr>
        <w:snapToGrid w:val="0"/>
        <w:spacing w:line="360" w:lineRule="auto"/>
        <w:rPr>
          <w:rFonts w:hint="eastAsia"/>
          <w:szCs w:val="24"/>
        </w:rPr>
      </w:pPr>
      <w:r>
        <w:rPr>
          <w:rFonts w:hint="eastAsia"/>
          <w:szCs w:val="24"/>
        </w:rPr>
        <w:t>在法定质疑期内，供应商针对同一采购程序环节，只能提出一次质疑。在同一采购程序环节有多个质疑事项的，供应商须一次性提出。</w:t>
      </w:r>
    </w:p>
    <w:p w:rsidR="004D6CA0" w:rsidRDefault="004D6CA0" w:rsidP="004D6CA0">
      <w:pPr>
        <w:numPr>
          <w:ilvl w:val="1"/>
          <w:numId w:val="14"/>
        </w:numPr>
        <w:snapToGrid w:val="0"/>
        <w:spacing w:line="360" w:lineRule="auto"/>
        <w:rPr>
          <w:rFonts w:hint="eastAsia"/>
          <w:szCs w:val="24"/>
        </w:rPr>
      </w:pPr>
      <w:r>
        <w:rPr>
          <w:rFonts w:hint="eastAsia"/>
          <w:szCs w:val="24"/>
        </w:rPr>
        <w:t>提出质疑的供应商应当是参与本项目采购活动的供应商。</w:t>
      </w:r>
    </w:p>
    <w:p w:rsidR="004D6CA0" w:rsidRDefault="004D6CA0" w:rsidP="004D6CA0">
      <w:pPr>
        <w:numPr>
          <w:ilvl w:val="1"/>
          <w:numId w:val="14"/>
        </w:numPr>
        <w:snapToGrid w:val="0"/>
        <w:spacing w:line="360" w:lineRule="auto"/>
        <w:rPr>
          <w:rFonts w:hint="eastAsia"/>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4D6CA0" w:rsidRDefault="004D6CA0" w:rsidP="004D6CA0">
      <w:pPr>
        <w:numPr>
          <w:ilvl w:val="1"/>
          <w:numId w:val="14"/>
        </w:numPr>
        <w:snapToGrid w:val="0"/>
        <w:spacing w:line="360" w:lineRule="auto"/>
        <w:rPr>
          <w:rFonts w:hint="eastAsia"/>
          <w:szCs w:val="24"/>
        </w:rPr>
      </w:pPr>
      <w:r>
        <w:rPr>
          <w:rFonts w:hint="eastAsia"/>
          <w:szCs w:val="24"/>
        </w:rPr>
        <w:t>供应商提出质疑应当提交质疑函和必要的证明材料。质疑函应当包括下列</w:t>
      </w:r>
      <w:r>
        <w:rPr>
          <w:rFonts w:hint="eastAsia"/>
          <w:szCs w:val="24"/>
        </w:rPr>
        <w:lastRenderedPageBreak/>
        <w:t>内容：</w:t>
      </w:r>
    </w:p>
    <w:p w:rsidR="004D6CA0" w:rsidRDefault="004D6CA0" w:rsidP="004D6CA0">
      <w:pPr>
        <w:snapToGrid w:val="0"/>
        <w:spacing w:line="360" w:lineRule="auto"/>
        <w:ind w:left="601"/>
        <w:rPr>
          <w:rFonts w:hint="eastAsia"/>
          <w:szCs w:val="24"/>
        </w:rPr>
      </w:pPr>
      <w:r>
        <w:rPr>
          <w:rFonts w:hint="eastAsia"/>
          <w:szCs w:val="24"/>
        </w:rPr>
        <w:t>（一）供应商的姓名或者名称、地址、邮编、联系人及联系电话；</w:t>
      </w:r>
    </w:p>
    <w:p w:rsidR="004D6CA0" w:rsidRDefault="004D6CA0" w:rsidP="004D6CA0">
      <w:pPr>
        <w:snapToGrid w:val="0"/>
        <w:spacing w:line="360" w:lineRule="auto"/>
        <w:ind w:left="601"/>
        <w:rPr>
          <w:rFonts w:hint="eastAsia"/>
          <w:szCs w:val="24"/>
        </w:rPr>
      </w:pPr>
      <w:r>
        <w:rPr>
          <w:rFonts w:hint="eastAsia"/>
          <w:szCs w:val="24"/>
        </w:rPr>
        <w:t>（二）质疑项目的名称、编号；</w:t>
      </w:r>
    </w:p>
    <w:p w:rsidR="004D6CA0" w:rsidRDefault="004D6CA0" w:rsidP="004D6CA0">
      <w:pPr>
        <w:snapToGrid w:val="0"/>
        <w:spacing w:line="360" w:lineRule="auto"/>
        <w:ind w:left="601"/>
        <w:rPr>
          <w:rFonts w:hint="eastAsia"/>
          <w:szCs w:val="24"/>
        </w:rPr>
      </w:pPr>
      <w:r>
        <w:rPr>
          <w:rFonts w:hint="eastAsia"/>
          <w:szCs w:val="24"/>
        </w:rPr>
        <w:t>（三）具体、明确的质疑事项和与质疑事项相关的请求；</w:t>
      </w:r>
    </w:p>
    <w:p w:rsidR="004D6CA0" w:rsidRDefault="004D6CA0" w:rsidP="004D6CA0">
      <w:pPr>
        <w:snapToGrid w:val="0"/>
        <w:spacing w:line="360" w:lineRule="auto"/>
        <w:ind w:left="601"/>
        <w:rPr>
          <w:rFonts w:hint="eastAsia"/>
          <w:szCs w:val="24"/>
        </w:rPr>
      </w:pPr>
      <w:r>
        <w:rPr>
          <w:rFonts w:hint="eastAsia"/>
          <w:szCs w:val="24"/>
        </w:rPr>
        <w:t>（四）事实依据；</w:t>
      </w:r>
    </w:p>
    <w:p w:rsidR="004D6CA0" w:rsidRDefault="004D6CA0" w:rsidP="004D6CA0">
      <w:pPr>
        <w:snapToGrid w:val="0"/>
        <w:spacing w:line="360" w:lineRule="auto"/>
        <w:ind w:left="601"/>
        <w:rPr>
          <w:rFonts w:hint="eastAsia"/>
          <w:szCs w:val="24"/>
        </w:rPr>
      </w:pPr>
      <w:r>
        <w:rPr>
          <w:rFonts w:hint="eastAsia"/>
          <w:szCs w:val="24"/>
        </w:rPr>
        <w:t>（五）必要的法律依据；</w:t>
      </w:r>
    </w:p>
    <w:p w:rsidR="004D6CA0" w:rsidRDefault="004D6CA0" w:rsidP="004D6CA0">
      <w:pPr>
        <w:snapToGrid w:val="0"/>
        <w:spacing w:line="360" w:lineRule="auto"/>
        <w:ind w:left="601"/>
        <w:rPr>
          <w:rFonts w:hint="eastAsia"/>
          <w:szCs w:val="24"/>
        </w:rPr>
      </w:pPr>
      <w:r>
        <w:rPr>
          <w:rFonts w:hint="eastAsia"/>
          <w:szCs w:val="24"/>
        </w:rPr>
        <w:t>（六）提出质疑的日期。</w:t>
      </w:r>
    </w:p>
    <w:p w:rsidR="004D6CA0" w:rsidRDefault="004D6CA0" w:rsidP="004D6CA0">
      <w:pPr>
        <w:snapToGrid w:val="0"/>
        <w:spacing w:line="360" w:lineRule="auto"/>
        <w:ind w:left="601"/>
        <w:rPr>
          <w:rFonts w:hint="eastAsia"/>
          <w:szCs w:val="24"/>
        </w:rPr>
      </w:pPr>
      <w:r>
        <w:rPr>
          <w:rFonts w:hint="eastAsia"/>
          <w:szCs w:val="24"/>
        </w:rPr>
        <w:t>供应商为自然人的，应当由本人签字；供应商为法人或者其他组织的，应当由法定代表人、主要负责人及其授权代表签字或者签章，并加盖供应商公章。</w:t>
      </w:r>
    </w:p>
    <w:p w:rsidR="004D6CA0" w:rsidRDefault="004D6CA0" w:rsidP="004D6CA0">
      <w:pPr>
        <w:numPr>
          <w:ilvl w:val="1"/>
          <w:numId w:val="14"/>
        </w:numPr>
        <w:snapToGrid w:val="0"/>
        <w:spacing w:line="360" w:lineRule="auto"/>
        <w:rPr>
          <w:rFonts w:hint="eastAsia"/>
        </w:rPr>
      </w:pPr>
      <w:r>
        <w:rPr>
          <w:rFonts w:hint="eastAsia"/>
          <w:szCs w:val="24"/>
        </w:rPr>
        <w:t>供应商提交的质疑函须按照竞争性磋商文件规定的格式填写（《质疑函》范本详见附件），并由法定代表人或授权代表当面提交。提交时，须同时出示法定代表人或其授权代表的身份证原件。</w:t>
      </w:r>
    </w:p>
    <w:p w:rsidR="004D6CA0" w:rsidRDefault="004D6CA0" w:rsidP="004D6CA0">
      <w:pPr>
        <w:numPr>
          <w:ilvl w:val="1"/>
          <w:numId w:val="14"/>
        </w:numPr>
        <w:snapToGrid w:val="0"/>
        <w:spacing w:line="360" w:lineRule="auto"/>
        <w:rPr>
          <w:rFonts w:hint="eastAsia"/>
        </w:rPr>
      </w:pPr>
      <w:r>
        <w:rPr>
          <w:rFonts w:hint="eastAsia"/>
        </w:rPr>
        <w:t>不符合上述23.1-23.7款规定的质疑函不予受理。</w:t>
      </w:r>
    </w:p>
    <w:p w:rsidR="004D6CA0" w:rsidRDefault="004D6CA0" w:rsidP="004D6CA0">
      <w:pPr>
        <w:numPr>
          <w:ilvl w:val="1"/>
          <w:numId w:val="14"/>
        </w:numPr>
        <w:snapToGrid w:val="0"/>
        <w:spacing w:line="360" w:lineRule="auto"/>
        <w:rPr>
          <w:rFonts w:hint="eastAsia"/>
          <w:szCs w:val="24"/>
        </w:rPr>
      </w:pPr>
      <w:r>
        <w:rPr>
          <w:rFonts w:hint="eastAsia"/>
          <w:szCs w:val="24"/>
        </w:rPr>
        <w:t>采购人或采购中心将在收到质疑函后7个工作日内作出答复，并以书面形式通知质疑供应商和其他有关供应商，但答复的内容不涉及商业秘密。</w:t>
      </w:r>
    </w:p>
    <w:p w:rsidR="004D6CA0" w:rsidRDefault="004D6CA0" w:rsidP="004D6CA0">
      <w:pPr>
        <w:numPr>
          <w:ilvl w:val="0"/>
          <w:numId w:val="14"/>
        </w:numPr>
        <w:tabs>
          <w:tab w:val="num" w:pos="360"/>
          <w:tab w:val="num" w:pos="540"/>
        </w:tabs>
        <w:snapToGrid w:val="0"/>
        <w:spacing w:beforeLines="100" w:before="312" w:afterLines="50" w:after="156" w:line="360" w:lineRule="auto"/>
        <w:ind w:hanging="705"/>
        <w:rPr>
          <w:rFonts w:hint="eastAsia"/>
          <w:b/>
        </w:rPr>
      </w:pPr>
      <w:r>
        <w:rPr>
          <w:rFonts w:hint="eastAsia"/>
          <w:b/>
        </w:rPr>
        <w:t>供应商投诉</w:t>
      </w:r>
    </w:p>
    <w:p w:rsidR="004D6CA0" w:rsidRDefault="004D6CA0" w:rsidP="004D6CA0">
      <w:pPr>
        <w:snapToGrid w:val="0"/>
        <w:spacing w:line="360" w:lineRule="auto"/>
        <w:ind w:left="426"/>
        <w:rPr>
          <w:rFonts w:hint="eastAsia"/>
        </w:rPr>
      </w:pPr>
      <w:r>
        <w:rPr>
          <w:rFonts w:hint="eastAsia"/>
        </w:rPr>
        <w:t>质疑人对采购人或采购中心的答复不满意以及采购人或采购中心未在规定的时间内做出答复的，可以在答复期满后15个工作日内向财政部投诉。</w:t>
      </w:r>
    </w:p>
    <w:p w:rsidR="004D6CA0" w:rsidRDefault="004D6CA0" w:rsidP="004D6CA0">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八、</w:t>
      </w:r>
      <w:r>
        <w:rPr>
          <w:rFonts w:eastAsia="宋体" w:hAnsi="宋体" w:hint="eastAsia"/>
        </w:rPr>
        <w:t>其他事项</w:t>
      </w:r>
      <w:bookmarkEnd w:id="8"/>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磋商终止</w:t>
      </w:r>
    </w:p>
    <w:p w:rsidR="004D6CA0" w:rsidRDefault="004D6CA0" w:rsidP="004D6CA0">
      <w:pPr>
        <w:pStyle w:val="10"/>
        <w:numPr>
          <w:ilvl w:val="0"/>
          <w:numId w:val="0"/>
        </w:numPr>
        <w:tabs>
          <w:tab w:val="left" w:pos="720"/>
        </w:tabs>
        <w:snapToGrid w:val="0"/>
        <w:spacing w:line="360" w:lineRule="auto"/>
        <w:ind w:leftChars="228" w:left="547"/>
        <w:rPr>
          <w:rFonts w:hint="eastAsia"/>
          <w:szCs w:val="24"/>
        </w:rPr>
      </w:pPr>
      <w:r>
        <w:rPr>
          <w:rFonts w:hint="eastAsia"/>
          <w:szCs w:val="24"/>
        </w:rPr>
        <w:t>出现下列情况之一时，采购人或采购中心将终止竞争磋商采购活动：</w:t>
      </w:r>
    </w:p>
    <w:p w:rsidR="004D6CA0" w:rsidRDefault="004D6CA0" w:rsidP="004D6CA0">
      <w:pPr>
        <w:pStyle w:val="10"/>
        <w:numPr>
          <w:ilvl w:val="1"/>
          <w:numId w:val="20"/>
        </w:numPr>
        <w:snapToGrid w:val="0"/>
        <w:spacing w:line="360" w:lineRule="auto"/>
        <w:ind w:firstLine="420"/>
        <w:rPr>
          <w:rFonts w:hint="eastAsia"/>
          <w:szCs w:val="24"/>
        </w:rPr>
      </w:pPr>
      <w:r>
        <w:rPr>
          <w:rFonts w:hint="eastAsia"/>
        </w:rPr>
        <w:t>因情况变化，不再符合规定的竞争性磋商采购方式适用情形的</w:t>
      </w:r>
      <w:r>
        <w:rPr>
          <w:rFonts w:hint="eastAsia"/>
          <w:szCs w:val="24"/>
        </w:rPr>
        <w:t>；</w:t>
      </w:r>
    </w:p>
    <w:p w:rsidR="004D6CA0" w:rsidRDefault="004D6CA0" w:rsidP="004D6CA0">
      <w:pPr>
        <w:pStyle w:val="10"/>
        <w:numPr>
          <w:ilvl w:val="1"/>
          <w:numId w:val="20"/>
        </w:numPr>
        <w:snapToGrid w:val="0"/>
        <w:spacing w:line="360" w:lineRule="auto"/>
        <w:ind w:firstLine="420"/>
        <w:rPr>
          <w:rFonts w:hint="eastAsia"/>
          <w:szCs w:val="24"/>
        </w:rPr>
      </w:pPr>
      <w:r>
        <w:rPr>
          <w:rFonts w:hint="eastAsia"/>
        </w:rPr>
        <w:t>出现影响采购公正的违法、违规行为的</w:t>
      </w:r>
      <w:r>
        <w:rPr>
          <w:rFonts w:hint="eastAsia"/>
          <w:szCs w:val="24"/>
        </w:rPr>
        <w:t>；</w:t>
      </w:r>
    </w:p>
    <w:p w:rsidR="004D6CA0" w:rsidRDefault="004D6CA0" w:rsidP="004D6CA0">
      <w:pPr>
        <w:pStyle w:val="10"/>
        <w:numPr>
          <w:ilvl w:val="1"/>
          <w:numId w:val="20"/>
        </w:numPr>
        <w:snapToGrid w:val="0"/>
        <w:spacing w:line="360" w:lineRule="auto"/>
        <w:ind w:firstLine="420"/>
        <w:rPr>
          <w:rFonts w:hint="eastAsia"/>
          <w:szCs w:val="24"/>
        </w:rPr>
      </w:pPr>
      <w:r>
        <w:rPr>
          <w:rFonts w:hint="eastAsia"/>
        </w:rPr>
        <w:t>除《政府采购竞争性磋商采购方式管理暂行办法》第二十一条第三款规定的情形外，在采购过程中符合要求的供应商或者报价未超过采购预算的供应商不足3家的</w:t>
      </w:r>
      <w:r>
        <w:rPr>
          <w:rFonts w:hint="eastAsia"/>
          <w:szCs w:val="24"/>
        </w:rPr>
        <w:t>。</w:t>
      </w:r>
    </w:p>
    <w:p w:rsidR="004D6CA0" w:rsidRDefault="004D6CA0" w:rsidP="004D6CA0">
      <w:pPr>
        <w:numPr>
          <w:ilvl w:val="0"/>
          <w:numId w:val="14"/>
        </w:numPr>
        <w:tabs>
          <w:tab w:val="num" w:pos="360"/>
        </w:tabs>
        <w:snapToGrid w:val="0"/>
        <w:spacing w:beforeLines="100" w:before="312" w:afterLines="50" w:after="156" w:line="360" w:lineRule="auto"/>
        <w:ind w:hanging="705"/>
        <w:rPr>
          <w:rFonts w:hint="eastAsia"/>
          <w:b/>
          <w:szCs w:val="24"/>
        </w:rPr>
      </w:pPr>
      <w:r>
        <w:rPr>
          <w:rFonts w:hint="eastAsia"/>
          <w:b/>
        </w:rPr>
        <w:lastRenderedPageBreak/>
        <w:t>保密和披露</w:t>
      </w:r>
    </w:p>
    <w:p w:rsidR="004D6CA0" w:rsidRDefault="004D6CA0" w:rsidP="004D6CA0">
      <w:pPr>
        <w:tabs>
          <w:tab w:val="num" w:pos="705"/>
        </w:tabs>
        <w:snapToGrid w:val="0"/>
        <w:spacing w:line="360" w:lineRule="auto"/>
        <w:ind w:leftChars="228" w:left="547"/>
        <w:rPr>
          <w:rFonts w:ascii="Times New Roman" w:hAnsi="Times New Roman" w:hint="eastAsia"/>
        </w:rPr>
      </w:pPr>
      <w:r>
        <w:rPr>
          <w:rFonts w:hint="eastAsia"/>
        </w:rPr>
        <w:t>磋商供应商自领取磋商文件之日起，须承担本磋商项目相关的保密义务。无论磋商供应商是否成交，未经采购人和采购中心事先书面同意，均不得将本次磋商获得的信息向第三人披露、泄露或许可第三方使用。</w:t>
      </w:r>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履约保证金</w:t>
      </w:r>
    </w:p>
    <w:p w:rsidR="004D6CA0" w:rsidRDefault="004D6CA0" w:rsidP="004D6CA0">
      <w:pPr>
        <w:spacing w:line="360" w:lineRule="auto"/>
        <w:ind w:left="105"/>
        <w:rPr>
          <w:rFonts w:ascii="Times New Roman" w:hAnsi="Times New Roman" w:hint="eastAsia"/>
        </w:rPr>
      </w:pPr>
      <w:r>
        <w:rPr>
          <w:rFonts w:hint="eastAsia"/>
        </w:rPr>
        <w:t xml:space="preserve">   按合同约定执行。</w:t>
      </w:r>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履约监管</w:t>
      </w:r>
    </w:p>
    <w:p w:rsidR="004D6CA0" w:rsidRDefault="004D6CA0" w:rsidP="004D6CA0">
      <w:pPr>
        <w:tabs>
          <w:tab w:val="num" w:pos="705"/>
        </w:tabs>
        <w:snapToGrid w:val="0"/>
        <w:spacing w:line="360" w:lineRule="auto"/>
        <w:ind w:leftChars="228" w:left="547"/>
        <w:rPr>
          <w:rFonts w:ascii="Times New Roman" w:hAnsi="Times New Roman" w:hint="eastAsia"/>
        </w:rPr>
      </w:pPr>
      <w:r>
        <w:rPr>
          <w:rFonts w:hint="eastAsia"/>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成交服务费</w:t>
      </w:r>
    </w:p>
    <w:p w:rsidR="004D6CA0" w:rsidRDefault="004D6CA0" w:rsidP="004D6CA0">
      <w:pPr>
        <w:snapToGrid w:val="0"/>
        <w:spacing w:line="360" w:lineRule="auto"/>
        <w:ind w:leftChars="228" w:left="547"/>
        <w:rPr>
          <w:rFonts w:ascii="Times New Roman" w:hAnsi="Times New Roman" w:hint="eastAsia"/>
        </w:rPr>
      </w:pPr>
      <w:r>
        <w:rPr>
          <w:rFonts w:hint="eastAsia"/>
        </w:rPr>
        <w:t>本次竞争性磋商不收取成交服务费，请磋商供应商在报价时充分考虑这一因素。</w:t>
      </w:r>
    </w:p>
    <w:p w:rsidR="004D6CA0" w:rsidRDefault="004D6CA0" w:rsidP="004D6CA0">
      <w:pPr>
        <w:numPr>
          <w:ilvl w:val="0"/>
          <w:numId w:val="14"/>
        </w:numPr>
        <w:tabs>
          <w:tab w:val="num" w:pos="360"/>
        </w:tabs>
        <w:snapToGrid w:val="0"/>
        <w:spacing w:beforeLines="100" w:before="312" w:afterLines="50" w:after="156" w:line="360" w:lineRule="auto"/>
        <w:ind w:hanging="705"/>
        <w:rPr>
          <w:b/>
        </w:rPr>
      </w:pPr>
      <w:r>
        <w:rPr>
          <w:rFonts w:hint="eastAsia"/>
          <w:b/>
        </w:rPr>
        <w:t>信用担保</w:t>
      </w:r>
    </w:p>
    <w:p w:rsidR="004D6CA0" w:rsidRDefault="004D6CA0" w:rsidP="004D6CA0">
      <w:pPr>
        <w:snapToGrid w:val="0"/>
        <w:spacing w:line="360" w:lineRule="auto"/>
        <w:ind w:leftChars="228" w:left="547"/>
        <w:rPr>
          <w:rFonts w:cs="仿宋_GB2312" w:hint="eastAsia"/>
          <w:bCs/>
        </w:rPr>
      </w:pPr>
      <w:r>
        <w:rPr>
          <w:rFonts w:cs="仿宋_GB2312" w:hint="eastAsia"/>
          <w:bCs/>
        </w:rPr>
        <w:t>根据《财政部关于开展政府采购信用担保试点工作的通知》</w:t>
      </w:r>
      <w:r>
        <w:rPr>
          <w:rFonts w:ascii="楷体_GB2312" w:eastAsia="楷体_GB2312" w:hint="eastAsia"/>
        </w:rPr>
        <w:t>（财库</w:t>
      </w:r>
      <w:r>
        <w:rPr>
          <w:rFonts w:ascii="楷体" w:eastAsia="楷体" w:hAnsi="楷体" w:hint="eastAsia"/>
        </w:rPr>
        <w:t>〔</w:t>
      </w:r>
      <w:r>
        <w:rPr>
          <w:rFonts w:ascii="楷体_GB2312" w:eastAsia="楷体_GB2312" w:hint="eastAsia"/>
        </w:rPr>
        <w:t>2011</w:t>
      </w:r>
      <w:r>
        <w:rPr>
          <w:rFonts w:ascii="楷体" w:eastAsia="楷体" w:hAnsi="楷体" w:hint="eastAsia"/>
        </w:rPr>
        <w:t>〕</w:t>
      </w:r>
      <w:r>
        <w:rPr>
          <w:rFonts w:ascii="楷体_GB2312" w:eastAsia="楷体_GB2312" w:hint="eastAsia"/>
        </w:rPr>
        <w:t>124号）</w:t>
      </w:r>
      <w:r>
        <w:rPr>
          <w:rFonts w:cs="仿宋_GB2312" w:hint="eastAsia"/>
          <w:bCs/>
        </w:rPr>
        <w:t>，</w:t>
      </w:r>
      <w:r>
        <w:rPr>
          <w:rFonts w:hint="eastAsia"/>
        </w:rPr>
        <w:t>明确中国投资担保有限公司作为中央本级试点专业担保机构</w:t>
      </w:r>
      <w:r>
        <w:rPr>
          <w:rFonts w:cs="仿宋_GB2312" w:hint="eastAsia"/>
          <w:bCs/>
        </w:rPr>
        <w:t>，供应商可以自愿选择是否采用该公司提供的磋商担保、履约担保和融资担保服务。</w:t>
      </w:r>
    </w:p>
    <w:p w:rsidR="004D6CA0" w:rsidRDefault="004D6CA0" w:rsidP="004D6CA0">
      <w:pPr>
        <w:jc w:val="center"/>
        <w:rPr>
          <w:rFonts w:ascii="方正小标宋简体" w:eastAsia="方正小标宋简体" w:hAnsi="仿宋" w:cs="仿宋" w:hint="eastAsia"/>
          <w:b/>
          <w:bCs/>
          <w:sz w:val="44"/>
          <w:szCs w:val="44"/>
        </w:rPr>
      </w:pPr>
      <w:r>
        <w:rPr>
          <w:rFonts w:hint="eastAsia"/>
          <w:kern w:val="0"/>
        </w:rPr>
        <w:br w:type="page"/>
      </w:r>
      <w:r>
        <w:rPr>
          <w:rFonts w:ascii="方正小标宋简体" w:eastAsia="方正小标宋简体" w:hAnsi="仿宋" w:cs="仿宋" w:hint="eastAsia"/>
          <w:b/>
          <w:bCs/>
          <w:sz w:val="44"/>
          <w:szCs w:val="44"/>
        </w:rPr>
        <w:lastRenderedPageBreak/>
        <w:t>质疑函范本</w:t>
      </w:r>
    </w:p>
    <w:p w:rsidR="004D6CA0" w:rsidRDefault="004D6CA0" w:rsidP="004D6CA0">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4D6CA0" w:rsidRDefault="004D6CA0" w:rsidP="004D6CA0">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4D6CA0" w:rsidRDefault="004D6CA0" w:rsidP="004D6CA0">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4D6CA0" w:rsidRDefault="004D6CA0" w:rsidP="004D6CA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4D6CA0" w:rsidRDefault="004D6CA0" w:rsidP="004D6CA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4D6CA0" w:rsidRDefault="004D6CA0" w:rsidP="004D6CA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4D6CA0" w:rsidRDefault="004D6CA0" w:rsidP="004D6CA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4D6CA0" w:rsidRDefault="004D6CA0" w:rsidP="004D6CA0">
      <w:pPr>
        <w:rPr>
          <w:rFonts w:ascii="仿宋_GB2312" w:eastAsia="仿宋_GB2312" w:hint="eastAsia"/>
          <w:sz w:val="30"/>
          <w:szCs w:val="30"/>
        </w:rPr>
      </w:pPr>
      <w:r>
        <w:rPr>
          <w:rFonts w:ascii="仿宋_GB2312" w:eastAsia="仿宋_GB2312" w:hint="eastAsia"/>
          <w:sz w:val="30"/>
          <w:szCs w:val="30"/>
        </w:rPr>
        <w:t xml:space="preserve">签字(签章)：                   公章：                      </w:t>
      </w:r>
    </w:p>
    <w:p w:rsidR="004D6CA0" w:rsidRDefault="004D6CA0" w:rsidP="004D6CA0">
      <w:pPr>
        <w:rPr>
          <w:rFonts w:ascii="仿宋_GB2312" w:eastAsia="仿宋_GB2312" w:hint="eastAsia"/>
          <w:sz w:val="30"/>
          <w:szCs w:val="30"/>
        </w:rPr>
      </w:pPr>
      <w:r>
        <w:rPr>
          <w:rFonts w:ascii="仿宋_GB2312" w:eastAsia="仿宋_GB2312" w:hint="eastAsia"/>
          <w:sz w:val="30"/>
          <w:szCs w:val="30"/>
        </w:rPr>
        <w:t xml:space="preserve">日期：    </w:t>
      </w:r>
    </w:p>
    <w:p w:rsidR="004D6CA0" w:rsidRDefault="004D6CA0" w:rsidP="004D6CA0">
      <w:pPr>
        <w:adjustRightInd w:val="0"/>
        <w:snapToGrid w:val="0"/>
        <w:spacing w:line="360" w:lineRule="auto"/>
        <w:rPr>
          <w:rFonts w:ascii="仿宋" w:eastAsia="仿宋" w:hAnsi="仿宋" w:cs="仿宋" w:hint="eastAsia"/>
          <w:sz w:val="32"/>
          <w:szCs w:val="32"/>
        </w:rPr>
      </w:pPr>
    </w:p>
    <w:p w:rsidR="004D6CA0" w:rsidRDefault="004D6CA0" w:rsidP="004D6CA0">
      <w:pPr>
        <w:adjustRightInd w:val="0"/>
        <w:snapToGrid w:val="0"/>
        <w:spacing w:line="360" w:lineRule="auto"/>
        <w:rPr>
          <w:rFonts w:ascii="仿宋" w:eastAsia="仿宋" w:hAnsi="仿宋" w:cs="仿宋" w:hint="eastAsia"/>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jc w:val="center"/>
        <w:rPr>
          <w:rFonts w:ascii="仿宋" w:eastAsia="仿宋" w:hAnsi="仿宋" w:cs="仿宋" w:hint="eastAsia"/>
          <w:b/>
          <w:bCs/>
          <w:sz w:val="32"/>
          <w:szCs w:val="32"/>
        </w:rPr>
      </w:pPr>
    </w:p>
    <w:p w:rsidR="004D6CA0" w:rsidRDefault="004D6CA0" w:rsidP="004D6CA0">
      <w:pPr>
        <w:rPr>
          <w:rFonts w:ascii="黑体" w:eastAsia="黑体" w:hAnsi="黑体" w:hint="eastAsia"/>
          <w:b/>
          <w:sz w:val="32"/>
          <w:szCs w:val="32"/>
        </w:rPr>
      </w:pPr>
    </w:p>
    <w:p w:rsidR="004D6CA0" w:rsidRDefault="004D6CA0" w:rsidP="004D6CA0">
      <w:pPr>
        <w:rPr>
          <w:rFonts w:ascii="黑体" w:eastAsia="黑体" w:hAnsi="黑体" w:hint="eastAsia"/>
          <w:b/>
          <w:sz w:val="32"/>
          <w:szCs w:val="32"/>
        </w:rPr>
      </w:pPr>
    </w:p>
    <w:p w:rsidR="004D6CA0" w:rsidRDefault="004D6CA0" w:rsidP="004D6CA0">
      <w:pPr>
        <w:rPr>
          <w:rFonts w:ascii="黑体" w:eastAsia="黑体" w:hAnsi="黑体" w:hint="eastAsia"/>
          <w:b/>
          <w:sz w:val="32"/>
          <w:szCs w:val="32"/>
        </w:rPr>
      </w:pPr>
    </w:p>
    <w:p w:rsidR="004D6CA0" w:rsidRDefault="004D6CA0" w:rsidP="004D6CA0">
      <w:pPr>
        <w:rPr>
          <w:rFonts w:ascii="黑体" w:eastAsia="黑体" w:hAnsi="黑体" w:hint="eastAsia"/>
          <w:b/>
          <w:sz w:val="32"/>
          <w:szCs w:val="32"/>
        </w:rPr>
      </w:pPr>
    </w:p>
    <w:p w:rsidR="004D6CA0" w:rsidRDefault="004D6CA0" w:rsidP="004D6CA0">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cs="宋体" w:hint="eastAsia"/>
          <w:kern w:val="0"/>
          <w:sz w:val="32"/>
          <w:szCs w:val="32"/>
        </w:rPr>
        <w:t>供应商签署的授权委托书。授权委托书应载明代理人的姓名或者名称、代理事项、具体权限、期限和相关事项。</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4D6CA0" w:rsidRDefault="004D6CA0" w:rsidP="004D6CA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4D6CA0" w:rsidRDefault="004D6CA0" w:rsidP="004D6CA0">
      <w:pPr>
        <w:rPr>
          <w:rFonts w:hint="eastAsia"/>
        </w:rPr>
      </w:pPr>
    </w:p>
    <w:p w:rsidR="004D6CA0" w:rsidRDefault="004D6CA0" w:rsidP="004D6CA0">
      <w:pPr>
        <w:widowControl/>
        <w:jc w:val="left"/>
        <w:rPr>
          <w:rFonts w:hint="eastAsia"/>
        </w:rPr>
      </w:pPr>
      <w:r>
        <w:rPr>
          <w:rFonts w:hint="eastAsia"/>
          <w:kern w:val="0"/>
        </w:rPr>
        <w:br w:type="page"/>
      </w:r>
    </w:p>
    <w:p w:rsidR="004D6CA0" w:rsidRDefault="004D6CA0" w:rsidP="004D6CA0">
      <w:pPr>
        <w:jc w:val="center"/>
        <w:rPr>
          <w:rFonts w:ascii="黑体" w:eastAsia="黑体" w:hAnsi="黑体" w:hint="eastAsia"/>
          <w:b/>
          <w:color w:val="000000"/>
          <w:sz w:val="28"/>
          <w:szCs w:val="24"/>
        </w:rPr>
      </w:pPr>
      <w:r>
        <w:rPr>
          <w:rFonts w:ascii="黑体" w:eastAsia="黑体" w:hAnsi="黑体" w:hint="eastAsia"/>
          <w:b/>
          <w:color w:val="000000"/>
          <w:sz w:val="28"/>
          <w:szCs w:val="24"/>
        </w:rPr>
        <w:lastRenderedPageBreak/>
        <w:t>第二部分 合同条款及格式</w:t>
      </w:r>
    </w:p>
    <w:p w:rsidR="004D6CA0" w:rsidRDefault="004D6CA0" w:rsidP="004D6CA0">
      <w:pPr>
        <w:rPr>
          <w:rFonts w:ascii="黑体" w:eastAsia="黑体" w:hAnsi="黑体" w:hint="eastAsia"/>
          <w:b/>
          <w:color w:val="000000"/>
          <w:sz w:val="28"/>
          <w:szCs w:val="24"/>
        </w:rPr>
      </w:pPr>
    </w:p>
    <w:p w:rsidR="004D6CA0" w:rsidRDefault="004D6CA0" w:rsidP="004D6CA0">
      <w:pPr>
        <w:jc w:val="center"/>
        <w:rPr>
          <w:rFonts w:hint="eastAsia"/>
          <w:color w:val="000000"/>
          <w:szCs w:val="24"/>
        </w:rPr>
      </w:pPr>
    </w:p>
    <w:p w:rsidR="004D6CA0" w:rsidRDefault="004D6CA0" w:rsidP="004D6CA0">
      <w:pPr>
        <w:numPr>
          <w:ilvl w:val="0"/>
          <w:numId w:val="22"/>
        </w:numPr>
        <w:tabs>
          <w:tab w:val="left" w:pos="432"/>
          <w:tab w:val="left" w:pos="576"/>
          <w:tab w:val="left" w:pos="851"/>
          <w:tab w:val="left" w:pos="1980"/>
        </w:tabs>
        <w:spacing w:before="260" w:after="260"/>
        <w:ind w:hanging="1980"/>
        <w:jc w:val="center"/>
        <w:outlineLvl w:val="1"/>
        <w:rPr>
          <w:rFonts w:cs="宋体" w:hint="eastAsia"/>
          <w:b/>
          <w:bCs/>
          <w:color w:val="000000"/>
          <w:kern w:val="0"/>
          <w:szCs w:val="24"/>
        </w:rPr>
      </w:pPr>
      <w:r>
        <w:rPr>
          <w:rFonts w:cs="宋体" w:hint="eastAsia"/>
          <w:b/>
          <w:bCs/>
          <w:color w:val="000000"/>
          <w:kern w:val="0"/>
          <w:szCs w:val="24"/>
        </w:rPr>
        <w:t>合同条款</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本合同对下列术语定义为：</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“合同”系指甲乙双方签署的、合同格式中载明的甲乙双方所达成的协议，包括所有的附件、附录和上述文件所提到的构成合同的所有文件。</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“合同价”系指根据本合同规定乙方在正确地完全履行合同义务后甲方应支付给乙方的价款。</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“货物”系指乙方根据合同规定须向甲方提供的由采购项目产生的所有成果。</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“服务”系指根据合同规定乙方承担与供货有关的辅助服务，如运输、保险以及其它的伴随服务，例如安装、调试、提供技术援助、培训和合同中规定乙方应承担的其它义务。</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“合同条款”系指本合同条款。</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“甲方”系指购买货物和服务的采购人。</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“乙方”系指提供货物和服务的中标（成交）人。</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“项目现场”系指本项目采购文件《采购基本信息》中指明的交货地点。</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“天”指日历天数。</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适用性</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本合同条款适用于没有被本合同其他组成部分所取代的范围。</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标准</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本合同下交付的货物应符合本项目采购文件《技术规格及要求》所述的标准。如果没有提及适用标准，则应符合中华人民共和国有关机构发布的最新版本的标准。</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除非技术规格另有规定外，计量单位均采用中华人民共和国法定计量单位。</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使用合同文件和资料</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没有甲方事先同意，除了履行本合同外，乙方不应使用合同条款第4.1所列举的任何保密信息。</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除了合同本身以外，合同条款第4.1条所列举的任何文件是甲方的财产。如果甲方有要求，乙方在完成合同后应将这些文件全部复制件还给甲方。</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乙方未按照上述约定严格履行保密义务的，应当向甲方支付合同总价10%的违约金，于此情形下，甲方还有权提前解除合同。</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权利保护</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履约保证金</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按照本项目招标文件规定的期限和数额提交履约保证金，如本项目采购文件规定无须提交履约保证金的，本合同各条款中与履约保证金有关的内容不适用。未按期足额支付履约保证金的，甲方有权解除本合同。</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履约保证金应采用人民币，并采用下述方式之一提交：</w:t>
      </w:r>
    </w:p>
    <w:p w:rsidR="004D6CA0" w:rsidRDefault="004D6CA0" w:rsidP="004D6CA0">
      <w:pPr>
        <w:numPr>
          <w:ilvl w:val="0"/>
          <w:numId w:val="26"/>
        </w:numPr>
        <w:tabs>
          <w:tab w:val="left" w:pos="1155"/>
          <w:tab w:val="left" w:pos="1560"/>
        </w:tabs>
        <w:snapToGrid w:val="0"/>
        <w:spacing w:line="360" w:lineRule="auto"/>
        <w:ind w:hanging="1140"/>
        <w:rPr>
          <w:rFonts w:hint="eastAsia"/>
          <w:color w:val="000000"/>
          <w:szCs w:val="24"/>
        </w:rPr>
      </w:pPr>
      <w:r>
        <w:rPr>
          <w:rFonts w:hint="eastAsia"/>
          <w:color w:val="000000"/>
          <w:szCs w:val="24"/>
        </w:rPr>
        <w:lastRenderedPageBreak/>
        <w:t>银行保函</w:t>
      </w:r>
    </w:p>
    <w:p w:rsidR="004D6CA0" w:rsidRDefault="004D6CA0" w:rsidP="004D6CA0">
      <w:pPr>
        <w:snapToGrid w:val="0"/>
        <w:spacing w:line="360" w:lineRule="auto"/>
        <w:ind w:leftChars="300" w:left="720"/>
        <w:rPr>
          <w:rFonts w:hint="eastAsia"/>
          <w:color w:val="000000"/>
          <w:szCs w:val="24"/>
        </w:rPr>
      </w:pPr>
      <w:r>
        <w:rPr>
          <w:rFonts w:hint="eastAsia"/>
          <w:color w:val="000000"/>
          <w:szCs w:val="24"/>
        </w:rPr>
        <w:t xml:space="preserve">由甲方可接受的在中华人民共和国境内注册和营业的银行总行或省、直辖市级分行出具，其格式采用采购文件提供的格式或其他甲方可接受的格式； </w:t>
      </w:r>
    </w:p>
    <w:p w:rsidR="004D6CA0" w:rsidRDefault="004D6CA0" w:rsidP="004D6CA0">
      <w:pPr>
        <w:numPr>
          <w:ilvl w:val="0"/>
          <w:numId w:val="26"/>
        </w:numPr>
        <w:tabs>
          <w:tab w:val="left" w:pos="1155"/>
          <w:tab w:val="left" w:pos="1560"/>
        </w:tabs>
        <w:snapToGrid w:val="0"/>
        <w:spacing w:line="360" w:lineRule="auto"/>
        <w:ind w:hanging="1140"/>
        <w:rPr>
          <w:rFonts w:hint="eastAsia"/>
          <w:color w:val="000000"/>
          <w:szCs w:val="24"/>
        </w:rPr>
      </w:pPr>
      <w:r>
        <w:rPr>
          <w:rFonts w:hint="eastAsia"/>
          <w:color w:val="000000"/>
          <w:szCs w:val="24"/>
        </w:rPr>
        <w:t>银行汇款、汇票、支票、本票；</w:t>
      </w:r>
    </w:p>
    <w:p w:rsidR="004D6CA0" w:rsidRDefault="004D6CA0" w:rsidP="004D6CA0">
      <w:pPr>
        <w:numPr>
          <w:ilvl w:val="0"/>
          <w:numId w:val="26"/>
        </w:numPr>
        <w:tabs>
          <w:tab w:val="left" w:pos="1155"/>
          <w:tab w:val="left" w:pos="1560"/>
        </w:tabs>
        <w:snapToGrid w:val="0"/>
        <w:spacing w:line="360" w:lineRule="auto"/>
        <w:ind w:hanging="1140"/>
        <w:rPr>
          <w:rFonts w:hint="eastAsia"/>
          <w:color w:val="000000"/>
          <w:szCs w:val="24"/>
        </w:rPr>
      </w:pPr>
      <w:r>
        <w:rPr>
          <w:rFonts w:hint="eastAsia"/>
          <w:color w:val="000000"/>
          <w:szCs w:val="24"/>
        </w:rPr>
        <w:t>中国投资担保有限公司政府采购履约担保函。</w:t>
      </w:r>
    </w:p>
    <w:p w:rsidR="004D6CA0" w:rsidRDefault="004D6CA0" w:rsidP="004D6CA0">
      <w:pPr>
        <w:numPr>
          <w:ilvl w:val="1"/>
          <w:numId w:val="24"/>
        </w:numPr>
        <w:tabs>
          <w:tab w:val="left" w:pos="495"/>
          <w:tab w:val="left" w:pos="709"/>
        </w:tabs>
        <w:adjustRightInd w:val="0"/>
        <w:snapToGrid w:val="0"/>
        <w:spacing w:line="360" w:lineRule="auto"/>
        <w:rPr>
          <w:rFonts w:hint="eastAsia"/>
          <w:color w:val="000000"/>
          <w:kern w:val="0"/>
          <w:szCs w:val="24"/>
        </w:rPr>
      </w:pPr>
      <w:r>
        <w:rPr>
          <w:rFonts w:hint="eastAsia"/>
          <w:color w:val="000000"/>
          <w:kern w:val="0"/>
          <w:szCs w:val="24"/>
        </w:rPr>
        <w:t>履约保证金在合同约定期间内或者货物质量保证期内不予退还或者应完全有效。如果乙方能按约全面履行合同义务，甲方将在货物质量保证期届满之日起_</w:t>
      </w:r>
      <w:r>
        <w:rPr>
          <w:rFonts w:hint="eastAsia"/>
          <w:color w:val="000000"/>
          <w:kern w:val="0"/>
          <w:szCs w:val="24"/>
          <w:u w:val="single"/>
        </w:rPr>
        <w:t>_</w:t>
      </w:r>
      <w:r>
        <w:rPr>
          <w:rFonts w:hint="eastAsia"/>
          <w:i/>
          <w:color w:val="000000"/>
          <w:kern w:val="0"/>
          <w:szCs w:val="24"/>
          <w:u w:val="single"/>
        </w:rPr>
        <w:t>10_</w:t>
      </w:r>
      <w:r>
        <w:rPr>
          <w:rFonts w:hint="eastAsia"/>
          <w:color w:val="000000"/>
          <w:kern w:val="0"/>
          <w:szCs w:val="24"/>
          <w:u w:val="single"/>
        </w:rPr>
        <w:t>_</w:t>
      </w:r>
      <w:r>
        <w:rPr>
          <w:rFonts w:hint="eastAsia"/>
          <w:color w:val="000000"/>
          <w:kern w:val="0"/>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4D6CA0" w:rsidRDefault="004D6CA0" w:rsidP="004D6CA0">
      <w:pPr>
        <w:numPr>
          <w:ilvl w:val="1"/>
          <w:numId w:val="24"/>
        </w:numPr>
        <w:tabs>
          <w:tab w:val="left" w:pos="495"/>
          <w:tab w:val="left" w:pos="709"/>
        </w:tabs>
        <w:adjustRightInd w:val="0"/>
        <w:snapToGrid w:val="0"/>
        <w:spacing w:line="360" w:lineRule="auto"/>
        <w:rPr>
          <w:rFonts w:hint="eastAsia"/>
          <w:color w:val="000000"/>
          <w:kern w:val="0"/>
          <w:szCs w:val="24"/>
        </w:rPr>
      </w:pPr>
      <w:r>
        <w:rPr>
          <w:rFonts w:hint="eastAsia"/>
          <w:color w:val="000000"/>
          <w:kern w:val="0"/>
          <w:szCs w:val="24"/>
        </w:rPr>
        <w:t>甲方逾期退还履约保证金的，乙方有权要求甲方自约定的退还期限届满次日起，每逾期一日，按应退还的履约保证金款项的</w:t>
      </w:r>
      <w:r>
        <w:rPr>
          <w:rFonts w:hint="eastAsia"/>
          <w:i/>
          <w:color w:val="000000"/>
          <w:kern w:val="0"/>
          <w:szCs w:val="24"/>
          <w:u w:val="single"/>
        </w:rPr>
        <w:t>0.04%</w:t>
      </w:r>
      <w:r>
        <w:rPr>
          <w:rFonts w:hint="eastAsia"/>
          <w:color w:val="000000"/>
          <w:kern w:val="0"/>
          <w:szCs w:val="24"/>
        </w:rPr>
        <w:t>支付违约金，直至实际退还之日为止。因乙方原因造成甲方逾期退还履约保证金的除外。</w:t>
      </w:r>
    </w:p>
    <w:p w:rsidR="004D6CA0" w:rsidRDefault="004D6CA0" w:rsidP="004D6CA0">
      <w:pPr>
        <w:tabs>
          <w:tab w:val="left" w:pos="420"/>
        </w:tabs>
        <w:adjustRightInd w:val="0"/>
        <w:snapToGrid w:val="0"/>
        <w:spacing w:line="360" w:lineRule="auto"/>
        <w:ind w:left="495"/>
        <w:rPr>
          <w:rFonts w:hint="eastAsia"/>
          <w:color w:val="000000"/>
          <w:kern w:val="0"/>
          <w:szCs w:val="24"/>
          <w:u w:val="single"/>
        </w:rPr>
      </w:pP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检验、测试与安装、调试和验收</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甲方在货物到达最终目的地后对货物进行检验、测试及必要时拒绝接受货物的权利将不会因为货物在从乙方或制造厂启运前通过了甲方或其代表的</w:t>
      </w:r>
      <w:r>
        <w:rPr>
          <w:rFonts w:hint="eastAsia"/>
          <w:color w:val="000000"/>
          <w:kern w:val="0"/>
          <w:szCs w:val="24"/>
        </w:rPr>
        <w:lastRenderedPageBreak/>
        <w:t>检验、测试和认可而受到限制或放弃。</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依据合同条款第7条的约定进行检测验收后，并不证明该产品无任何质量瑕疵，且不因此免除乙方在本合同项下的保证义务或其他义务。</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场地环境</w:t>
      </w:r>
    </w:p>
    <w:p w:rsidR="004D6CA0" w:rsidRDefault="004D6CA0" w:rsidP="004D6CA0">
      <w:pPr>
        <w:numPr>
          <w:ilvl w:val="0"/>
          <w:numId w:val="28"/>
        </w:numPr>
        <w:tabs>
          <w:tab w:val="left" w:pos="1050"/>
          <w:tab w:val="left" w:pos="1560"/>
        </w:tabs>
        <w:snapToGrid w:val="0"/>
        <w:spacing w:line="360" w:lineRule="auto"/>
        <w:ind w:left="1050" w:hanging="735"/>
        <w:rPr>
          <w:rFonts w:hint="eastAsia"/>
          <w:color w:val="000000"/>
          <w:szCs w:val="24"/>
        </w:rPr>
      </w:pPr>
      <w:r>
        <w:rPr>
          <w:rFonts w:hAnsi="华文中宋" w:hint="eastAsia"/>
          <w:color w:val="000000"/>
          <w:szCs w:val="24"/>
        </w:rPr>
        <w:t>货物到达安装现场后，乙方按有关技术规程的规定负责存放和保管，如乙方有特殊要求，应向甲方及早提出。</w:t>
      </w:r>
    </w:p>
    <w:p w:rsidR="004D6CA0" w:rsidRDefault="004D6CA0" w:rsidP="004D6CA0">
      <w:pPr>
        <w:numPr>
          <w:ilvl w:val="0"/>
          <w:numId w:val="28"/>
        </w:numPr>
        <w:tabs>
          <w:tab w:val="left" w:pos="1050"/>
          <w:tab w:val="left" w:pos="1560"/>
        </w:tabs>
        <w:snapToGrid w:val="0"/>
        <w:spacing w:line="360" w:lineRule="auto"/>
        <w:ind w:left="1050" w:hanging="735"/>
        <w:rPr>
          <w:rFonts w:hint="eastAsia"/>
          <w:color w:val="000000"/>
          <w:szCs w:val="24"/>
        </w:rPr>
      </w:pPr>
      <w:r>
        <w:rPr>
          <w:rFonts w:hint="eastAsia"/>
          <w:color w:val="000000"/>
          <w:szCs w:val="24"/>
        </w:rPr>
        <w:t>对于所有货物，乙方的货物安装工程师在到现场安装之前，应针对货物安装前对安装现场的具体要求与甲方进行协商确定。</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安装调试</w:t>
      </w:r>
    </w:p>
    <w:p w:rsidR="004D6CA0" w:rsidRDefault="004D6CA0" w:rsidP="004D6CA0">
      <w:pPr>
        <w:numPr>
          <w:ilvl w:val="0"/>
          <w:numId w:val="30"/>
        </w:numPr>
        <w:tabs>
          <w:tab w:val="left" w:pos="1050"/>
          <w:tab w:val="left" w:pos="1560"/>
        </w:tabs>
        <w:snapToGrid w:val="0"/>
        <w:spacing w:line="360" w:lineRule="auto"/>
        <w:ind w:left="1050" w:hanging="735"/>
        <w:rPr>
          <w:rFonts w:hint="eastAsia"/>
          <w:color w:val="000000"/>
          <w:szCs w:val="24"/>
        </w:rPr>
      </w:pPr>
      <w:r>
        <w:rPr>
          <w:rFonts w:hint="eastAsia"/>
          <w:color w:val="000000"/>
          <w:szCs w:val="24"/>
        </w:rPr>
        <w:t>乙方应按照甲方的工期要求，负责在货物到达交货地点后，在甲方规定的期限内和指定的现场将货物安装、调试、试运行完毕。</w:t>
      </w:r>
    </w:p>
    <w:p w:rsidR="004D6CA0" w:rsidRDefault="004D6CA0" w:rsidP="004D6CA0">
      <w:pPr>
        <w:numPr>
          <w:ilvl w:val="0"/>
          <w:numId w:val="30"/>
        </w:numPr>
        <w:tabs>
          <w:tab w:val="left" w:pos="1050"/>
          <w:tab w:val="left" w:pos="1560"/>
        </w:tabs>
        <w:snapToGrid w:val="0"/>
        <w:spacing w:line="360" w:lineRule="auto"/>
        <w:ind w:left="1050" w:hanging="735"/>
        <w:rPr>
          <w:rFonts w:hint="eastAsia"/>
          <w:color w:val="000000"/>
          <w:szCs w:val="24"/>
        </w:rPr>
      </w:pPr>
      <w:r>
        <w:rPr>
          <w:rFonts w:hint="eastAsia"/>
          <w:color w:val="000000"/>
          <w:szCs w:val="24"/>
        </w:rPr>
        <w:t>乙方应提供全部安装、调试过程中所需的特殊工具和易损件，并自带专用仪器仪表。乙方还应提供与安装工程有关的所有材料、设备和人工。</w:t>
      </w:r>
    </w:p>
    <w:p w:rsidR="004D6CA0" w:rsidRDefault="004D6CA0" w:rsidP="004D6CA0">
      <w:pPr>
        <w:numPr>
          <w:ilvl w:val="0"/>
          <w:numId w:val="30"/>
        </w:numPr>
        <w:tabs>
          <w:tab w:val="left" w:pos="1050"/>
          <w:tab w:val="left" w:pos="1560"/>
        </w:tabs>
        <w:snapToGrid w:val="0"/>
        <w:spacing w:line="360" w:lineRule="auto"/>
        <w:ind w:left="1050" w:hanging="735"/>
        <w:rPr>
          <w:rFonts w:hint="eastAsia"/>
          <w:color w:val="000000"/>
          <w:szCs w:val="24"/>
        </w:rPr>
      </w:pPr>
      <w:r>
        <w:rPr>
          <w:rFonts w:hint="eastAsia"/>
          <w:color w:val="000000"/>
          <w:szCs w:val="24"/>
        </w:rPr>
        <w:t>乙方应在现场对设备进行调试和试运行，以检验其设计制作质量、操作可靠性和功能完备性等的情况。试运行应在甲方工程师的监督下进行。</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最终验收</w:t>
      </w:r>
    </w:p>
    <w:p w:rsidR="004D6CA0" w:rsidRDefault="004D6CA0" w:rsidP="004D6CA0">
      <w:pPr>
        <w:numPr>
          <w:ilvl w:val="0"/>
          <w:numId w:val="32"/>
        </w:numPr>
        <w:tabs>
          <w:tab w:val="left" w:pos="1050"/>
          <w:tab w:val="left" w:pos="1560"/>
        </w:tabs>
        <w:snapToGrid w:val="0"/>
        <w:spacing w:line="360" w:lineRule="auto"/>
        <w:ind w:left="1050" w:hanging="630"/>
        <w:rPr>
          <w:rFonts w:hint="eastAsia"/>
          <w:bCs/>
          <w:color w:val="000000"/>
          <w:szCs w:val="24"/>
        </w:rPr>
      </w:pPr>
      <w:r>
        <w:rPr>
          <w:rFonts w:hint="eastAsia"/>
          <w:bCs/>
          <w:color w:val="000000"/>
          <w:szCs w:val="24"/>
        </w:rPr>
        <w:t>乙方将货物安装、调试完毕后应立即书面通知甲方进行最终验收，甲方将在接到中标人书面通知起</w:t>
      </w:r>
      <w:r>
        <w:rPr>
          <w:rFonts w:hint="eastAsia"/>
          <w:bCs/>
          <w:color w:val="000000"/>
          <w:szCs w:val="24"/>
          <w:u w:val="single"/>
        </w:rPr>
        <w:t>10</w:t>
      </w:r>
      <w:r>
        <w:rPr>
          <w:rFonts w:hint="eastAsia"/>
          <w:bCs/>
          <w:color w:val="000000"/>
          <w:szCs w:val="24"/>
        </w:rPr>
        <w:t>个工作日内进行最终验收，如果货物性能测试结果能满足合同、采购文件以及国家有关规定的要求，则认为本合同中签署的全部货物的性能测试是成功的。</w:t>
      </w:r>
    </w:p>
    <w:p w:rsidR="004D6CA0" w:rsidRDefault="004D6CA0" w:rsidP="004D6CA0">
      <w:pPr>
        <w:numPr>
          <w:ilvl w:val="0"/>
          <w:numId w:val="32"/>
        </w:numPr>
        <w:tabs>
          <w:tab w:val="left" w:pos="1050"/>
          <w:tab w:val="left" w:pos="1560"/>
        </w:tabs>
        <w:snapToGrid w:val="0"/>
        <w:spacing w:line="360" w:lineRule="auto"/>
        <w:ind w:left="1050" w:hanging="630"/>
        <w:rPr>
          <w:rFonts w:hint="eastAsia"/>
          <w:bCs/>
          <w:color w:val="000000"/>
          <w:szCs w:val="24"/>
        </w:rPr>
      </w:pPr>
      <w:r>
        <w:rPr>
          <w:rFonts w:hint="eastAsia"/>
          <w:bCs/>
          <w:color w:val="000000"/>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lastRenderedPageBreak/>
        <w:t>包装要求</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装运标记</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乙方应在每一包装箱的相邻四面用不可擦除的油漆和明显的中文字样做出以下标记：</w:t>
      </w:r>
    </w:p>
    <w:p w:rsidR="004D6CA0" w:rsidRDefault="004D6CA0" w:rsidP="004D6CA0">
      <w:pPr>
        <w:numPr>
          <w:ilvl w:val="0"/>
          <w:numId w:val="34"/>
        </w:numPr>
        <w:tabs>
          <w:tab w:val="left" w:pos="1560"/>
        </w:tabs>
        <w:snapToGrid w:val="0"/>
        <w:spacing w:line="360" w:lineRule="auto"/>
        <w:rPr>
          <w:rFonts w:hint="eastAsia"/>
          <w:color w:val="000000"/>
          <w:szCs w:val="24"/>
        </w:rPr>
      </w:pPr>
      <w:r>
        <w:rPr>
          <w:rFonts w:hint="eastAsia"/>
          <w:color w:val="000000"/>
          <w:szCs w:val="24"/>
        </w:rPr>
        <w:t>收货人</w:t>
      </w:r>
    </w:p>
    <w:p w:rsidR="004D6CA0" w:rsidRDefault="004D6CA0" w:rsidP="004D6CA0">
      <w:pPr>
        <w:numPr>
          <w:ilvl w:val="0"/>
          <w:numId w:val="34"/>
        </w:numPr>
        <w:tabs>
          <w:tab w:val="left" w:pos="1560"/>
        </w:tabs>
        <w:snapToGrid w:val="0"/>
        <w:spacing w:line="360" w:lineRule="auto"/>
        <w:rPr>
          <w:rFonts w:hint="eastAsia"/>
          <w:color w:val="000000"/>
          <w:szCs w:val="24"/>
        </w:rPr>
      </w:pPr>
      <w:r>
        <w:rPr>
          <w:rFonts w:hint="eastAsia"/>
          <w:color w:val="000000"/>
          <w:szCs w:val="24"/>
        </w:rPr>
        <w:t>合同号</w:t>
      </w:r>
    </w:p>
    <w:p w:rsidR="004D6CA0" w:rsidRDefault="004D6CA0" w:rsidP="004D6CA0">
      <w:pPr>
        <w:numPr>
          <w:ilvl w:val="0"/>
          <w:numId w:val="34"/>
        </w:numPr>
        <w:tabs>
          <w:tab w:val="left" w:pos="1560"/>
        </w:tabs>
        <w:snapToGrid w:val="0"/>
        <w:spacing w:line="360" w:lineRule="auto"/>
        <w:rPr>
          <w:rFonts w:hint="eastAsia"/>
          <w:color w:val="000000"/>
          <w:szCs w:val="24"/>
        </w:rPr>
      </w:pPr>
      <w:r>
        <w:rPr>
          <w:rFonts w:hint="eastAsia"/>
          <w:color w:val="000000"/>
          <w:szCs w:val="24"/>
        </w:rPr>
        <w:t>发货标记</w:t>
      </w:r>
    </w:p>
    <w:p w:rsidR="004D6CA0" w:rsidRDefault="004D6CA0" w:rsidP="004D6CA0">
      <w:pPr>
        <w:numPr>
          <w:ilvl w:val="0"/>
          <w:numId w:val="34"/>
        </w:numPr>
        <w:tabs>
          <w:tab w:val="left" w:pos="1560"/>
        </w:tabs>
        <w:snapToGrid w:val="0"/>
        <w:spacing w:line="360" w:lineRule="auto"/>
        <w:rPr>
          <w:rFonts w:hint="eastAsia"/>
          <w:color w:val="000000"/>
          <w:szCs w:val="24"/>
          <w:u w:val="single"/>
        </w:rPr>
      </w:pPr>
      <w:r>
        <w:rPr>
          <w:rFonts w:hint="eastAsia"/>
          <w:color w:val="000000"/>
          <w:szCs w:val="24"/>
        </w:rPr>
        <w:t>收货人编号</w:t>
      </w:r>
    </w:p>
    <w:p w:rsidR="004D6CA0" w:rsidRDefault="004D6CA0" w:rsidP="004D6CA0">
      <w:pPr>
        <w:numPr>
          <w:ilvl w:val="0"/>
          <w:numId w:val="34"/>
        </w:numPr>
        <w:tabs>
          <w:tab w:val="left" w:pos="1560"/>
        </w:tabs>
        <w:snapToGrid w:val="0"/>
        <w:spacing w:line="360" w:lineRule="auto"/>
        <w:rPr>
          <w:rFonts w:hint="eastAsia"/>
          <w:color w:val="000000"/>
          <w:szCs w:val="24"/>
        </w:rPr>
      </w:pPr>
      <w:r>
        <w:rPr>
          <w:rFonts w:hint="eastAsia"/>
          <w:color w:val="000000"/>
          <w:szCs w:val="24"/>
        </w:rPr>
        <w:t xml:space="preserve">目的地 </w:t>
      </w:r>
    </w:p>
    <w:p w:rsidR="004D6CA0" w:rsidRDefault="004D6CA0" w:rsidP="004D6CA0">
      <w:pPr>
        <w:numPr>
          <w:ilvl w:val="0"/>
          <w:numId w:val="34"/>
        </w:numPr>
        <w:tabs>
          <w:tab w:val="left" w:pos="1560"/>
        </w:tabs>
        <w:snapToGrid w:val="0"/>
        <w:spacing w:line="360" w:lineRule="auto"/>
        <w:rPr>
          <w:rFonts w:hint="eastAsia"/>
          <w:color w:val="000000"/>
          <w:szCs w:val="24"/>
          <w:u w:val="single"/>
        </w:rPr>
      </w:pPr>
      <w:r>
        <w:rPr>
          <w:rFonts w:hint="eastAsia"/>
          <w:color w:val="000000"/>
          <w:szCs w:val="24"/>
        </w:rPr>
        <w:t>货物名称、品目号和箱号</w:t>
      </w:r>
    </w:p>
    <w:p w:rsidR="004D6CA0" w:rsidRDefault="004D6CA0" w:rsidP="004D6CA0">
      <w:pPr>
        <w:numPr>
          <w:ilvl w:val="0"/>
          <w:numId w:val="34"/>
        </w:numPr>
        <w:tabs>
          <w:tab w:val="left" w:pos="1560"/>
        </w:tabs>
        <w:snapToGrid w:val="0"/>
        <w:spacing w:line="360" w:lineRule="auto"/>
        <w:rPr>
          <w:rFonts w:hint="eastAsia"/>
          <w:color w:val="000000"/>
          <w:szCs w:val="24"/>
        </w:rPr>
      </w:pPr>
      <w:r>
        <w:rPr>
          <w:rFonts w:hint="eastAsia"/>
          <w:color w:val="000000"/>
          <w:szCs w:val="24"/>
        </w:rPr>
        <w:t>毛重／净重（用公斤表示）</w:t>
      </w:r>
    </w:p>
    <w:p w:rsidR="004D6CA0" w:rsidRDefault="004D6CA0" w:rsidP="004D6CA0">
      <w:pPr>
        <w:numPr>
          <w:ilvl w:val="0"/>
          <w:numId w:val="34"/>
        </w:numPr>
        <w:tabs>
          <w:tab w:val="left" w:pos="1560"/>
        </w:tabs>
        <w:snapToGrid w:val="0"/>
        <w:spacing w:line="360" w:lineRule="auto"/>
        <w:rPr>
          <w:rFonts w:hint="eastAsia"/>
          <w:color w:val="000000"/>
          <w:szCs w:val="24"/>
          <w:u w:val="single"/>
        </w:rPr>
      </w:pPr>
      <w:r>
        <w:rPr>
          <w:rFonts w:hint="eastAsia"/>
          <w:color w:val="000000"/>
          <w:szCs w:val="24"/>
        </w:rPr>
        <w:t>尺寸（以长×宽×高用厘米表示）</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运输和保险</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负责办理将货物运抵本项目采购文件规定的交货地点，包括合同规定的保险和储存在内的一切事项，有关费用应包括在合同总价中，并且，乙方应承担货物在途期间以及装卸过程中可能发生的毁损、灭失的法律风险。</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乙方负责办理货物在运抵过程中的全程保险，并以货物发票金额的百分之一百一十（110%）为货物办理“一切险”。</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lastRenderedPageBreak/>
        <w:t xml:space="preserve">伴随服务 </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甲方有权要求乙方提供下列服务中的任一或所有服务，包括本项目采购文件规定的附加服务（如果有的话）：</w:t>
      </w:r>
    </w:p>
    <w:p w:rsidR="004D6CA0" w:rsidRDefault="004D6CA0" w:rsidP="004D6CA0">
      <w:pPr>
        <w:numPr>
          <w:ilvl w:val="0"/>
          <w:numId w:val="36"/>
        </w:numPr>
        <w:tabs>
          <w:tab w:val="left" w:pos="1260"/>
          <w:tab w:val="left" w:pos="1560"/>
        </w:tabs>
        <w:snapToGrid w:val="0"/>
        <w:spacing w:line="360" w:lineRule="auto"/>
        <w:ind w:left="1260" w:hanging="735"/>
        <w:rPr>
          <w:rFonts w:hint="eastAsia"/>
          <w:color w:val="000000"/>
          <w:szCs w:val="24"/>
        </w:rPr>
      </w:pPr>
      <w:r>
        <w:rPr>
          <w:rFonts w:hint="eastAsia"/>
          <w:color w:val="000000"/>
          <w:szCs w:val="24"/>
        </w:rPr>
        <w:t>实施或监督所供货物的安装和/或试运行；</w:t>
      </w:r>
    </w:p>
    <w:p w:rsidR="004D6CA0" w:rsidRDefault="004D6CA0" w:rsidP="004D6CA0">
      <w:pPr>
        <w:numPr>
          <w:ilvl w:val="0"/>
          <w:numId w:val="36"/>
        </w:numPr>
        <w:tabs>
          <w:tab w:val="left" w:pos="1260"/>
          <w:tab w:val="left" w:pos="1560"/>
        </w:tabs>
        <w:snapToGrid w:val="0"/>
        <w:spacing w:line="360" w:lineRule="auto"/>
        <w:ind w:left="1260" w:hanging="735"/>
        <w:rPr>
          <w:rFonts w:hint="eastAsia"/>
          <w:color w:val="000000"/>
          <w:szCs w:val="24"/>
        </w:rPr>
      </w:pPr>
      <w:r>
        <w:rPr>
          <w:rFonts w:hint="eastAsia"/>
          <w:color w:val="000000"/>
          <w:szCs w:val="24"/>
        </w:rPr>
        <w:t>提供货物安装和/或维修所需的工具；</w:t>
      </w:r>
    </w:p>
    <w:p w:rsidR="004D6CA0" w:rsidRDefault="004D6CA0" w:rsidP="004D6CA0">
      <w:pPr>
        <w:numPr>
          <w:ilvl w:val="0"/>
          <w:numId w:val="36"/>
        </w:numPr>
        <w:tabs>
          <w:tab w:val="left" w:pos="1260"/>
          <w:tab w:val="left" w:pos="1560"/>
        </w:tabs>
        <w:snapToGrid w:val="0"/>
        <w:spacing w:line="360" w:lineRule="auto"/>
        <w:ind w:left="1260" w:hanging="735"/>
        <w:rPr>
          <w:rFonts w:hint="eastAsia"/>
          <w:color w:val="000000"/>
          <w:szCs w:val="24"/>
        </w:rPr>
      </w:pPr>
      <w:r>
        <w:rPr>
          <w:rFonts w:hint="eastAsia"/>
          <w:color w:val="000000"/>
          <w:szCs w:val="24"/>
        </w:rPr>
        <w:t>为所供货物的每一适当的单台设备提供详细的操作和维护手册；</w:t>
      </w:r>
    </w:p>
    <w:p w:rsidR="004D6CA0" w:rsidRDefault="004D6CA0" w:rsidP="004D6CA0">
      <w:pPr>
        <w:numPr>
          <w:ilvl w:val="0"/>
          <w:numId w:val="36"/>
        </w:numPr>
        <w:tabs>
          <w:tab w:val="left" w:pos="1260"/>
          <w:tab w:val="left" w:pos="1560"/>
        </w:tabs>
        <w:snapToGrid w:val="0"/>
        <w:spacing w:line="360" w:lineRule="auto"/>
        <w:ind w:left="1260" w:hanging="735"/>
        <w:rPr>
          <w:rFonts w:hint="eastAsia"/>
          <w:color w:val="000000"/>
          <w:szCs w:val="24"/>
        </w:rPr>
      </w:pPr>
      <w:r>
        <w:rPr>
          <w:rFonts w:hint="eastAsia"/>
          <w:color w:val="000000"/>
          <w:szCs w:val="24"/>
        </w:rPr>
        <w:t>在双方商定的一定期限内对所供货物实施运行或监督或维护或修理，但前提条件是该服务并不能免除乙方在合同保证期内所承担的义务；</w:t>
      </w:r>
    </w:p>
    <w:p w:rsidR="004D6CA0" w:rsidRDefault="004D6CA0" w:rsidP="004D6CA0">
      <w:pPr>
        <w:numPr>
          <w:ilvl w:val="0"/>
          <w:numId w:val="36"/>
        </w:numPr>
        <w:tabs>
          <w:tab w:val="left" w:pos="1260"/>
          <w:tab w:val="left" w:pos="1560"/>
        </w:tabs>
        <w:snapToGrid w:val="0"/>
        <w:spacing w:line="360" w:lineRule="auto"/>
        <w:ind w:left="1260" w:hanging="735"/>
        <w:rPr>
          <w:rFonts w:hint="eastAsia"/>
          <w:color w:val="000000"/>
          <w:szCs w:val="24"/>
        </w:rPr>
      </w:pPr>
      <w:r>
        <w:rPr>
          <w:rFonts w:hint="eastAsia"/>
          <w:color w:val="000000"/>
          <w:szCs w:val="24"/>
        </w:rPr>
        <w:t>在乙方或制造厂和/或在项目现场就所供货物的安装、试运行、运行、维护和/或修理对甲方人员进行培训。</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乙方应提供本项目招标文件中规定的所有服务。为履行要求的伴随服务的报价或双方商定的费用已经包括在合同价中。</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备品备件</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乙方应按照本项目采购文件、乙方参加采购活动中提交的投标（报价、谈判响应、磋商响应，合称响应）文件中的规定提供所需的备品备件。</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在备品备件停止生产的情况下，乙方应事先将要停止生产的计划通知甲方，使甲方有足够的时间采购所需的备品备件；</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在备品备件停止生产后，如果甲方要求，乙方应免费向甲方提供备品备件的蓝图、图纸和规格。</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保证</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本保证应持续有效。质量保证期及免费维修保养服务期限按本项目采购文件、乙方参加采购活动中提交的响应件规定执行</w:t>
      </w:r>
      <w:r>
        <w:rPr>
          <w:rFonts w:hint="eastAsia"/>
          <w:b/>
          <w:color w:val="000000"/>
          <w:kern w:val="0"/>
          <w:szCs w:val="24"/>
        </w:rPr>
        <w:t>。</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lastRenderedPageBreak/>
        <w:t>甲方应尽快以书面形式通知乙方保证期内所发现的质量问题。</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乙方在收到甲方通知后应在本项目采购文件、乙方参加采购活动中提交的响应文件规定的时限内将出现质量问题的货物免费维修或更换完毕。</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如果乙方未在本项目采购文件、乙方参加采购活动中提交的响应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利不受影响。</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索赔</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4D6CA0" w:rsidRDefault="004D6CA0" w:rsidP="004D6CA0">
      <w:pPr>
        <w:numPr>
          <w:ilvl w:val="0"/>
          <w:numId w:val="38"/>
        </w:numPr>
        <w:tabs>
          <w:tab w:val="left" w:pos="1260"/>
          <w:tab w:val="left" w:pos="1560"/>
        </w:tabs>
        <w:snapToGrid w:val="0"/>
        <w:spacing w:line="360" w:lineRule="auto"/>
        <w:ind w:left="1260" w:hanging="735"/>
        <w:rPr>
          <w:rFonts w:hint="eastAsia"/>
          <w:color w:val="000000"/>
          <w:szCs w:val="24"/>
        </w:rPr>
      </w:pPr>
      <w:r>
        <w:rPr>
          <w:rFonts w:hint="eastAsia"/>
          <w:color w:val="000000"/>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4D6CA0" w:rsidRDefault="004D6CA0" w:rsidP="004D6CA0">
      <w:pPr>
        <w:numPr>
          <w:ilvl w:val="0"/>
          <w:numId w:val="38"/>
        </w:numPr>
        <w:tabs>
          <w:tab w:val="left" w:pos="1260"/>
          <w:tab w:val="left" w:pos="1560"/>
        </w:tabs>
        <w:snapToGrid w:val="0"/>
        <w:spacing w:line="360" w:lineRule="auto"/>
        <w:ind w:left="1260" w:hanging="735"/>
        <w:rPr>
          <w:rFonts w:hint="eastAsia"/>
          <w:color w:val="000000"/>
          <w:szCs w:val="24"/>
        </w:rPr>
      </w:pPr>
      <w:r>
        <w:rPr>
          <w:rFonts w:hint="eastAsia"/>
          <w:color w:val="000000"/>
          <w:szCs w:val="24"/>
        </w:rPr>
        <w:t>根据货物的偏差情况、损坏程度以及甲方所遭受损失的金额，降低货物的价格；</w:t>
      </w:r>
    </w:p>
    <w:p w:rsidR="004D6CA0" w:rsidRDefault="004D6CA0" w:rsidP="004D6CA0">
      <w:pPr>
        <w:numPr>
          <w:ilvl w:val="0"/>
          <w:numId w:val="38"/>
        </w:numPr>
        <w:tabs>
          <w:tab w:val="left" w:pos="1260"/>
          <w:tab w:val="left" w:pos="1560"/>
        </w:tabs>
        <w:snapToGrid w:val="0"/>
        <w:spacing w:line="360" w:lineRule="auto"/>
        <w:ind w:left="1260" w:hanging="735"/>
        <w:rPr>
          <w:rFonts w:hint="eastAsia"/>
          <w:color w:val="000000"/>
          <w:szCs w:val="24"/>
        </w:rPr>
      </w:pPr>
      <w:r>
        <w:rPr>
          <w:rFonts w:hint="eastAsia"/>
          <w:color w:val="000000"/>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如果在甲方发出索赔通知后</w:t>
      </w:r>
      <w:r>
        <w:rPr>
          <w:rFonts w:hint="eastAsia"/>
          <w:color w:val="000000"/>
          <w:kern w:val="0"/>
          <w:szCs w:val="24"/>
          <w:u w:val="single"/>
        </w:rPr>
        <w:t>10</w:t>
      </w:r>
      <w:r>
        <w:rPr>
          <w:rFonts w:hint="eastAsia"/>
          <w:color w:val="000000"/>
          <w:kern w:val="0"/>
          <w:szCs w:val="24"/>
        </w:rPr>
        <w:t>天内，乙方未作答复，上述索赔要求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lastRenderedPageBreak/>
        <w:t>付款</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本合同以人民币付款。</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乙方应按照双方签订的合同规定交货。交货后乙方应把下列单据提交给甲方，甲方按合同规定审核后付款：</w:t>
      </w:r>
    </w:p>
    <w:p w:rsidR="004D6CA0" w:rsidRDefault="004D6CA0" w:rsidP="004D6CA0">
      <w:pPr>
        <w:numPr>
          <w:ilvl w:val="0"/>
          <w:numId w:val="40"/>
        </w:numPr>
        <w:tabs>
          <w:tab w:val="left" w:pos="1365"/>
          <w:tab w:val="left" w:pos="1560"/>
        </w:tabs>
        <w:snapToGrid w:val="0"/>
        <w:spacing w:line="360" w:lineRule="auto"/>
        <w:ind w:hanging="930"/>
        <w:rPr>
          <w:rFonts w:hint="eastAsia"/>
          <w:color w:val="000000"/>
          <w:szCs w:val="24"/>
        </w:rPr>
      </w:pPr>
      <w:r>
        <w:rPr>
          <w:rFonts w:hint="eastAsia"/>
          <w:color w:val="000000"/>
          <w:szCs w:val="24"/>
        </w:rPr>
        <w:t>发票；</w:t>
      </w:r>
    </w:p>
    <w:p w:rsidR="004D6CA0" w:rsidRDefault="004D6CA0" w:rsidP="004D6CA0">
      <w:pPr>
        <w:numPr>
          <w:ilvl w:val="0"/>
          <w:numId w:val="40"/>
        </w:numPr>
        <w:tabs>
          <w:tab w:val="left" w:pos="1365"/>
          <w:tab w:val="left" w:pos="1560"/>
        </w:tabs>
        <w:snapToGrid w:val="0"/>
        <w:spacing w:line="360" w:lineRule="auto"/>
        <w:ind w:hanging="930"/>
        <w:rPr>
          <w:rFonts w:hint="eastAsia"/>
          <w:color w:val="000000"/>
          <w:szCs w:val="24"/>
        </w:rPr>
      </w:pPr>
      <w:r>
        <w:rPr>
          <w:rFonts w:hint="eastAsia"/>
          <w:color w:val="000000"/>
          <w:szCs w:val="24"/>
        </w:rPr>
        <w:t>全部工程技术资料；</w:t>
      </w:r>
    </w:p>
    <w:p w:rsidR="004D6CA0" w:rsidRDefault="004D6CA0" w:rsidP="004D6CA0">
      <w:pPr>
        <w:numPr>
          <w:ilvl w:val="0"/>
          <w:numId w:val="40"/>
        </w:numPr>
        <w:tabs>
          <w:tab w:val="left" w:pos="1365"/>
          <w:tab w:val="left" w:pos="1560"/>
        </w:tabs>
        <w:snapToGrid w:val="0"/>
        <w:spacing w:line="360" w:lineRule="auto"/>
        <w:ind w:hanging="930"/>
        <w:rPr>
          <w:rFonts w:hint="eastAsia"/>
          <w:color w:val="000000"/>
          <w:szCs w:val="24"/>
        </w:rPr>
      </w:pPr>
      <w:r>
        <w:rPr>
          <w:rFonts w:hint="eastAsia"/>
          <w:color w:val="000000"/>
          <w:szCs w:val="24"/>
        </w:rPr>
        <w:t>制造厂家出具的质量检验证书和数量证明书；</w:t>
      </w:r>
    </w:p>
    <w:p w:rsidR="004D6CA0" w:rsidRDefault="004D6CA0" w:rsidP="004D6CA0">
      <w:pPr>
        <w:numPr>
          <w:ilvl w:val="0"/>
          <w:numId w:val="40"/>
        </w:numPr>
        <w:tabs>
          <w:tab w:val="left" w:pos="1365"/>
          <w:tab w:val="left" w:pos="1560"/>
        </w:tabs>
        <w:snapToGrid w:val="0"/>
        <w:spacing w:line="360" w:lineRule="auto"/>
        <w:ind w:hanging="930"/>
        <w:rPr>
          <w:rFonts w:hint="eastAsia"/>
          <w:color w:val="000000"/>
          <w:szCs w:val="24"/>
        </w:rPr>
      </w:pPr>
      <w:r>
        <w:rPr>
          <w:rFonts w:hint="eastAsia"/>
          <w:color w:val="000000"/>
          <w:szCs w:val="24"/>
        </w:rPr>
        <w:t>由买卖双方签字的验收证书。</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甲方付款方式和条件：</w:t>
      </w:r>
    </w:p>
    <w:p w:rsidR="004D6CA0" w:rsidRDefault="004D6CA0" w:rsidP="004D6CA0">
      <w:pPr>
        <w:snapToGrid w:val="0"/>
        <w:spacing w:line="360" w:lineRule="auto"/>
        <w:rPr>
          <w:rFonts w:hint="eastAsia"/>
          <w:color w:val="000000"/>
          <w:szCs w:val="24"/>
        </w:rPr>
      </w:pPr>
      <w:r>
        <w:rPr>
          <w:rFonts w:hint="eastAsia"/>
          <w:color w:val="000000"/>
          <w:szCs w:val="24"/>
        </w:rPr>
        <w:t>甲方将按照本项目采购文件规定的时间和方式向乙方支付合同价款。</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价格</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乙方在本合同项下提交货物和履行服务的价格在“合同格式”中给出。</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合同变更、中止或者终止</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转让和分包</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乙方不得部分转让或全部转让其享有的合同权利及应履行的合同义务。</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未经甲方书面同意，乙方不得将本合同项下应由乙方履行的义务和工作分包</w:t>
      </w:r>
      <w:r>
        <w:rPr>
          <w:rFonts w:hint="eastAsia"/>
          <w:color w:val="000000"/>
          <w:kern w:val="0"/>
          <w:szCs w:val="24"/>
        </w:rPr>
        <w:lastRenderedPageBreak/>
        <w:t>给第三方完成。甲方同意分包的，乙方仍应当就分包项目向甲方负责，接受分包的第三方就分包项目承担连带责任。</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乙方违反合同约定转让合同权利、义务或者分包的，乙方应当向甲方支付合同总价30%的违约金，并且，于此情形下甲方有权决定提前解除合同。</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乙方履约延误</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乙方应按照本项目采购文件中规定的交货时间交货和提供服务。</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延期交付违约金</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bCs/>
          <w:color w:val="000000"/>
          <w:kern w:val="0"/>
          <w:szCs w:val="24"/>
        </w:rPr>
      </w:pPr>
      <w:r>
        <w:rPr>
          <w:rFonts w:hint="eastAsia"/>
          <w:color w:val="000000"/>
          <w:kern w:val="0"/>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000000"/>
          <w:kern w:val="0"/>
          <w:szCs w:val="24"/>
        </w:rPr>
        <w:t>(</w:t>
      </w:r>
      <w:r>
        <w:rPr>
          <w:rFonts w:hint="eastAsia"/>
          <w:i/>
          <w:color w:val="000000"/>
          <w:kern w:val="0"/>
          <w:szCs w:val="24"/>
          <w:u w:val="single"/>
        </w:rPr>
        <w:t>0.04</w:t>
      </w:r>
      <w:r>
        <w:rPr>
          <w:rFonts w:hint="eastAsia"/>
          <w:i/>
          <w:color w:val="000000"/>
          <w:kern w:val="0"/>
          <w:szCs w:val="24"/>
        </w:rPr>
        <w:t>％)</w:t>
      </w:r>
      <w:r>
        <w:rPr>
          <w:rFonts w:hint="eastAsia"/>
          <w:color w:val="000000"/>
          <w:kern w:val="0"/>
          <w:szCs w:val="24"/>
        </w:rPr>
        <w:t>向甲方支付违约金，直至实际交付为止。延期交付超过</w:t>
      </w:r>
      <w:r>
        <w:rPr>
          <w:rFonts w:hint="eastAsia"/>
          <w:i/>
          <w:color w:val="000000"/>
          <w:kern w:val="0"/>
          <w:szCs w:val="24"/>
          <w:u w:val="single"/>
        </w:rPr>
        <w:t xml:space="preserve"> 30</w:t>
      </w:r>
      <w:r>
        <w:rPr>
          <w:rFonts w:hint="eastAsia"/>
          <w:color w:val="000000"/>
          <w:kern w:val="0"/>
          <w:szCs w:val="24"/>
        </w:rPr>
        <w:t>日时，甲方有权根据合同条款第21条的规定解除合同，甲方因此解除合同的，乙方应当支付合同总价</w:t>
      </w:r>
      <w:r>
        <w:rPr>
          <w:rFonts w:hint="eastAsia"/>
          <w:i/>
          <w:color w:val="000000"/>
          <w:kern w:val="0"/>
          <w:szCs w:val="24"/>
          <w:u w:val="single"/>
        </w:rPr>
        <w:t xml:space="preserve">30 </w:t>
      </w:r>
      <w:r>
        <w:rPr>
          <w:rFonts w:hint="eastAsia"/>
          <w:i/>
          <w:color w:val="000000"/>
          <w:kern w:val="0"/>
          <w:szCs w:val="24"/>
        </w:rPr>
        <w:t xml:space="preserve">% </w:t>
      </w:r>
      <w:r>
        <w:rPr>
          <w:rFonts w:hint="eastAsia"/>
          <w:color w:val="000000"/>
          <w:kern w:val="0"/>
          <w:szCs w:val="24"/>
        </w:rPr>
        <w:t>的违约金作为赔偿</w:t>
      </w:r>
      <w:r>
        <w:rPr>
          <w:rFonts w:hint="eastAsia"/>
          <w:bCs/>
          <w:color w:val="000000"/>
          <w:kern w:val="0"/>
          <w:szCs w:val="24"/>
        </w:rPr>
        <w:t>。</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除遇到合同规定的不可抗力情况外，如果甲方没有按照本合同约定的时间付款，那么乙方可要求甲方支付违约金。每逾期付款一日的，甲方应当按应付而未付款的</w:t>
      </w:r>
      <w:r>
        <w:rPr>
          <w:rFonts w:hint="eastAsia"/>
          <w:i/>
          <w:color w:val="000000"/>
          <w:kern w:val="0"/>
          <w:szCs w:val="24"/>
          <w:u w:val="single"/>
        </w:rPr>
        <w:t>0.04</w:t>
      </w:r>
      <w:r>
        <w:rPr>
          <w:rFonts w:hint="eastAsia"/>
          <w:i/>
          <w:color w:val="000000"/>
          <w:kern w:val="0"/>
          <w:szCs w:val="24"/>
        </w:rPr>
        <w:t>%</w:t>
      </w:r>
      <w:r>
        <w:rPr>
          <w:rFonts w:hint="eastAsia"/>
          <w:color w:val="000000"/>
          <w:kern w:val="0"/>
          <w:szCs w:val="24"/>
        </w:rPr>
        <w:t>向乙方支付违约金，直至实际付款之日为止；逾期付款超过</w:t>
      </w:r>
      <w:r>
        <w:rPr>
          <w:rFonts w:hint="eastAsia"/>
          <w:i/>
          <w:color w:val="000000"/>
          <w:kern w:val="0"/>
          <w:szCs w:val="24"/>
          <w:u w:val="single"/>
        </w:rPr>
        <w:t>180</w:t>
      </w:r>
      <w:r>
        <w:rPr>
          <w:rFonts w:hint="eastAsia"/>
          <w:color w:val="000000"/>
          <w:kern w:val="0"/>
          <w:szCs w:val="24"/>
        </w:rPr>
        <w:t>日时，乙方有权在要求甲方支付违约金的同时，书面通知甲方解除本合同。</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违约解除合同</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在甲方对乙方违约而采取的任何补救措施不受影响的情况下，甲方可向乙方发出书面违约通知书，提出解除合同。</w:t>
      </w:r>
    </w:p>
    <w:p w:rsidR="004D6CA0" w:rsidRDefault="004D6CA0" w:rsidP="004D6CA0">
      <w:pPr>
        <w:numPr>
          <w:ilvl w:val="0"/>
          <w:numId w:val="42"/>
        </w:numPr>
        <w:tabs>
          <w:tab w:val="left" w:pos="1365"/>
          <w:tab w:val="left" w:pos="1560"/>
        </w:tabs>
        <w:snapToGrid w:val="0"/>
        <w:spacing w:line="360" w:lineRule="auto"/>
        <w:ind w:left="1365" w:hanging="735"/>
        <w:rPr>
          <w:rFonts w:hint="eastAsia"/>
          <w:color w:val="000000"/>
          <w:kern w:val="0"/>
          <w:szCs w:val="24"/>
        </w:rPr>
      </w:pPr>
      <w:r>
        <w:rPr>
          <w:rFonts w:hint="eastAsia"/>
          <w:color w:val="000000"/>
          <w:kern w:val="0"/>
          <w:szCs w:val="24"/>
        </w:rPr>
        <w:t>乙方延期交付达到约定的合同解除情形。</w:t>
      </w:r>
    </w:p>
    <w:p w:rsidR="004D6CA0" w:rsidRDefault="004D6CA0" w:rsidP="004D6CA0">
      <w:pPr>
        <w:numPr>
          <w:ilvl w:val="0"/>
          <w:numId w:val="42"/>
        </w:numPr>
        <w:tabs>
          <w:tab w:val="left" w:pos="1365"/>
          <w:tab w:val="left" w:pos="1560"/>
        </w:tabs>
        <w:snapToGrid w:val="0"/>
        <w:spacing w:line="360" w:lineRule="auto"/>
        <w:ind w:left="1365" w:hanging="735"/>
        <w:rPr>
          <w:rFonts w:hint="eastAsia"/>
          <w:color w:val="000000"/>
          <w:szCs w:val="24"/>
        </w:rPr>
      </w:pPr>
      <w:r>
        <w:rPr>
          <w:rFonts w:hint="eastAsia"/>
          <w:color w:val="000000"/>
          <w:szCs w:val="24"/>
        </w:rPr>
        <w:t>如果乙方未能履行合同规定的其它任何义务达到合同约定的甲方</w:t>
      </w:r>
      <w:r>
        <w:rPr>
          <w:rFonts w:hint="eastAsia"/>
          <w:color w:val="000000"/>
          <w:szCs w:val="24"/>
        </w:rPr>
        <w:lastRenderedPageBreak/>
        <w:t>有权解除合同的情形或者因此导致合同目的无法实现的。</w:t>
      </w:r>
    </w:p>
    <w:p w:rsidR="004D6CA0" w:rsidRDefault="004D6CA0" w:rsidP="004D6CA0">
      <w:pPr>
        <w:numPr>
          <w:ilvl w:val="0"/>
          <w:numId w:val="42"/>
        </w:numPr>
        <w:tabs>
          <w:tab w:val="left" w:pos="1365"/>
          <w:tab w:val="left" w:pos="1560"/>
        </w:tabs>
        <w:snapToGrid w:val="0"/>
        <w:spacing w:line="360" w:lineRule="auto"/>
        <w:ind w:left="1365" w:hanging="735"/>
        <w:rPr>
          <w:rFonts w:hint="eastAsia"/>
          <w:color w:val="000000"/>
          <w:szCs w:val="24"/>
        </w:rPr>
      </w:pPr>
      <w:r>
        <w:rPr>
          <w:rFonts w:hint="eastAsia"/>
          <w:color w:val="000000"/>
          <w:szCs w:val="24"/>
        </w:rPr>
        <w:t>如果甲方认为乙方在本合同的竞争和实施过程中有腐败和欺诈行为。为此目的，定义下述条件：</w:t>
      </w:r>
    </w:p>
    <w:p w:rsidR="004D6CA0" w:rsidRDefault="004D6CA0" w:rsidP="004D6CA0">
      <w:pPr>
        <w:numPr>
          <w:ilvl w:val="1"/>
          <w:numId w:val="42"/>
        </w:numPr>
        <w:tabs>
          <w:tab w:val="left" w:pos="1470"/>
        </w:tabs>
        <w:snapToGrid w:val="0"/>
        <w:spacing w:line="360" w:lineRule="auto"/>
        <w:ind w:left="1575"/>
        <w:rPr>
          <w:rFonts w:hint="eastAsia"/>
          <w:color w:val="000000"/>
          <w:szCs w:val="24"/>
        </w:rPr>
      </w:pPr>
      <w:r>
        <w:rPr>
          <w:rFonts w:hint="eastAsia"/>
          <w:color w:val="000000"/>
          <w:szCs w:val="24"/>
        </w:rPr>
        <w:t>“腐败行为”是指提供、给予、接受或索取任何有价值的物品来影响相关人员在采购过程或合同实施过程中的行为。</w:t>
      </w:r>
    </w:p>
    <w:p w:rsidR="004D6CA0" w:rsidRDefault="004D6CA0" w:rsidP="004D6CA0">
      <w:pPr>
        <w:numPr>
          <w:ilvl w:val="1"/>
          <w:numId w:val="42"/>
        </w:numPr>
        <w:tabs>
          <w:tab w:val="left" w:pos="1470"/>
        </w:tabs>
        <w:snapToGrid w:val="0"/>
        <w:spacing w:line="360" w:lineRule="auto"/>
        <w:ind w:left="1575"/>
        <w:rPr>
          <w:rFonts w:ascii="Times New Roman" w:hAnsi="Times New Roman" w:hint="eastAsia"/>
          <w:color w:val="000000"/>
          <w:szCs w:val="24"/>
        </w:rPr>
      </w:pPr>
      <w:r>
        <w:rPr>
          <w:rFonts w:hint="eastAsia"/>
          <w:color w:val="000000"/>
          <w:szCs w:val="24"/>
        </w:rPr>
        <w:t>“欺诈行为”是指为了影响采购过程或合同实施过程而恶意隐瞒或谎报事实，损害甲方利益的行为。</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b/>
          <w:color w:val="000000"/>
          <w:kern w:val="0"/>
          <w:szCs w:val="24"/>
        </w:rPr>
      </w:pPr>
      <w:r>
        <w:rPr>
          <w:rFonts w:hint="eastAsia"/>
          <w:b/>
          <w:color w:val="000000"/>
          <w:kern w:val="0"/>
          <w:szCs w:val="24"/>
        </w:rPr>
        <w:t>不可抗力</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因合同一方迟延履行合同后发生不可抗力的，不能免除迟延履行方的相应责任。</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因破产解除合同</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争议的解决</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因执行本合同所发生的或与本合同有关的一切争议，双方应通过友好协商解决。如果协商不能解决，双方确定通过向甲方住所地有管辖权的人民法院</w:t>
      </w:r>
      <w:r>
        <w:rPr>
          <w:rFonts w:hint="eastAsia"/>
          <w:color w:val="000000"/>
          <w:kern w:val="0"/>
          <w:szCs w:val="24"/>
        </w:rPr>
        <w:lastRenderedPageBreak/>
        <w:t>提起诉讼方式解决争议。</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合同语言</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本合同语言为简体中文。双方交换的与合同有关的信函均用简体中文书写。</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适用法律</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本合同应按照中华人民共和国的现行法律进行解释。</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通知</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本合同一方给对方的通知应用书面形式送到合同中规定的对方的地址。</w:t>
      </w:r>
    </w:p>
    <w:p w:rsidR="004D6CA0" w:rsidRDefault="004D6CA0" w:rsidP="004D6CA0">
      <w:pPr>
        <w:numPr>
          <w:ilvl w:val="1"/>
          <w:numId w:val="24"/>
        </w:numPr>
        <w:tabs>
          <w:tab w:val="left" w:pos="630"/>
          <w:tab w:val="left" w:pos="709"/>
        </w:tabs>
        <w:adjustRightInd w:val="0"/>
        <w:snapToGrid w:val="0"/>
        <w:spacing w:line="360" w:lineRule="auto"/>
        <w:ind w:left="630" w:hanging="630"/>
        <w:rPr>
          <w:rFonts w:hint="eastAsia"/>
          <w:color w:val="000000"/>
          <w:kern w:val="0"/>
          <w:szCs w:val="24"/>
        </w:rPr>
      </w:pPr>
      <w:r>
        <w:rPr>
          <w:rFonts w:hint="eastAsia"/>
          <w:color w:val="000000"/>
          <w:kern w:val="0"/>
          <w:szCs w:val="24"/>
        </w:rPr>
        <w:t>通知以送到日期或通知书的落款日期为生效日期，两者中以晚的一个日期为准。</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税款</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4D6CA0" w:rsidRDefault="004D6CA0" w:rsidP="004D6CA0">
      <w:pPr>
        <w:numPr>
          <w:ilvl w:val="0"/>
          <w:numId w:val="24"/>
        </w:numPr>
        <w:tabs>
          <w:tab w:val="left" w:pos="420"/>
          <w:tab w:val="left" w:pos="709"/>
        </w:tabs>
        <w:adjustRightInd w:val="0"/>
        <w:snapToGrid w:val="0"/>
        <w:spacing w:beforeLines="100" w:before="312" w:line="360" w:lineRule="auto"/>
        <w:ind w:left="2832" w:hanging="1414"/>
        <w:outlineLvl w:val="2"/>
        <w:rPr>
          <w:rFonts w:hint="eastAsia"/>
          <w:b/>
          <w:color w:val="000000"/>
          <w:kern w:val="0"/>
          <w:szCs w:val="24"/>
        </w:rPr>
      </w:pPr>
      <w:r>
        <w:rPr>
          <w:rFonts w:hint="eastAsia"/>
          <w:b/>
          <w:color w:val="000000"/>
          <w:kern w:val="0"/>
          <w:szCs w:val="24"/>
        </w:rPr>
        <w:t>合同生效及其他</w:t>
      </w:r>
    </w:p>
    <w:p w:rsidR="004D6CA0" w:rsidRDefault="004D6CA0" w:rsidP="004D6CA0">
      <w:pPr>
        <w:tabs>
          <w:tab w:val="left" w:pos="420"/>
        </w:tabs>
        <w:adjustRightInd w:val="0"/>
        <w:snapToGrid w:val="0"/>
        <w:spacing w:line="360" w:lineRule="auto"/>
        <w:ind w:leftChars="300" w:left="720"/>
        <w:rPr>
          <w:rFonts w:hint="eastAsia"/>
          <w:color w:val="000000"/>
          <w:kern w:val="0"/>
          <w:szCs w:val="24"/>
        </w:rPr>
      </w:pPr>
      <w:r>
        <w:rPr>
          <w:rFonts w:hint="eastAsia"/>
          <w:color w:val="000000"/>
          <w:kern w:val="0"/>
          <w:szCs w:val="24"/>
        </w:rPr>
        <w:t>本合同以双方法定代表人或授权代表签字、加盖双方单位印章并且甲方收到乙方提交的履约保证金后生效。</w:t>
      </w:r>
    </w:p>
    <w:p w:rsidR="004D6CA0" w:rsidRDefault="004D6CA0" w:rsidP="004D6CA0">
      <w:pPr>
        <w:numPr>
          <w:ilvl w:val="0"/>
          <w:numId w:val="22"/>
        </w:numPr>
        <w:tabs>
          <w:tab w:val="left" w:pos="432"/>
          <w:tab w:val="left" w:pos="576"/>
          <w:tab w:val="left" w:pos="851"/>
          <w:tab w:val="left" w:pos="1980"/>
        </w:tabs>
        <w:spacing w:before="260" w:after="260"/>
        <w:ind w:hanging="1980"/>
        <w:jc w:val="center"/>
        <w:outlineLvl w:val="1"/>
        <w:rPr>
          <w:rFonts w:cs="宋体" w:hint="eastAsia"/>
          <w:b/>
          <w:bCs/>
          <w:color w:val="000000"/>
          <w:kern w:val="0"/>
          <w:szCs w:val="24"/>
        </w:rPr>
      </w:pPr>
      <w:r>
        <w:rPr>
          <w:rFonts w:ascii="华文细黑" w:eastAsia="华文细黑" w:hAnsi="Arial" w:cs="宋体" w:hint="eastAsia"/>
          <w:color w:val="000000"/>
          <w:kern w:val="0"/>
          <w:szCs w:val="24"/>
        </w:rPr>
        <w:br w:type="page"/>
      </w:r>
      <w:r>
        <w:rPr>
          <w:rFonts w:cs="宋体" w:hint="eastAsia"/>
          <w:b/>
          <w:bCs/>
          <w:color w:val="000000"/>
          <w:kern w:val="0"/>
          <w:szCs w:val="24"/>
        </w:rPr>
        <w:lastRenderedPageBreak/>
        <w:t>合同格式</w:t>
      </w:r>
    </w:p>
    <w:p w:rsidR="004D6CA0" w:rsidRDefault="004D6CA0" w:rsidP="004D6CA0">
      <w:pPr>
        <w:snapToGrid w:val="0"/>
        <w:spacing w:line="360" w:lineRule="auto"/>
        <w:rPr>
          <w:rFonts w:hint="eastAsia"/>
          <w:color w:val="000000"/>
          <w:szCs w:val="24"/>
        </w:rPr>
      </w:pPr>
      <w:r>
        <w:rPr>
          <w:rFonts w:hint="eastAsia"/>
          <w:color w:val="000000"/>
          <w:szCs w:val="24"/>
        </w:rPr>
        <w:t>（以下简称“甲方” ）为一方和（以下简称“乙方” ）为一方同意按下述条款和条件签署本合同（以下简称“合同” ）：</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合同文件</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本合同所附下列文件是构成本合同不可分割的部分：</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合同条款及附表</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投标人提交的投标声明函和报价表</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技术规格（包括图纸，如果有的话）</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澄清函及有关文件</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中标通知书</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招标文件</w:t>
      </w:r>
    </w:p>
    <w:p w:rsidR="004D6CA0" w:rsidRDefault="004D6CA0" w:rsidP="004D6CA0">
      <w:pPr>
        <w:numPr>
          <w:ilvl w:val="0"/>
          <w:numId w:val="46"/>
        </w:numPr>
        <w:tabs>
          <w:tab w:val="left" w:pos="1005"/>
        </w:tabs>
        <w:snapToGrid w:val="0"/>
        <w:spacing w:line="360" w:lineRule="auto"/>
        <w:rPr>
          <w:rFonts w:hint="eastAsia"/>
          <w:color w:val="000000"/>
          <w:szCs w:val="24"/>
        </w:rPr>
      </w:pPr>
      <w:r>
        <w:rPr>
          <w:rFonts w:hint="eastAsia"/>
          <w:color w:val="000000"/>
          <w:szCs w:val="24"/>
        </w:rPr>
        <w:t>投标文件</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合同范围和条件</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本合同的范围和条件应与上述合同文件的规定相一致。</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货物及数量</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本合同所提供的货物及数量详见招标文件和投标文件。</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合同金额</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根据上述合同文件要求，合同的总金额为元人民币，分项价格在报价表中有明确规定。</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付款条件</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本合同货物的付款条件在合同条款中有明确规定。</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交货时间和交货地点</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本合同货物的交付时间和交货地点在本项目招标文件中有明确规定。</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合同生效</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lastRenderedPageBreak/>
        <w:t>本合同经双方法定代表人或授权代表签字、加盖双方单位印章并且甲方收到乙方提交的履约保证金后生效。</w:t>
      </w:r>
    </w:p>
    <w:p w:rsidR="004D6CA0" w:rsidRDefault="004D6CA0" w:rsidP="004D6CA0">
      <w:pPr>
        <w:numPr>
          <w:ilvl w:val="0"/>
          <w:numId w:val="44"/>
        </w:numPr>
        <w:tabs>
          <w:tab w:val="left" w:pos="420"/>
          <w:tab w:val="left" w:pos="705"/>
        </w:tabs>
        <w:adjustRightInd w:val="0"/>
        <w:snapToGrid w:val="0"/>
        <w:spacing w:beforeLines="100" w:before="312" w:line="360" w:lineRule="auto"/>
        <w:ind w:left="2832" w:hanging="705"/>
        <w:outlineLvl w:val="2"/>
        <w:rPr>
          <w:rFonts w:hint="eastAsia"/>
          <w:b/>
          <w:color w:val="000000"/>
          <w:kern w:val="0"/>
          <w:szCs w:val="24"/>
        </w:rPr>
      </w:pPr>
      <w:r>
        <w:rPr>
          <w:rFonts w:hint="eastAsia"/>
          <w:b/>
          <w:color w:val="000000"/>
          <w:kern w:val="0"/>
          <w:szCs w:val="24"/>
        </w:rPr>
        <w:t>其它</w:t>
      </w:r>
    </w:p>
    <w:p w:rsidR="004D6CA0" w:rsidRDefault="004D6CA0" w:rsidP="004D6CA0">
      <w:pPr>
        <w:snapToGrid w:val="0"/>
        <w:spacing w:line="360" w:lineRule="auto"/>
        <w:ind w:firstLineChars="175" w:firstLine="420"/>
        <w:rPr>
          <w:rFonts w:hint="eastAsia"/>
          <w:color w:val="000000"/>
          <w:szCs w:val="24"/>
        </w:rPr>
      </w:pPr>
      <w:r>
        <w:rPr>
          <w:rFonts w:hint="eastAsia"/>
          <w:color w:val="000000"/>
          <w:szCs w:val="24"/>
        </w:rPr>
        <w:t>本合同一式</w:t>
      </w:r>
      <w:r>
        <w:rPr>
          <w:rFonts w:hint="eastAsia"/>
          <w:color w:val="000000"/>
          <w:szCs w:val="24"/>
          <w:u w:val="single"/>
        </w:rPr>
        <w:t xml:space="preserve">    </w:t>
      </w:r>
      <w:r>
        <w:rPr>
          <w:rFonts w:hint="eastAsia"/>
          <w:color w:val="000000"/>
          <w:szCs w:val="24"/>
        </w:rPr>
        <w:t>份，其中甲方</w:t>
      </w:r>
      <w:r>
        <w:rPr>
          <w:rFonts w:hint="eastAsia"/>
          <w:color w:val="000000"/>
          <w:szCs w:val="24"/>
          <w:u w:val="single"/>
        </w:rPr>
        <w:t xml:space="preserve">    </w:t>
      </w:r>
      <w:r>
        <w:rPr>
          <w:rFonts w:hint="eastAsia"/>
          <w:color w:val="000000"/>
          <w:szCs w:val="24"/>
        </w:rPr>
        <w:t>份，乙方</w:t>
      </w:r>
      <w:r>
        <w:rPr>
          <w:rFonts w:hint="eastAsia"/>
          <w:color w:val="000000"/>
          <w:szCs w:val="24"/>
          <w:u w:val="single"/>
        </w:rPr>
        <w:t xml:space="preserve">   </w:t>
      </w:r>
      <w:r>
        <w:rPr>
          <w:rFonts w:hint="eastAsia"/>
          <w:color w:val="000000"/>
          <w:szCs w:val="24"/>
        </w:rPr>
        <w:t>份，采购中心</w:t>
      </w:r>
      <w:r>
        <w:rPr>
          <w:rFonts w:hint="eastAsia"/>
          <w:b/>
          <w:color w:val="000000"/>
          <w:szCs w:val="24"/>
          <w:u w:val="single"/>
        </w:rPr>
        <w:t>1</w:t>
      </w:r>
      <w:r>
        <w:rPr>
          <w:rFonts w:hint="eastAsia"/>
          <w:color w:val="000000"/>
          <w:szCs w:val="24"/>
        </w:rPr>
        <w:t>份。</w:t>
      </w:r>
    </w:p>
    <w:p w:rsidR="004D6CA0" w:rsidRDefault="004D6CA0" w:rsidP="004D6CA0">
      <w:pPr>
        <w:snapToGrid w:val="0"/>
        <w:spacing w:line="360" w:lineRule="auto"/>
        <w:rPr>
          <w:rFonts w:hint="eastAsia"/>
          <w:color w:val="000000"/>
          <w:szCs w:val="24"/>
        </w:rPr>
      </w:pPr>
    </w:p>
    <w:p w:rsidR="004D6CA0" w:rsidRDefault="004D6CA0" w:rsidP="004D6CA0">
      <w:pPr>
        <w:snapToGrid w:val="0"/>
        <w:spacing w:line="360" w:lineRule="auto"/>
        <w:rPr>
          <w:rFonts w:hint="eastAsia"/>
          <w:color w:val="000000"/>
          <w:szCs w:val="24"/>
        </w:rPr>
      </w:pPr>
    </w:p>
    <w:p w:rsidR="004D6CA0" w:rsidRDefault="004D6CA0" w:rsidP="004D6CA0">
      <w:pPr>
        <w:snapToGrid w:val="0"/>
        <w:spacing w:line="360" w:lineRule="auto"/>
        <w:rPr>
          <w:rFonts w:hint="eastAsia"/>
          <w:color w:val="000000"/>
          <w:szCs w:val="24"/>
        </w:rPr>
      </w:pPr>
    </w:p>
    <w:p w:rsidR="004D6CA0" w:rsidRDefault="004D6CA0" w:rsidP="004D6CA0">
      <w:pPr>
        <w:snapToGrid w:val="0"/>
        <w:spacing w:line="360" w:lineRule="auto"/>
        <w:rPr>
          <w:rFonts w:hint="eastAsia"/>
          <w:color w:val="000000"/>
          <w:szCs w:val="24"/>
        </w:rPr>
      </w:pPr>
    </w:p>
    <w:p w:rsidR="004D6CA0" w:rsidRDefault="004D6CA0" w:rsidP="004D6CA0">
      <w:pPr>
        <w:snapToGrid w:val="0"/>
        <w:spacing w:line="360" w:lineRule="auto"/>
        <w:rPr>
          <w:rFonts w:hint="eastAsia"/>
          <w:b/>
          <w:color w:val="000000"/>
          <w:szCs w:val="24"/>
        </w:rPr>
      </w:pPr>
      <w:r>
        <w:rPr>
          <w:rFonts w:hint="eastAsia"/>
          <w:b/>
          <w:color w:val="000000"/>
          <w:szCs w:val="24"/>
        </w:rPr>
        <w:t>甲方名称（盖章）                    乙方名称（盖章）</w:t>
      </w:r>
    </w:p>
    <w:p w:rsidR="004D6CA0" w:rsidRDefault="004D6CA0" w:rsidP="004D6CA0">
      <w:pPr>
        <w:snapToGrid w:val="0"/>
        <w:spacing w:line="360" w:lineRule="auto"/>
        <w:rPr>
          <w:rFonts w:hint="eastAsia"/>
          <w:b/>
          <w:color w:val="000000"/>
          <w:szCs w:val="24"/>
        </w:rPr>
      </w:pPr>
      <w:r>
        <w:rPr>
          <w:rFonts w:hint="eastAsia"/>
          <w:b/>
          <w:color w:val="000000"/>
          <w:szCs w:val="24"/>
        </w:rPr>
        <w:t>甲方代表签字：                      乙方代表签字：</w:t>
      </w:r>
    </w:p>
    <w:p w:rsidR="004D6CA0" w:rsidRDefault="004D6CA0" w:rsidP="004D6CA0">
      <w:pPr>
        <w:snapToGrid w:val="0"/>
        <w:spacing w:line="360" w:lineRule="auto"/>
        <w:rPr>
          <w:rFonts w:hint="eastAsia"/>
          <w:color w:val="000000"/>
          <w:szCs w:val="24"/>
        </w:rPr>
      </w:pPr>
    </w:p>
    <w:p w:rsidR="004D6CA0" w:rsidRDefault="004D6CA0" w:rsidP="004D6CA0">
      <w:pPr>
        <w:snapToGrid w:val="0"/>
        <w:spacing w:line="360" w:lineRule="auto"/>
        <w:rPr>
          <w:rFonts w:ascii="Times New Roman" w:hAnsi="Times New Roman" w:hint="eastAsia"/>
          <w:b/>
          <w:bCs/>
          <w:color w:val="000000"/>
          <w:szCs w:val="24"/>
        </w:rPr>
      </w:pPr>
      <w:r>
        <w:rPr>
          <w:rFonts w:hint="eastAsia"/>
          <w:color w:val="000000"/>
          <w:szCs w:val="24"/>
        </w:rPr>
        <w:t>签订地点：           签订日期：</w:t>
      </w:r>
      <w:r>
        <w:rPr>
          <w:rFonts w:hint="eastAsia"/>
          <w:color w:val="000000"/>
          <w:szCs w:val="24"/>
          <w:u w:val="single"/>
        </w:rPr>
        <w:t xml:space="preserve">    年     月    日</w:t>
      </w:r>
    </w:p>
    <w:p w:rsidR="004D6CA0" w:rsidRDefault="004D6CA0" w:rsidP="004D6CA0">
      <w:pPr>
        <w:snapToGrid w:val="0"/>
        <w:spacing w:beforeLines="50" w:before="156" w:line="300" w:lineRule="auto"/>
        <w:ind w:left="420"/>
        <w:jc w:val="center"/>
        <w:rPr>
          <w:b/>
          <w:bCs/>
          <w:color w:val="000000"/>
          <w:szCs w:val="24"/>
        </w:rPr>
      </w:pPr>
    </w:p>
    <w:p w:rsidR="004D6CA0" w:rsidRDefault="004D6CA0" w:rsidP="004D6CA0">
      <w:pPr>
        <w:snapToGrid w:val="0"/>
        <w:spacing w:beforeLines="50" w:before="156" w:line="300" w:lineRule="auto"/>
        <w:ind w:left="420"/>
        <w:jc w:val="center"/>
        <w:rPr>
          <w:rFonts w:hint="eastAsia"/>
          <w:b/>
          <w:bCs/>
          <w:color w:val="000000"/>
          <w:szCs w:val="24"/>
        </w:rPr>
      </w:pPr>
    </w:p>
    <w:p w:rsidR="004D6CA0" w:rsidRDefault="004D6CA0" w:rsidP="004D6CA0">
      <w:pPr>
        <w:snapToGrid w:val="0"/>
        <w:spacing w:beforeLines="50" w:before="156" w:afterLines="50" w:after="156" w:line="360" w:lineRule="auto"/>
        <w:ind w:left="420"/>
        <w:jc w:val="center"/>
        <w:rPr>
          <w:rFonts w:hint="eastAsia"/>
          <w:color w:val="000000"/>
          <w:szCs w:val="24"/>
        </w:rPr>
      </w:pPr>
      <w:r>
        <w:rPr>
          <w:rFonts w:hint="eastAsia"/>
          <w:b/>
          <w:bCs/>
          <w:color w:val="000000"/>
          <w:kern w:val="0"/>
          <w:szCs w:val="24"/>
        </w:rPr>
        <w:br w:type="page"/>
      </w:r>
      <w:r>
        <w:rPr>
          <w:rFonts w:hint="eastAsia"/>
          <w:color w:val="000000"/>
          <w:szCs w:val="24"/>
        </w:rPr>
        <w:lastRenderedPageBreak/>
        <w:t xml:space="preserve">履约保证金保函（样式） </w:t>
      </w:r>
    </w:p>
    <w:p w:rsidR="004D6CA0" w:rsidRDefault="004D6CA0" w:rsidP="004D6CA0">
      <w:pPr>
        <w:snapToGrid w:val="0"/>
        <w:spacing w:beforeLines="50" w:before="156" w:line="360" w:lineRule="auto"/>
        <w:ind w:firstLineChars="1900" w:firstLine="4560"/>
        <w:rPr>
          <w:rFonts w:hint="eastAsia"/>
          <w:color w:val="000000"/>
          <w:szCs w:val="24"/>
          <w:u w:val="single"/>
        </w:rPr>
      </w:pPr>
      <w:r>
        <w:rPr>
          <w:rFonts w:hint="eastAsia"/>
          <w:color w:val="000000"/>
          <w:szCs w:val="24"/>
        </w:rPr>
        <w:t>开具日期：</w:t>
      </w:r>
    </w:p>
    <w:p w:rsidR="004D6CA0" w:rsidRDefault="004D6CA0" w:rsidP="004D6CA0">
      <w:pPr>
        <w:snapToGrid w:val="0"/>
        <w:spacing w:line="360" w:lineRule="auto"/>
        <w:ind w:left="420"/>
        <w:rPr>
          <w:rFonts w:hint="eastAsia"/>
          <w:b/>
          <w:bCs/>
          <w:color w:val="000000"/>
          <w:szCs w:val="24"/>
        </w:rPr>
      </w:pPr>
      <w:r>
        <w:rPr>
          <w:rFonts w:hint="eastAsia"/>
          <w:b/>
          <w:bCs/>
          <w:color w:val="000000"/>
          <w:szCs w:val="24"/>
        </w:rPr>
        <w:t>致：</w:t>
      </w:r>
      <w:r>
        <w:rPr>
          <w:rFonts w:hint="eastAsia"/>
          <w:b/>
          <w:bCs/>
          <w:color w:val="000000"/>
          <w:szCs w:val="24"/>
          <w:u w:val="single"/>
        </w:rPr>
        <w:t>（甲方名称）</w:t>
      </w:r>
    </w:p>
    <w:p w:rsidR="004D6CA0" w:rsidRDefault="004D6CA0" w:rsidP="004D6CA0">
      <w:pPr>
        <w:snapToGrid w:val="0"/>
        <w:spacing w:line="360" w:lineRule="auto"/>
        <w:ind w:left="420"/>
        <w:jc w:val="right"/>
        <w:rPr>
          <w:rFonts w:hint="eastAsia"/>
          <w:color w:val="000000"/>
          <w:szCs w:val="24"/>
        </w:rPr>
      </w:pPr>
      <w:r>
        <w:rPr>
          <w:rFonts w:hint="eastAsia"/>
          <w:color w:val="000000"/>
          <w:szCs w:val="24"/>
          <w:u w:val="single"/>
        </w:rPr>
        <w:t xml:space="preserve">       </w:t>
      </w:r>
      <w:r>
        <w:rPr>
          <w:rFonts w:hint="eastAsia"/>
          <w:color w:val="000000"/>
          <w:szCs w:val="24"/>
        </w:rPr>
        <w:t>号合同履约保函</w:t>
      </w:r>
    </w:p>
    <w:p w:rsidR="004D6CA0" w:rsidRDefault="004D6CA0" w:rsidP="004D6CA0">
      <w:pPr>
        <w:snapToGrid w:val="0"/>
        <w:spacing w:line="360" w:lineRule="auto"/>
        <w:ind w:left="420" w:firstLine="435"/>
        <w:rPr>
          <w:rFonts w:hint="eastAsia"/>
          <w:color w:val="000000"/>
          <w:szCs w:val="24"/>
        </w:rPr>
      </w:pPr>
      <w:r>
        <w:rPr>
          <w:rFonts w:hint="eastAsia"/>
          <w:color w:val="000000"/>
          <w:szCs w:val="24"/>
        </w:rPr>
        <w:t>本保函作为贵方与</w:t>
      </w:r>
      <w:r>
        <w:rPr>
          <w:rFonts w:hint="eastAsia"/>
          <w:color w:val="000000"/>
          <w:szCs w:val="24"/>
          <w:u w:val="single"/>
        </w:rPr>
        <w:t>（乙方名称）</w:t>
      </w:r>
      <w:r>
        <w:rPr>
          <w:rFonts w:hint="eastAsia"/>
          <w:color w:val="000000"/>
          <w:szCs w:val="24"/>
        </w:rPr>
        <w:t>（以下简称乙方）于     年   月   日就            项目（以下简称项目）项下提供</w:t>
      </w:r>
      <w:r>
        <w:rPr>
          <w:rFonts w:hint="eastAsia"/>
          <w:color w:val="000000"/>
          <w:szCs w:val="24"/>
          <w:u w:val="single"/>
        </w:rPr>
        <w:t>（货物名称）</w:t>
      </w:r>
      <w:r>
        <w:rPr>
          <w:rFonts w:hint="eastAsia"/>
          <w:color w:val="000000"/>
          <w:szCs w:val="24"/>
        </w:rPr>
        <w:t>（以下简称货物）签订的（合同号）号合同的履约保函。</w:t>
      </w:r>
    </w:p>
    <w:p w:rsidR="004D6CA0" w:rsidRDefault="004D6CA0" w:rsidP="004D6CA0">
      <w:pPr>
        <w:snapToGrid w:val="0"/>
        <w:spacing w:line="360" w:lineRule="auto"/>
        <w:ind w:leftChars="171" w:left="410" w:firstLine="435"/>
        <w:rPr>
          <w:rFonts w:hint="eastAsia"/>
          <w:color w:val="000000"/>
          <w:szCs w:val="24"/>
        </w:rPr>
      </w:pPr>
      <w:r>
        <w:rPr>
          <w:rFonts w:hint="eastAsia"/>
          <w:color w:val="000000"/>
          <w:szCs w:val="24"/>
          <w:u w:val="single"/>
        </w:rPr>
        <w:t>（出具保函银行名称）</w:t>
      </w:r>
      <w:r>
        <w:rPr>
          <w:rFonts w:hint="eastAsia"/>
          <w:color w:val="000000"/>
          <w:szCs w:val="24"/>
        </w:rPr>
        <w:t>（以下简称银行）无条件地、不可撤销地具结保证本行、其继承人和受让人无追索地向贵方以人民币支付总额不超过</w:t>
      </w:r>
      <w:r>
        <w:rPr>
          <w:rFonts w:hint="eastAsia"/>
          <w:color w:val="000000"/>
          <w:szCs w:val="24"/>
          <w:u w:val="single"/>
        </w:rPr>
        <w:t>（货币数量）元</w:t>
      </w:r>
      <w:r>
        <w:rPr>
          <w:rFonts w:hint="eastAsia"/>
          <w:color w:val="000000"/>
          <w:szCs w:val="24"/>
        </w:rPr>
        <w:t>，即相当于合同总价的    %，并以此约定如下：</w:t>
      </w:r>
    </w:p>
    <w:p w:rsidR="004D6CA0" w:rsidRDefault="004D6CA0" w:rsidP="004D6CA0">
      <w:pPr>
        <w:numPr>
          <w:ilvl w:val="0"/>
          <w:numId w:val="48"/>
        </w:numPr>
        <w:tabs>
          <w:tab w:val="left" w:pos="570"/>
        </w:tabs>
        <w:snapToGrid w:val="0"/>
        <w:spacing w:line="360" w:lineRule="auto"/>
        <w:rPr>
          <w:rFonts w:hint="eastAsia"/>
          <w:color w:val="000000"/>
          <w:szCs w:val="24"/>
        </w:rPr>
      </w:pPr>
      <w:r>
        <w:rPr>
          <w:rFonts w:hint="eastAsia"/>
          <w:color w:val="000000"/>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4D6CA0" w:rsidRDefault="004D6CA0" w:rsidP="004D6CA0">
      <w:pPr>
        <w:numPr>
          <w:ilvl w:val="0"/>
          <w:numId w:val="48"/>
        </w:numPr>
        <w:tabs>
          <w:tab w:val="left" w:pos="570"/>
        </w:tabs>
        <w:snapToGrid w:val="0"/>
        <w:spacing w:line="360" w:lineRule="auto"/>
        <w:rPr>
          <w:rFonts w:hint="eastAsia"/>
          <w:color w:val="000000"/>
          <w:szCs w:val="24"/>
        </w:rPr>
      </w:pPr>
      <w:r>
        <w:rPr>
          <w:rFonts w:hint="eastAsia"/>
          <w:color w:val="000000"/>
          <w:szCs w:val="24"/>
        </w:rPr>
        <w:t>本保函项下的任何支付应为免税和净值。对于现有或将有的税收、关税、收费、费用扣减或预提税款，不论这些款项是何种性质和由谁征收，都不应从本保函项下的支付中扣除。</w:t>
      </w:r>
    </w:p>
    <w:p w:rsidR="004D6CA0" w:rsidRDefault="004D6CA0" w:rsidP="004D6CA0">
      <w:pPr>
        <w:numPr>
          <w:ilvl w:val="0"/>
          <w:numId w:val="48"/>
        </w:numPr>
        <w:tabs>
          <w:tab w:val="left" w:pos="570"/>
        </w:tabs>
        <w:snapToGrid w:val="0"/>
        <w:spacing w:line="360" w:lineRule="auto"/>
        <w:rPr>
          <w:rFonts w:hint="eastAsia"/>
          <w:color w:val="000000"/>
          <w:szCs w:val="24"/>
        </w:rPr>
      </w:pPr>
      <w:r>
        <w:rPr>
          <w:rFonts w:hint="eastAsia"/>
          <w:color w:val="000000"/>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4D6CA0" w:rsidRDefault="004D6CA0" w:rsidP="004D6CA0">
      <w:pPr>
        <w:numPr>
          <w:ilvl w:val="0"/>
          <w:numId w:val="48"/>
        </w:numPr>
        <w:tabs>
          <w:tab w:val="left" w:pos="570"/>
        </w:tabs>
        <w:snapToGrid w:val="0"/>
        <w:spacing w:line="360" w:lineRule="auto"/>
        <w:rPr>
          <w:rFonts w:hint="eastAsia"/>
          <w:color w:val="000000"/>
          <w:szCs w:val="24"/>
        </w:rPr>
      </w:pPr>
      <w:r>
        <w:rPr>
          <w:rFonts w:hint="eastAsia"/>
          <w:color w:val="000000"/>
          <w:szCs w:val="24"/>
        </w:rPr>
        <w:t>本保函在贵方与乙方签订的合同全部履行完毕前（含质量保证期）完全有效。</w:t>
      </w:r>
    </w:p>
    <w:p w:rsidR="004D6CA0" w:rsidRDefault="004D6CA0" w:rsidP="004D6CA0">
      <w:pPr>
        <w:snapToGrid w:val="0"/>
        <w:spacing w:line="360" w:lineRule="auto"/>
        <w:ind w:leftChars="171" w:left="410" w:firstLine="435"/>
        <w:rPr>
          <w:rFonts w:hint="eastAsia"/>
          <w:color w:val="000000"/>
          <w:szCs w:val="24"/>
        </w:rPr>
      </w:pPr>
      <w:r>
        <w:rPr>
          <w:rFonts w:hint="eastAsia"/>
          <w:color w:val="000000"/>
          <w:szCs w:val="24"/>
        </w:rPr>
        <w:t>谨启</w:t>
      </w:r>
    </w:p>
    <w:p w:rsidR="004D6CA0" w:rsidRDefault="004D6CA0" w:rsidP="004D6CA0">
      <w:pPr>
        <w:snapToGrid w:val="0"/>
        <w:spacing w:line="360" w:lineRule="auto"/>
        <w:ind w:leftChars="171" w:left="410"/>
        <w:rPr>
          <w:rFonts w:hint="eastAsia"/>
          <w:color w:val="000000"/>
          <w:szCs w:val="24"/>
          <w:u w:val="single"/>
        </w:rPr>
      </w:pPr>
      <w:r>
        <w:rPr>
          <w:rFonts w:hint="eastAsia"/>
          <w:color w:val="000000"/>
          <w:szCs w:val="24"/>
        </w:rPr>
        <w:t>出具保函银行名称</w:t>
      </w:r>
    </w:p>
    <w:p w:rsidR="004D6CA0" w:rsidRDefault="004D6CA0" w:rsidP="004D6CA0">
      <w:pPr>
        <w:snapToGrid w:val="0"/>
        <w:spacing w:line="360" w:lineRule="auto"/>
        <w:ind w:leftChars="171" w:left="410"/>
        <w:rPr>
          <w:rFonts w:hint="eastAsia"/>
          <w:color w:val="000000"/>
          <w:szCs w:val="24"/>
          <w:u w:val="single"/>
        </w:rPr>
      </w:pPr>
      <w:r>
        <w:rPr>
          <w:rFonts w:hint="eastAsia"/>
          <w:color w:val="000000"/>
          <w:szCs w:val="24"/>
        </w:rPr>
        <w:t>签字人姓名和职务</w:t>
      </w:r>
    </w:p>
    <w:p w:rsidR="004D6CA0" w:rsidRDefault="004D6CA0" w:rsidP="004D6CA0">
      <w:pPr>
        <w:snapToGrid w:val="0"/>
        <w:spacing w:line="360" w:lineRule="auto"/>
        <w:ind w:leftChars="171" w:left="410"/>
        <w:rPr>
          <w:rFonts w:hint="eastAsia"/>
          <w:color w:val="000000"/>
          <w:szCs w:val="24"/>
        </w:rPr>
      </w:pPr>
      <w:r>
        <w:rPr>
          <w:rFonts w:hint="eastAsia"/>
          <w:color w:val="000000"/>
          <w:szCs w:val="24"/>
        </w:rPr>
        <w:t>签 字 人  签  名</w:t>
      </w:r>
    </w:p>
    <w:p w:rsidR="00CF5B9D" w:rsidRPr="004D6CA0" w:rsidRDefault="004D6CA0" w:rsidP="004D6CA0">
      <w:pPr>
        <w:snapToGrid w:val="0"/>
        <w:spacing w:line="360" w:lineRule="auto"/>
        <w:ind w:leftChars="171" w:left="410"/>
        <w:rPr>
          <w:color w:val="000000"/>
          <w:szCs w:val="24"/>
        </w:rPr>
      </w:pPr>
      <w:r>
        <w:rPr>
          <w:rFonts w:hint="eastAsia"/>
          <w:color w:val="000000"/>
          <w:szCs w:val="24"/>
        </w:rPr>
        <w:t>公           章</w:t>
      </w:r>
      <w:bookmarkStart w:id="9" w:name="_GoBack"/>
      <w:bookmarkEnd w:id="9"/>
    </w:p>
    <w:sectPr w:rsidR="00CF5B9D" w:rsidRPr="004D6C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dstrike w:val="0"/>
        <w:color w:val="auto"/>
        <w:sz w:val="24"/>
        <w:szCs w:val="24"/>
        <w:u w:val="none"/>
        <w:effect w:val="none"/>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2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5A"/>
    <w:rsid w:val="004D6CA0"/>
    <w:rsid w:val="006E515A"/>
    <w:rsid w:val="008B2620"/>
    <w:rsid w:val="00CF5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B2620"/>
    <w:pPr>
      <w:widowControl w:val="0"/>
      <w:jc w:val="both"/>
    </w:pPr>
    <w:rPr>
      <w:rFonts w:ascii="宋体" w:eastAsia="宋体" w:hAnsi="宋体"/>
      <w:sz w:val="24"/>
    </w:rPr>
  </w:style>
  <w:style w:type="paragraph" w:styleId="1">
    <w:name w:val="heading 1"/>
    <w:basedOn w:val="a0"/>
    <w:next w:val="a0"/>
    <w:link w:val="1Char"/>
    <w:qFormat/>
    <w:rsid w:val="008B2620"/>
    <w:pPr>
      <w:keepNext/>
      <w:keepLines/>
      <w:numPr>
        <w:numId w:val="1"/>
      </w:numPr>
      <w:adjustRightInd w:val="0"/>
      <w:spacing w:before="340" w:after="330" w:line="578" w:lineRule="atLeast"/>
      <w:jc w:val="left"/>
      <w:outlineLvl w:val="0"/>
    </w:pPr>
    <w:rPr>
      <w:rFonts w:ascii="Times New Roman" w:hAnsi="Times New Roman" w:cs="Times New Roman"/>
      <w:b/>
      <w:bCs/>
      <w:kern w:val="44"/>
      <w:sz w:val="44"/>
      <w:szCs w:val="44"/>
      <w:lang w:val="x-none" w:eastAsia="x-none"/>
    </w:rPr>
  </w:style>
  <w:style w:type="paragraph" w:styleId="2">
    <w:name w:val="heading 2"/>
    <w:basedOn w:val="a0"/>
    <w:next w:val="a0"/>
    <w:link w:val="2Char"/>
    <w:semiHidden/>
    <w:unhideWhenUsed/>
    <w:qFormat/>
    <w:rsid w:val="008B2620"/>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8B2620"/>
    <w:pPr>
      <w:keepNext/>
      <w:keepLines/>
      <w:numPr>
        <w:ilvl w:val="2"/>
        <w:numId w:val="1"/>
      </w:numPr>
      <w:adjustRightInd w:val="0"/>
      <w:spacing w:before="260" w:after="260" w:line="416" w:lineRule="atLeast"/>
      <w:jc w:val="left"/>
      <w:outlineLvl w:val="2"/>
    </w:pPr>
    <w:rPr>
      <w:rFonts w:ascii="Times New Roman" w:hAnsi="Times New Roman" w:cs="Times New Roman"/>
      <w:kern w:val="0"/>
      <w:sz w:val="32"/>
      <w:szCs w:val="32"/>
      <w:lang w:val="x-none" w:eastAsia="x-none"/>
    </w:rPr>
  </w:style>
  <w:style w:type="paragraph" w:styleId="4">
    <w:name w:val="heading 4"/>
    <w:basedOn w:val="a0"/>
    <w:next w:val="a0"/>
    <w:link w:val="4Char"/>
    <w:semiHidden/>
    <w:unhideWhenUsed/>
    <w:qFormat/>
    <w:rsid w:val="008B2620"/>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8B2620"/>
    <w:pPr>
      <w:keepNext/>
      <w:keepLines/>
      <w:numPr>
        <w:ilvl w:val="4"/>
        <w:numId w:val="1"/>
      </w:numPr>
      <w:adjustRightInd w:val="0"/>
      <w:spacing w:before="280" w:after="290" w:line="376" w:lineRule="atLeast"/>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8B2620"/>
    <w:pPr>
      <w:keepNext/>
      <w:keepLines/>
      <w:numPr>
        <w:ilvl w:val="5"/>
        <w:numId w:val="1"/>
      </w:numPr>
      <w:adjustRightInd w:val="0"/>
      <w:spacing w:before="240" w:after="64" w:line="320" w:lineRule="atLeast"/>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8B2620"/>
    <w:pPr>
      <w:keepNext/>
      <w:keepLines/>
      <w:numPr>
        <w:ilvl w:val="6"/>
        <w:numId w:val="1"/>
      </w:numPr>
      <w:adjustRightInd w:val="0"/>
      <w:spacing w:before="240" w:after="64" w:line="320" w:lineRule="atLeast"/>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8B2620"/>
    <w:pPr>
      <w:keepNext/>
      <w:keepLines/>
      <w:numPr>
        <w:ilvl w:val="7"/>
        <w:numId w:val="1"/>
      </w:numPr>
      <w:adjustRightInd w:val="0"/>
      <w:spacing w:before="240" w:after="64" w:line="320" w:lineRule="atLeast"/>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8B2620"/>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B2620"/>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8B2620"/>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8B2620"/>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8B2620"/>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8B2620"/>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8B2620"/>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8B2620"/>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8B2620"/>
    <w:rPr>
      <w:rFonts w:ascii="Arial" w:eastAsia="黑体" w:hAnsi="Arial" w:cs="Times New Roman"/>
      <w:kern w:val="0"/>
      <w:sz w:val="24"/>
      <w:szCs w:val="24"/>
      <w:lang w:val="x-none" w:eastAsia="x-none"/>
    </w:rPr>
  </w:style>
  <w:style w:type="character" w:customStyle="1" w:styleId="9Char">
    <w:name w:val="标题 9 Char"/>
    <w:basedOn w:val="a1"/>
    <w:link w:val="9"/>
    <w:semiHidden/>
    <w:rsid w:val="008B2620"/>
    <w:rPr>
      <w:rFonts w:ascii="Arial" w:eastAsia="黑体" w:hAnsi="Arial" w:cs="Times New Roman"/>
      <w:kern w:val="0"/>
      <w:sz w:val="24"/>
      <w:szCs w:val="21"/>
      <w:lang w:val="x-none" w:eastAsia="x-none"/>
    </w:rPr>
  </w:style>
  <w:style w:type="character" w:styleId="a4">
    <w:name w:val="Hyperlink"/>
    <w:uiPriority w:val="99"/>
    <w:semiHidden/>
    <w:unhideWhenUsed/>
    <w:rsid w:val="008B2620"/>
    <w:rPr>
      <w:color w:val="0000FF"/>
      <w:u w:val="single"/>
    </w:rPr>
  </w:style>
  <w:style w:type="character" w:styleId="a5">
    <w:name w:val="FollowedHyperlink"/>
    <w:basedOn w:val="a1"/>
    <w:uiPriority w:val="99"/>
    <w:semiHidden/>
    <w:unhideWhenUsed/>
    <w:rsid w:val="008B2620"/>
    <w:rPr>
      <w:color w:val="800080" w:themeColor="followedHyperlink"/>
      <w:u w:val="single"/>
    </w:rPr>
  </w:style>
  <w:style w:type="character" w:customStyle="1" w:styleId="3Char1">
    <w:name w:val="标题 3 Char1"/>
    <w:aliases w:val="h3 Char1,H3 Char1,sect1.2.3 Char1"/>
    <w:basedOn w:val="a1"/>
    <w:semiHidden/>
    <w:rsid w:val="008B2620"/>
    <w:rPr>
      <w:rFonts w:ascii="宋体" w:eastAsia="宋体" w:hAnsi="宋体"/>
      <w:b/>
      <w:bCs/>
      <w:kern w:val="2"/>
      <w:sz w:val="32"/>
      <w:szCs w:val="32"/>
    </w:rPr>
  </w:style>
  <w:style w:type="paragraph" w:styleId="a6">
    <w:name w:val="header"/>
    <w:basedOn w:val="a0"/>
    <w:link w:val="Char"/>
    <w:uiPriority w:val="99"/>
    <w:semiHidden/>
    <w:unhideWhenUsed/>
    <w:rsid w:val="008B2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8B2620"/>
    <w:rPr>
      <w:rFonts w:ascii="宋体" w:eastAsia="宋体" w:hAnsi="宋体"/>
      <w:sz w:val="18"/>
      <w:szCs w:val="18"/>
    </w:rPr>
  </w:style>
  <w:style w:type="paragraph" w:styleId="a7">
    <w:name w:val="footer"/>
    <w:basedOn w:val="a0"/>
    <w:link w:val="Char0"/>
    <w:uiPriority w:val="99"/>
    <w:semiHidden/>
    <w:unhideWhenUsed/>
    <w:rsid w:val="008B2620"/>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8B2620"/>
    <w:rPr>
      <w:rFonts w:ascii="宋体" w:eastAsia="宋体" w:hAnsi="宋体"/>
      <w:sz w:val="18"/>
      <w:szCs w:val="18"/>
    </w:rPr>
  </w:style>
  <w:style w:type="paragraph" w:styleId="a8">
    <w:name w:val="Body Text"/>
    <w:basedOn w:val="a0"/>
    <w:link w:val="Char1"/>
    <w:semiHidden/>
    <w:unhideWhenUsed/>
    <w:rsid w:val="008B2620"/>
    <w:pPr>
      <w:adjustRightInd w:val="0"/>
      <w:spacing w:after="120" w:line="360" w:lineRule="atLeast"/>
      <w:jc w:val="left"/>
    </w:pPr>
    <w:rPr>
      <w:rFonts w:ascii="Times New Roman" w:hAnsi="Times New Roman" w:cs="Times New Roman"/>
      <w:kern w:val="0"/>
      <w:szCs w:val="20"/>
      <w:lang w:val="x-none" w:eastAsia="x-none"/>
    </w:rPr>
  </w:style>
  <w:style w:type="character" w:customStyle="1" w:styleId="Char1">
    <w:name w:val="正文文本 Char"/>
    <w:basedOn w:val="a1"/>
    <w:link w:val="a8"/>
    <w:semiHidden/>
    <w:rsid w:val="008B2620"/>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8B2620"/>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8B2620"/>
    <w:rPr>
      <w:rFonts w:ascii="宋体" w:eastAsia="宋体" w:hAnsi="宋体" w:cs="Times New Roman"/>
      <w:sz w:val="24"/>
      <w:szCs w:val="24"/>
      <w:lang w:val="x-none" w:eastAsia="x-none"/>
    </w:rPr>
  </w:style>
  <w:style w:type="paragraph" w:styleId="a9">
    <w:name w:val="List Paragraph"/>
    <w:basedOn w:val="a0"/>
    <w:uiPriority w:val="34"/>
    <w:qFormat/>
    <w:rsid w:val="008B2620"/>
    <w:pPr>
      <w:ind w:firstLineChars="200" w:firstLine="420"/>
    </w:pPr>
    <w:rPr>
      <w:rFonts w:ascii="Calibri" w:hAnsi="Calibri" w:cs="Times New Roman"/>
      <w:sz w:val="21"/>
    </w:rPr>
  </w:style>
  <w:style w:type="paragraph" w:customStyle="1" w:styleId="a">
    <w:name w:val="样式 宋体 五号 两端对齐 行距: 单倍行距"/>
    <w:basedOn w:val="a0"/>
    <w:rsid w:val="008B2620"/>
    <w:pPr>
      <w:numPr>
        <w:numId w:val="3"/>
      </w:numPr>
      <w:adjustRightInd w:val="0"/>
      <w:ind w:left="0" w:firstLine="0"/>
    </w:pPr>
    <w:rPr>
      <w:rFonts w:cs="宋体"/>
      <w:kern w:val="0"/>
      <w:sz w:val="21"/>
      <w:szCs w:val="20"/>
    </w:rPr>
  </w:style>
  <w:style w:type="paragraph" w:customStyle="1" w:styleId="10">
    <w:name w:val="样式1"/>
    <w:basedOn w:val="a0"/>
    <w:rsid w:val="008B2620"/>
    <w:pPr>
      <w:numPr>
        <w:ilvl w:val="1"/>
        <w:numId w:val="5"/>
      </w:numPr>
      <w:adjustRightInd w:val="0"/>
    </w:pPr>
    <w:rPr>
      <w:rFonts w:cs="Times New Roman"/>
      <w:kern w:val="0"/>
      <w:sz w:val="21"/>
      <w:szCs w:val="21"/>
    </w:rPr>
  </w:style>
  <w:style w:type="table" w:styleId="aa">
    <w:name w:val="Table Grid"/>
    <w:basedOn w:val="a2"/>
    <w:uiPriority w:val="59"/>
    <w:rsid w:val="008B262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B2620"/>
    <w:pPr>
      <w:widowControl w:val="0"/>
      <w:jc w:val="both"/>
    </w:pPr>
    <w:rPr>
      <w:rFonts w:ascii="宋体" w:eastAsia="宋体" w:hAnsi="宋体"/>
      <w:sz w:val="24"/>
    </w:rPr>
  </w:style>
  <w:style w:type="paragraph" w:styleId="1">
    <w:name w:val="heading 1"/>
    <w:basedOn w:val="a0"/>
    <w:next w:val="a0"/>
    <w:link w:val="1Char"/>
    <w:qFormat/>
    <w:rsid w:val="008B2620"/>
    <w:pPr>
      <w:keepNext/>
      <w:keepLines/>
      <w:numPr>
        <w:numId w:val="1"/>
      </w:numPr>
      <w:adjustRightInd w:val="0"/>
      <w:spacing w:before="340" w:after="330" w:line="578" w:lineRule="atLeast"/>
      <w:jc w:val="left"/>
      <w:outlineLvl w:val="0"/>
    </w:pPr>
    <w:rPr>
      <w:rFonts w:ascii="Times New Roman" w:hAnsi="Times New Roman" w:cs="Times New Roman"/>
      <w:b/>
      <w:bCs/>
      <w:kern w:val="44"/>
      <w:sz w:val="44"/>
      <w:szCs w:val="44"/>
      <w:lang w:val="x-none" w:eastAsia="x-none"/>
    </w:rPr>
  </w:style>
  <w:style w:type="paragraph" w:styleId="2">
    <w:name w:val="heading 2"/>
    <w:basedOn w:val="a0"/>
    <w:next w:val="a0"/>
    <w:link w:val="2Char"/>
    <w:semiHidden/>
    <w:unhideWhenUsed/>
    <w:qFormat/>
    <w:rsid w:val="008B2620"/>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8B2620"/>
    <w:pPr>
      <w:keepNext/>
      <w:keepLines/>
      <w:numPr>
        <w:ilvl w:val="2"/>
        <w:numId w:val="1"/>
      </w:numPr>
      <w:adjustRightInd w:val="0"/>
      <w:spacing w:before="260" w:after="260" w:line="416" w:lineRule="atLeast"/>
      <w:jc w:val="left"/>
      <w:outlineLvl w:val="2"/>
    </w:pPr>
    <w:rPr>
      <w:rFonts w:ascii="Times New Roman" w:hAnsi="Times New Roman" w:cs="Times New Roman"/>
      <w:kern w:val="0"/>
      <w:sz w:val="32"/>
      <w:szCs w:val="32"/>
      <w:lang w:val="x-none" w:eastAsia="x-none"/>
    </w:rPr>
  </w:style>
  <w:style w:type="paragraph" w:styleId="4">
    <w:name w:val="heading 4"/>
    <w:basedOn w:val="a0"/>
    <w:next w:val="a0"/>
    <w:link w:val="4Char"/>
    <w:semiHidden/>
    <w:unhideWhenUsed/>
    <w:qFormat/>
    <w:rsid w:val="008B2620"/>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8B2620"/>
    <w:pPr>
      <w:keepNext/>
      <w:keepLines/>
      <w:numPr>
        <w:ilvl w:val="4"/>
        <w:numId w:val="1"/>
      </w:numPr>
      <w:adjustRightInd w:val="0"/>
      <w:spacing w:before="280" w:after="290" w:line="376" w:lineRule="atLeast"/>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8B2620"/>
    <w:pPr>
      <w:keepNext/>
      <w:keepLines/>
      <w:numPr>
        <w:ilvl w:val="5"/>
        <w:numId w:val="1"/>
      </w:numPr>
      <w:adjustRightInd w:val="0"/>
      <w:spacing w:before="240" w:after="64" w:line="320" w:lineRule="atLeast"/>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8B2620"/>
    <w:pPr>
      <w:keepNext/>
      <w:keepLines/>
      <w:numPr>
        <w:ilvl w:val="6"/>
        <w:numId w:val="1"/>
      </w:numPr>
      <w:adjustRightInd w:val="0"/>
      <w:spacing w:before="240" w:after="64" w:line="320" w:lineRule="atLeast"/>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8B2620"/>
    <w:pPr>
      <w:keepNext/>
      <w:keepLines/>
      <w:numPr>
        <w:ilvl w:val="7"/>
        <w:numId w:val="1"/>
      </w:numPr>
      <w:adjustRightInd w:val="0"/>
      <w:spacing w:before="240" w:after="64" w:line="320" w:lineRule="atLeast"/>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8B2620"/>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B2620"/>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8B2620"/>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8B2620"/>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8B2620"/>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8B2620"/>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8B2620"/>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8B2620"/>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8B2620"/>
    <w:rPr>
      <w:rFonts w:ascii="Arial" w:eastAsia="黑体" w:hAnsi="Arial" w:cs="Times New Roman"/>
      <w:kern w:val="0"/>
      <w:sz w:val="24"/>
      <w:szCs w:val="24"/>
      <w:lang w:val="x-none" w:eastAsia="x-none"/>
    </w:rPr>
  </w:style>
  <w:style w:type="character" w:customStyle="1" w:styleId="9Char">
    <w:name w:val="标题 9 Char"/>
    <w:basedOn w:val="a1"/>
    <w:link w:val="9"/>
    <w:semiHidden/>
    <w:rsid w:val="008B2620"/>
    <w:rPr>
      <w:rFonts w:ascii="Arial" w:eastAsia="黑体" w:hAnsi="Arial" w:cs="Times New Roman"/>
      <w:kern w:val="0"/>
      <w:sz w:val="24"/>
      <w:szCs w:val="21"/>
      <w:lang w:val="x-none" w:eastAsia="x-none"/>
    </w:rPr>
  </w:style>
  <w:style w:type="character" w:styleId="a4">
    <w:name w:val="Hyperlink"/>
    <w:uiPriority w:val="99"/>
    <w:semiHidden/>
    <w:unhideWhenUsed/>
    <w:rsid w:val="008B2620"/>
    <w:rPr>
      <w:color w:val="0000FF"/>
      <w:u w:val="single"/>
    </w:rPr>
  </w:style>
  <w:style w:type="character" w:styleId="a5">
    <w:name w:val="FollowedHyperlink"/>
    <w:basedOn w:val="a1"/>
    <w:uiPriority w:val="99"/>
    <w:semiHidden/>
    <w:unhideWhenUsed/>
    <w:rsid w:val="008B2620"/>
    <w:rPr>
      <w:color w:val="800080" w:themeColor="followedHyperlink"/>
      <w:u w:val="single"/>
    </w:rPr>
  </w:style>
  <w:style w:type="character" w:customStyle="1" w:styleId="3Char1">
    <w:name w:val="标题 3 Char1"/>
    <w:aliases w:val="h3 Char1,H3 Char1,sect1.2.3 Char1"/>
    <w:basedOn w:val="a1"/>
    <w:semiHidden/>
    <w:rsid w:val="008B2620"/>
    <w:rPr>
      <w:rFonts w:ascii="宋体" w:eastAsia="宋体" w:hAnsi="宋体"/>
      <w:b/>
      <w:bCs/>
      <w:kern w:val="2"/>
      <w:sz w:val="32"/>
      <w:szCs w:val="32"/>
    </w:rPr>
  </w:style>
  <w:style w:type="paragraph" w:styleId="a6">
    <w:name w:val="header"/>
    <w:basedOn w:val="a0"/>
    <w:link w:val="Char"/>
    <w:uiPriority w:val="99"/>
    <w:semiHidden/>
    <w:unhideWhenUsed/>
    <w:rsid w:val="008B2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8B2620"/>
    <w:rPr>
      <w:rFonts w:ascii="宋体" w:eastAsia="宋体" w:hAnsi="宋体"/>
      <w:sz w:val="18"/>
      <w:szCs w:val="18"/>
    </w:rPr>
  </w:style>
  <w:style w:type="paragraph" w:styleId="a7">
    <w:name w:val="footer"/>
    <w:basedOn w:val="a0"/>
    <w:link w:val="Char0"/>
    <w:uiPriority w:val="99"/>
    <w:semiHidden/>
    <w:unhideWhenUsed/>
    <w:rsid w:val="008B2620"/>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8B2620"/>
    <w:rPr>
      <w:rFonts w:ascii="宋体" w:eastAsia="宋体" w:hAnsi="宋体"/>
      <w:sz w:val="18"/>
      <w:szCs w:val="18"/>
    </w:rPr>
  </w:style>
  <w:style w:type="paragraph" w:styleId="a8">
    <w:name w:val="Body Text"/>
    <w:basedOn w:val="a0"/>
    <w:link w:val="Char1"/>
    <w:semiHidden/>
    <w:unhideWhenUsed/>
    <w:rsid w:val="008B2620"/>
    <w:pPr>
      <w:adjustRightInd w:val="0"/>
      <w:spacing w:after="120" w:line="360" w:lineRule="atLeast"/>
      <w:jc w:val="left"/>
    </w:pPr>
    <w:rPr>
      <w:rFonts w:ascii="Times New Roman" w:hAnsi="Times New Roman" w:cs="Times New Roman"/>
      <w:kern w:val="0"/>
      <w:szCs w:val="20"/>
      <w:lang w:val="x-none" w:eastAsia="x-none"/>
    </w:rPr>
  </w:style>
  <w:style w:type="character" w:customStyle="1" w:styleId="Char1">
    <w:name w:val="正文文本 Char"/>
    <w:basedOn w:val="a1"/>
    <w:link w:val="a8"/>
    <w:semiHidden/>
    <w:rsid w:val="008B2620"/>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8B2620"/>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8B2620"/>
    <w:rPr>
      <w:rFonts w:ascii="宋体" w:eastAsia="宋体" w:hAnsi="宋体" w:cs="Times New Roman"/>
      <w:sz w:val="24"/>
      <w:szCs w:val="24"/>
      <w:lang w:val="x-none" w:eastAsia="x-none"/>
    </w:rPr>
  </w:style>
  <w:style w:type="paragraph" w:styleId="a9">
    <w:name w:val="List Paragraph"/>
    <w:basedOn w:val="a0"/>
    <w:uiPriority w:val="34"/>
    <w:qFormat/>
    <w:rsid w:val="008B2620"/>
    <w:pPr>
      <w:ind w:firstLineChars="200" w:firstLine="420"/>
    </w:pPr>
    <w:rPr>
      <w:rFonts w:ascii="Calibri" w:hAnsi="Calibri" w:cs="Times New Roman"/>
      <w:sz w:val="21"/>
    </w:rPr>
  </w:style>
  <w:style w:type="paragraph" w:customStyle="1" w:styleId="a">
    <w:name w:val="样式 宋体 五号 两端对齐 行距: 单倍行距"/>
    <w:basedOn w:val="a0"/>
    <w:rsid w:val="008B2620"/>
    <w:pPr>
      <w:numPr>
        <w:numId w:val="3"/>
      </w:numPr>
      <w:adjustRightInd w:val="0"/>
      <w:ind w:left="0" w:firstLine="0"/>
    </w:pPr>
    <w:rPr>
      <w:rFonts w:cs="宋体"/>
      <w:kern w:val="0"/>
      <w:sz w:val="21"/>
      <w:szCs w:val="20"/>
    </w:rPr>
  </w:style>
  <w:style w:type="paragraph" w:customStyle="1" w:styleId="10">
    <w:name w:val="样式1"/>
    <w:basedOn w:val="a0"/>
    <w:rsid w:val="008B2620"/>
    <w:pPr>
      <w:numPr>
        <w:ilvl w:val="1"/>
        <w:numId w:val="5"/>
      </w:numPr>
      <w:adjustRightInd w:val="0"/>
    </w:pPr>
    <w:rPr>
      <w:rFonts w:cs="Times New Roman"/>
      <w:kern w:val="0"/>
      <w:sz w:val="21"/>
      <w:szCs w:val="21"/>
    </w:rPr>
  </w:style>
  <w:style w:type="table" w:styleId="aa">
    <w:name w:val="Table Grid"/>
    <w:basedOn w:val="a2"/>
    <w:uiPriority w:val="59"/>
    <w:rsid w:val="008B262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790001">
      <w:bodyDiv w:val="1"/>
      <w:marLeft w:val="0"/>
      <w:marRight w:val="0"/>
      <w:marTop w:val="0"/>
      <w:marBottom w:val="0"/>
      <w:divBdr>
        <w:top w:val="none" w:sz="0" w:space="0" w:color="auto"/>
        <w:left w:val="none" w:sz="0" w:space="0" w:color="auto"/>
        <w:bottom w:val="none" w:sz="0" w:space="0" w:color="auto"/>
        <w:right w:val="none" w:sz="0" w:space="0" w:color="auto"/>
      </w:divBdr>
    </w:div>
    <w:div w:id="59841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37319;&#36141;&#20154;&#20195;&#34920;@&#30923;&#21830;&#22522;&#26412;&#20449;&#24687;.&#37319;&#36141;&#20154;&#25968;&#37327;@&#215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4282</Words>
  <Characters>24408</Characters>
  <Application>Microsoft Office Word</Application>
  <DocSecurity>0</DocSecurity>
  <Lines>203</Lines>
  <Paragraphs>57</Paragraphs>
  <ScaleCrop>false</ScaleCrop>
  <Company/>
  <LinksUpToDate>false</LinksUpToDate>
  <CharactersWithSpaces>28633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TFa</dc:creator>
  <cp:keywords/>
  <dc:description/>
  <cp:lastModifiedBy>TFa</cp:lastModifiedBy>
  <cp:revision>4</cp:revision>
  <dcterms:created xsi:type="dcterms:W3CDTF">2020-08-05T00:23:00Z</dcterms:created>
  <dcterms:modified xsi:type="dcterms:W3CDTF">2020-09-07T08:49:00Z</dcterms:modified>
</cp:coreProperties>
</file>