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80A" w:rsidRPr="00D253A2" w:rsidRDefault="0075180A" w:rsidP="0075180A">
      <w:pPr>
        <w:keepNext/>
        <w:keepLines/>
        <w:numPr>
          <w:ilvl w:val="0"/>
          <w:numId w:val="7"/>
        </w:numPr>
        <w:tabs>
          <w:tab w:val="clear" w:pos="1980"/>
        </w:tabs>
        <w:spacing w:before="260" w:after="260" w:line="416" w:lineRule="auto"/>
        <w:ind w:left="576" w:hanging="576"/>
        <w:outlineLvl w:val="1"/>
        <w:rPr>
          <w:rFonts w:ascii="Times New Roman" w:hAnsi="Times New Roman" w:cs="Times New Roman"/>
          <w:b/>
          <w:bCs/>
          <w:color w:val="000000" w:themeColor="text1"/>
          <w:kern w:val="0"/>
          <w:sz w:val="28"/>
          <w:szCs w:val="28"/>
        </w:rPr>
      </w:pPr>
      <w:r w:rsidRPr="00D253A2">
        <w:rPr>
          <w:rFonts w:ascii="Times New Roman" w:hAnsi="Times New Roman" w:cs="Times New Roman"/>
          <w:b/>
          <w:bCs/>
          <w:color w:val="000000" w:themeColor="text1"/>
          <w:kern w:val="0"/>
          <w:sz w:val="28"/>
          <w:szCs w:val="28"/>
        </w:rPr>
        <w:t>总体要求</w:t>
      </w:r>
    </w:p>
    <w:p w:rsidR="0075180A" w:rsidRPr="00D253A2" w:rsidRDefault="0075180A" w:rsidP="0075180A">
      <w:pPr>
        <w:numPr>
          <w:ilvl w:val="0"/>
          <w:numId w:val="6"/>
        </w:numPr>
        <w:tabs>
          <w:tab w:val="num" w:pos="525"/>
        </w:tabs>
        <w:snapToGrid w:val="0"/>
        <w:spacing w:line="520" w:lineRule="exact"/>
        <w:ind w:left="0" w:firstLine="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本部分内容是根据本项目实际情况制定的。</w:t>
      </w:r>
    </w:p>
    <w:p w:rsidR="0075180A" w:rsidRPr="00D253A2" w:rsidRDefault="0075180A" w:rsidP="0075180A">
      <w:pPr>
        <w:numPr>
          <w:ilvl w:val="0"/>
          <w:numId w:val="6"/>
        </w:numPr>
        <w:tabs>
          <w:tab w:val="num" w:pos="525"/>
        </w:tabs>
        <w:snapToGrid w:val="0"/>
        <w:spacing w:line="520" w:lineRule="exact"/>
        <w:ind w:left="480" w:hangingChars="200" w:hanging="48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投标人必须仔细阅读本部分的全部条款。对本部分中存在的任何疑问、遗漏或相互矛盾之处，或是对于相关要求不清楚，认为存在歧视、限制的情况，投标人可以向采购人或采购中心寻求书面澄清。</w:t>
      </w:r>
    </w:p>
    <w:p w:rsidR="0075180A" w:rsidRPr="00D253A2" w:rsidRDefault="0075180A" w:rsidP="0075180A">
      <w:pPr>
        <w:numPr>
          <w:ilvl w:val="0"/>
          <w:numId w:val="6"/>
        </w:numPr>
        <w:tabs>
          <w:tab w:val="num" w:pos="525"/>
        </w:tabs>
        <w:snapToGrid w:val="0"/>
        <w:spacing w:line="520" w:lineRule="exact"/>
        <w:ind w:left="480" w:hangingChars="200" w:hanging="48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本部分所列明的工艺、材料和设备的标准以及参照的分类号</w:t>
      </w:r>
      <w:r w:rsidR="008B3B66">
        <w:rPr>
          <w:rFonts w:ascii="Times New Roman" w:hAnsi="Times New Roman" w:cs="Times New Roman"/>
          <w:color w:val="000000" w:themeColor="text1"/>
          <w:sz w:val="24"/>
        </w:rPr>
        <w:t>仅起说明作用，并没有任何限制性，投标人在投标中可以选用替代标准</w:t>
      </w:r>
      <w:r w:rsidRPr="00D253A2">
        <w:rPr>
          <w:rFonts w:ascii="Times New Roman" w:hAnsi="Times New Roman" w:cs="Times New Roman"/>
          <w:color w:val="000000" w:themeColor="text1"/>
          <w:sz w:val="24"/>
        </w:rPr>
        <w:t>或分类号，但这些替代应当等于或优于文件技术要求。</w:t>
      </w:r>
    </w:p>
    <w:p w:rsidR="0075180A" w:rsidRPr="00D253A2" w:rsidRDefault="0075180A" w:rsidP="0075180A">
      <w:pPr>
        <w:keepNext/>
        <w:keepLines/>
        <w:numPr>
          <w:ilvl w:val="0"/>
          <w:numId w:val="7"/>
        </w:numPr>
        <w:tabs>
          <w:tab w:val="clear" w:pos="1980"/>
        </w:tabs>
        <w:spacing w:before="260" w:after="260" w:line="416" w:lineRule="auto"/>
        <w:ind w:left="576" w:hanging="576"/>
        <w:outlineLvl w:val="1"/>
        <w:rPr>
          <w:rFonts w:ascii="Times New Roman" w:hAnsi="Times New Roman" w:cs="Times New Roman"/>
          <w:b/>
          <w:bCs/>
          <w:color w:val="000000" w:themeColor="text1"/>
          <w:kern w:val="0"/>
          <w:sz w:val="28"/>
          <w:szCs w:val="28"/>
        </w:rPr>
      </w:pPr>
      <w:r w:rsidRPr="00D253A2">
        <w:rPr>
          <w:rFonts w:ascii="Times New Roman" w:hAnsi="Times New Roman" w:cs="Times New Roman"/>
          <w:b/>
          <w:bCs/>
          <w:color w:val="000000" w:themeColor="text1"/>
          <w:kern w:val="0"/>
          <w:sz w:val="28"/>
          <w:szCs w:val="28"/>
        </w:rPr>
        <w:t>项目概述及需求一览表</w:t>
      </w: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1.</w:t>
      </w:r>
      <w:r w:rsidRPr="00D253A2">
        <w:rPr>
          <w:rFonts w:ascii="Times New Roman" w:hAnsi="Times New Roman" w:cs="Times New Roman"/>
          <w:b/>
          <w:bCs/>
          <w:color w:val="000000" w:themeColor="text1"/>
          <w:sz w:val="24"/>
          <w:szCs w:val="24"/>
        </w:rPr>
        <w:t>需求一览表</w:t>
      </w:r>
    </w:p>
    <w:tbl>
      <w:tblPr>
        <w:tblStyle w:val="afb"/>
        <w:tblW w:w="5000" w:type="pct"/>
        <w:tblLook w:val="04A0" w:firstRow="1" w:lastRow="0" w:firstColumn="1" w:lastColumn="0" w:noHBand="0" w:noVBand="1"/>
      </w:tblPr>
      <w:tblGrid>
        <w:gridCol w:w="1759"/>
        <w:gridCol w:w="1437"/>
        <w:gridCol w:w="2557"/>
        <w:gridCol w:w="639"/>
        <w:gridCol w:w="639"/>
        <w:gridCol w:w="639"/>
        <w:gridCol w:w="852"/>
      </w:tblGrid>
      <w:tr w:rsidR="0075180A" w:rsidRPr="00D253A2" w:rsidTr="00F54FCF">
        <w:trPr>
          <w:trHeight w:val="340"/>
          <w:tblHeader/>
        </w:trPr>
        <w:tc>
          <w:tcPr>
            <w:tcW w:w="1032" w:type="pct"/>
            <w:vAlign w:val="center"/>
            <w:hideMark/>
          </w:tcPr>
          <w:p w:rsidR="0075180A" w:rsidRPr="00D253A2" w:rsidRDefault="0075180A" w:rsidP="00F54FCF">
            <w:pPr>
              <w:widowControl/>
              <w:jc w:val="center"/>
              <w:rPr>
                <w:rFonts w:eastAsiaTheme="minorEastAsia"/>
                <w:b/>
                <w:bCs/>
                <w:color w:val="000000"/>
              </w:rPr>
            </w:pPr>
            <w:r w:rsidRPr="00D253A2">
              <w:rPr>
                <w:rFonts w:eastAsiaTheme="minorEastAsia"/>
                <w:b/>
                <w:bCs/>
                <w:color w:val="000000"/>
              </w:rPr>
              <w:t>项目</w:t>
            </w:r>
          </w:p>
        </w:tc>
        <w:tc>
          <w:tcPr>
            <w:tcW w:w="843" w:type="pct"/>
            <w:vAlign w:val="center"/>
            <w:hideMark/>
          </w:tcPr>
          <w:p w:rsidR="0075180A" w:rsidRPr="00D253A2" w:rsidRDefault="0075180A" w:rsidP="00F54FCF">
            <w:pPr>
              <w:widowControl/>
              <w:jc w:val="center"/>
              <w:rPr>
                <w:rFonts w:eastAsiaTheme="minorEastAsia"/>
                <w:b/>
                <w:bCs/>
                <w:color w:val="000000"/>
              </w:rPr>
            </w:pPr>
            <w:r w:rsidRPr="00D253A2">
              <w:rPr>
                <w:rFonts w:eastAsiaTheme="minorEastAsia"/>
                <w:b/>
                <w:bCs/>
                <w:color w:val="000000"/>
              </w:rPr>
              <w:t>品目号</w:t>
            </w:r>
          </w:p>
        </w:tc>
        <w:tc>
          <w:tcPr>
            <w:tcW w:w="1500" w:type="pct"/>
            <w:vAlign w:val="center"/>
            <w:hideMark/>
          </w:tcPr>
          <w:p w:rsidR="0075180A" w:rsidRPr="00D253A2" w:rsidRDefault="0075180A" w:rsidP="00F54FCF">
            <w:pPr>
              <w:widowControl/>
              <w:jc w:val="center"/>
              <w:rPr>
                <w:rFonts w:eastAsiaTheme="minorEastAsia"/>
                <w:b/>
                <w:bCs/>
                <w:color w:val="000000"/>
              </w:rPr>
            </w:pPr>
            <w:r w:rsidRPr="00D253A2">
              <w:rPr>
                <w:rFonts w:eastAsiaTheme="minorEastAsia"/>
                <w:b/>
                <w:bCs/>
                <w:color w:val="000000"/>
              </w:rPr>
              <w:t>品目名称</w:t>
            </w:r>
          </w:p>
        </w:tc>
        <w:tc>
          <w:tcPr>
            <w:tcW w:w="375" w:type="pct"/>
            <w:vAlign w:val="center"/>
            <w:hideMark/>
          </w:tcPr>
          <w:p w:rsidR="0075180A" w:rsidRPr="00D253A2" w:rsidRDefault="0075180A" w:rsidP="00F54FCF">
            <w:pPr>
              <w:widowControl/>
              <w:jc w:val="center"/>
              <w:rPr>
                <w:rFonts w:eastAsiaTheme="minorEastAsia"/>
                <w:b/>
                <w:bCs/>
                <w:color w:val="000000"/>
              </w:rPr>
            </w:pPr>
            <w:r w:rsidRPr="00D253A2">
              <w:rPr>
                <w:rFonts w:eastAsiaTheme="minorEastAsia"/>
                <w:b/>
                <w:bCs/>
                <w:color w:val="000000"/>
              </w:rPr>
              <w:t>数量</w:t>
            </w:r>
          </w:p>
        </w:tc>
        <w:tc>
          <w:tcPr>
            <w:tcW w:w="375" w:type="pct"/>
            <w:vAlign w:val="center"/>
            <w:hideMark/>
          </w:tcPr>
          <w:p w:rsidR="0075180A" w:rsidRPr="00D253A2" w:rsidRDefault="0075180A" w:rsidP="00F54FCF">
            <w:pPr>
              <w:widowControl/>
              <w:jc w:val="center"/>
              <w:rPr>
                <w:rFonts w:eastAsiaTheme="minorEastAsia"/>
                <w:b/>
                <w:bCs/>
                <w:color w:val="000000"/>
              </w:rPr>
            </w:pPr>
            <w:r w:rsidRPr="00D253A2">
              <w:rPr>
                <w:rFonts w:eastAsiaTheme="minorEastAsia"/>
                <w:b/>
                <w:bCs/>
                <w:color w:val="000000"/>
              </w:rPr>
              <w:t>单位</w:t>
            </w:r>
          </w:p>
        </w:tc>
        <w:tc>
          <w:tcPr>
            <w:tcW w:w="375" w:type="pct"/>
            <w:vAlign w:val="center"/>
            <w:hideMark/>
          </w:tcPr>
          <w:p w:rsidR="0075180A" w:rsidRPr="00D253A2" w:rsidRDefault="0075180A" w:rsidP="00F54FCF">
            <w:pPr>
              <w:widowControl/>
              <w:jc w:val="center"/>
              <w:rPr>
                <w:rFonts w:eastAsiaTheme="minorEastAsia"/>
                <w:b/>
                <w:bCs/>
                <w:color w:val="000000"/>
              </w:rPr>
            </w:pPr>
            <w:r w:rsidRPr="00D253A2">
              <w:rPr>
                <w:rFonts w:eastAsiaTheme="minorEastAsia"/>
                <w:b/>
                <w:bCs/>
                <w:color w:val="000000"/>
              </w:rPr>
              <w:t>交货期</w:t>
            </w:r>
          </w:p>
        </w:tc>
        <w:tc>
          <w:tcPr>
            <w:tcW w:w="500" w:type="pct"/>
            <w:vAlign w:val="center"/>
            <w:hideMark/>
          </w:tcPr>
          <w:p w:rsidR="0075180A" w:rsidRPr="00D253A2" w:rsidRDefault="0075180A" w:rsidP="00F54FCF">
            <w:pPr>
              <w:widowControl/>
              <w:jc w:val="center"/>
              <w:rPr>
                <w:rFonts w:eastAsiaTheme="minorEastAsia"/>
                <w:b/>
                <w:bCs/>
                <w:color w:val="000000"/>
              </w:rPr>
            </w:pPr>
            <w:r w:rsidRPr="00D253A2">
              <w:rPr>
                <w:rFonts w:eastAsiaTheme="minorEastAsia"/>
                <w:b/>
                <w:bCs/>
                <w:color w:val="000000"/>
              </w:rPr>
              <w:t>服务期限</w:t>
            </w:r>
          </w:p>
        </w:tc>
      </w:tr>
      <w:tr w:rsidR="0075180A" w:rsidRPr="00D253A2" w:rsidTr="00F54FCF">
        <w:trPr>
          <w:trHeight w:val="340"/>
        </w:trPr>
        <w:tc>
          <w:tcPr>
            <w:tcW w:w="1032" w:type="pct"/>
            <w:vMerge w:val="restart"/>
            <w:vAlign w:val="center"/>
            <w:hideMark/>
          </w:tcPr>
          <w:p w:rsidR="0075180A" w:rsidRPr="00D253A2" w:rsidRDefault="0075180A" w:rsidP="00F54FCF">
            <w:pPr>
              <w:widowControl/>
              <w:jc w:val="center"/>
              <w:rPr>
                <w:rFonts w:eastAsiaTheme="minorEastAsia"/>
                <w:color w:val="000000"/>
              </w:rPr>
            </w:pPr>
            <w:r w:rsidRPr="00D253A2">
              <w:rPr>
                <w:rFonts w:eastAsiaTheme="minorEastAsia"/>
                <w:color w:val="000000"/>
              </w:rPr>
              <w:t>硬件采购</w:t>
            </w: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A01-01</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汇聚交换机</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6</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val="restart"/>
            <w:vAlign w:val="center"/>
            <w:hideMark/>
          </w:tcPr>
          <w:p w:rsidR="0075180A" w:rsidRPr="00D253A2" w:rsidRDefault="0075180A" w:rsidP="00F54FCF">
            <w:pPr>
              <w:widowControl/>
              <w:jc w:val="center"/>
              <w:rPr>
                <w:rFonts w:eastAsiaTheme="minorEastAsia"/>
                <w:color w:val="FFFF00"/>
              </w:rPr>
            </w:pPr>
            <w:r w:rsidRPr="00D253A2">
              <w:rPr>
                <w:rFonts w:eastAsiaTheme="minorEastAsia"/>
                <w:color w:val="000000" w:themeColor="text1"/>
              </w:rPr>
              <w:t>合同签订后</w:t>
            </w:r>
            <w:r w:rsidRPr="00D253A2">
              <w:rPr>
                <w:rFonts w:eastAsiaTheme="minorEastAsia"/>
                <w:color w:val="000000" w:themeColor="text1"/>
              </w:rPr>
              <w:t>2</w:t>
            </w:r>
            <w:r w:rsidRPr="00D253A2">
              <w:rPr>
                <w:rFonts w:eastAsiaTheme="minorEastAsia"/>
                <w:color w:val="000000" w:themeColor="text1"/>
              </w:rPr>
              <w:t>个月内</w:t>
            </w:r>
          </w:p>
        </w:tc>
        <w:tc>
          <w:tcPr>
            <w:tcW w:w="500" w:type="pct"/>
            <w:vMerge w:val="restart"/>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A01-02</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南校区核心交换机</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2</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A01-03</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48</w:t>
            </w:r>
            <w:r w:rsidRPr="00D253A2">
              <w:rPr>
                <w:rFonts w:eastAsiaTheme="minorEastAsia"/>
                <w:color w:val="000000"/>
              </w:rPr>
              <w:t>口接入交换机</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440</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A01-04</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24</w:t>
            </w:r>
            <w:r w:rsidRPr="00D253A2">
              <w:rPr>
                <w:rFonts w:eastAsiaTheme="minorEastAsia"/>
                <w:color w:val="000000"/>
              </w:rPr>
              <w:t>口接入交换机</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60</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bookmarkStart w:id="0" w:name="RANGE!B6"/>
            <w:r w:rsidRPr="00D253A2">
              <w:rPr>
                <w:rFonts w:eastAsiaTheme="minorEastAsia"/>
                <w:color w:val="000000"/>
              </w:rPr>
              <w:t>A01-05</w:t>
            </w:r>
            <w:bookmarkEnd w:id="0"/>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24</w:t>
            </w:r>
            <w:r w:rsidRPr="00D253A2">
              <w:rPr>
                <w:rFonts w:eastAsiaTheme="minorEastAsia"/>
                <w:color w:val="000000"/>
              </w:rPr>
              <w:t>口</w:t>
            </w:r>
            <w:r w:rsidRPr="00D253A2">
              <w:rPr>
                <w:rFonts w:eastAsiaTheme="minorEastAsia"/>
                <w:color w:val="000000"/>
              </w:rPr>
              <w:t>POE</w:t>
            </w:r>
            <w:r w:rsidRPr="00D253A2">
              <w:rPr>
                <w:rFonts w:eastAsiaTheme="minorEastAsia"/>
                <w:color w:val="000000"/>
              </w:rPr>
              <w:t>交换机</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10</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A01-06</w:t>
            </w:r>
          </w:p>
        </w:tc>
        <w:tc>
          <w:tcPr>
            <w:tcW w:w="1500" w:type="pct"/>
            <w:hideMark/>
          </w:tcPr>
          <w:p w:rsidR="0075180A" w:rsidRPr="00D253A2" w:rsidRDefault="00C7776A" w:rsidP="00F54FCF">
            <w:pPr>
              <w:widowControl/>
              <w:jc w:val="center"/>
              <w:rPr>
                <w:rFonts w:eastAsiaTheme="minorEastAsia"/>
                <w:color w:val="000000"/>
              </w:rPr>
            </w:pPr>
            <w:r>
              <w:rPr>
                <w:rFonts w:eastAsiaTheme="minorEastAsia" w:hint="eastAsia"/>
                <w:color w:val="000000"/>
              </w:rPr>
              <w:t>超融合</w:t>
            </w:r>
            <w:r w:rsidR="0075180A" w:rsidRPr="00D253A2">
              <w:rPr>
                <w:rFonts w:eastAsiaTheme="minorEastAsia"/>
                <w:color w:val="000000"/>
              </w:rPr>
              <w:t>服务器</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20</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A01-07</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信创应用服务器</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4</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A01-08</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备份一体机</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A01-09</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防</w:t>
            </w:r>
            <w:r w:rsidRPr="00D253A2">
              <w:rPr>
                <w:rFonts w:eastAsiaTheme="minorEastAsia"/>
                <w:color w:val="000000"/>
              </w:rPr>
              <w:t>DDOS</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2</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A01-10</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链路负载均衡</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A01-11</w:t>
            </w:r>
          </w:p>
        </w:tc>
        <w:tc>
          <w:tcPr>
            <w:tcW w:w="1500" w:type="pct"/>
            <w:noWrap/>
          </w:tcPr>
          <w:p w:rsidR="0075180A" w:rsidRPr="00D253A2" w:rsidRDefault="0075180A" w:rsidP="00F54FCF">
            <w:pPr>
              <w:widowControl/>
              <w:jc w:val="center"/>
              <w:rPr>
                <w:rFonts w:eastAsiaTheme="minorEastAsia"/>
                <w:color w:val="000000"/>
              </w:rPr>
            </w:pPr>
            <w:r w:rsidRPr="00D253A2">
              <w:rPr>
                <w:rFonts w:eastAsiaTheme="minorEastAsia"/>
                <w:color w:val="000000"/>
              </w:rPr>
              <w:t>核心防火墙</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A01-12</w:t>
            </w:r>
          </w:p>
        </w:tc>
        <w:tc>
          <w:tcPr>
            <w:tcW w:w="1500" w:type="pct"/>
            <w:noWrap/>
          </w:tcPr>
          <w:p w:rsidR="0075180A" w:rsidRPr="00D253A2" w:rsidRDefault="0075180A" w:rsidP="00F54FCF">
            <w:pPr>
              <w:widowControl/>
              <w:jc w:val="center"/>
              <w:rPr>
                <w:rFonts w:eastAsiaTheme="minorEastAsia"/>
                <w:color w:val="000000"/>
              </w:rPr>
            </w:pPr>
            <w:r w:rsidRPr="00D253A2">
              <w:rPr>
                <w:rFonts w:eastAsiaTheme="minorEastAsia"/>
                <w:color w:val="000000"/>
              </w:rPr>
              <w:t>边界防火墙</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2</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A01-13</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上网行为管理系统</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A01-14</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网络防病毒软件</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A01-15</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主机安全审计</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A01-16</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数据库审计</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2</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A01-17</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漏洞扫描</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A01-18</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终端安全管理系统</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A01-19</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安全管理平台（</w:t>
            </w:r>
            <w:r w:rsidRPr="00D253A2">
              <w:rPr>
                <w:rFonts w:eastAsiaTheme="minorEastAsia"/>
                <w:color w:val="000000"/>
              </w:rPr>
              <w:t>SOC</w:t>
            </w:r>
            <w:r w:rsidRPr="00D253A2">
              <w:rPr>
                <w:rFonts w:eastAsiaTheme="minorEastAsia"/>
                <w:color w:val="000000"/>
              </w:rPr>
              <w:t>）</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A01-20</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虚拟化云教室</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A01-21</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精密空调</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2</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A01-22</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UPS</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hideMark/>
          </w:tcPr>
          <w:p w:rsidR="0075180A" w:rsidRPr="00D253A2" w:rsidRDefault="0075180A" w:rsidP="00F54FCF">
            <w:pPr>
              <w:widowControl/>
              <w:jc w:val="left"/>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A01-23</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服务器机柜</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6</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台</w:t>
            </w:r>
          </w:p>
        </w:tc>
        <w:tc>
          <w:tcPr>
            <w:tcW w:w="375" w:type="pct"/>
            <w:vMerge/>
            <w:hideMark/>
          </w:tcPr>
          <w:p w:rsidR="0075180A" w:rsidRPr="00D253A2" w:rsidRDefault="0075180A" w:rsidP="00F54FCF">
            <w:pPr>
              <w:jc w:val="center"/>
              <w:rPr>
                <w:rFonts w:eastAsiaTheme="minorEastAsia"/>
                <w:color w:val="FFFF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A01-24</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关系型数据库</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12</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0000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A01-25</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操作系统</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40</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0000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A01-26</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应用中间件</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12</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个</w:t>
            </w:r>
          </w:p>
        </w:tc>
        <w:tc>
          <w:tcPr>
            <w:tcW w:w="375" w:type="pct"/>
            <w:vMerge/>
            <w:hideMark/>
          </w:tcPr>
          <w:p w:rsidR="0075180A" w:rsidRPr="00D253A2" w:rsidRDefault="0075180A" w:rsidP="00F54FCF">
            <w:pPr>
              <w:jc w:val="center"/>
              <w:rPr>
                <w:rFonts w:eastAsiaTheme="minorEastAsia"/>
                <w:color w:val="0000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A01-27</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综合运维管理系统</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0000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A01-28</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数据交换</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0000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A01-29</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内容管理</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0000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A01-30</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报表软件</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0000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A01-31</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工作流及表单</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000000"/>
              </w:rPr>
            </w:pPr>
          </w:p>
        </w:tc>
        <w:tc>
          <w:tcPr>
            <w:tcW w:w="500" w:type="pct"/>
            <w:vMerge/>
            <w:hideMark/>
          </w:tcPr>
          <w:p w:rsidR="0075180A" w:rsidRPr="00D253A2" w:rsidRDefault="0075180A" w:rsidP="00F54FCF">
            <w:pPr>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A01-32</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全文检索</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jc w:val="center"/>
              <w:rPr>
                <w:rFonts w:eastAsiaTheme="minorEastAsia"/>
                <w:color w:val="000000"/>
              </w:rPr>
            </w:pPr>
          </w:p>
        </w:tc>
        <w:tc>
          <w:tcPr>
            <w:tcW w:w="500" w:type="pct"/>
            <w:vMerge/>
            <w:hideMark/>
          </w:tcPr>
          <w:p w:rsidR="0075180A" w:rsidRPr="00D253A2" w:rsidRDefault="0075180A" w:rsidP="00F54FCF">
            <w:pPr>
              <w:widowControl/>
              <w:jc w:val="center"/>
              <w:rPr>
                <w:rFonts w:eastAsiaTheme="minorEastAsia"/>
                <w:color w:val="000000"/>
              </w:rPr>
            </w:pPr>
          </w:p>
        </w:tc>
      </w:tr>
      <w:tr w:rsidR="0075180A" w:rsidRPr="00D253A2" w:rsidTr="00F54FCF">
        <w:trPr>
          <w:trHeight w:val="340"/>
        </w:trPr>
        <w:tc>
          <w:tcPr>
            <w:tcW w:w="1032" w:type="pct"/>
            <w:vAlign w:val="center"/>
            <w:hideMark/>
          </w:tcPr>
          <w:p w:rsidR="0075180A" w:rsidRPr="00D253A2" w:rsidRDefault="0075180A" w:rsidP="00F54FCF">
            <w:pPr>
              <w:widowControl/>
              <w:jc w:val="center"/>
              <w:rPr>
                <w:rFonts w:eastAsiaTheme="minorEastAsia"/>
                <w:color w:val="000000"/>
              </w:rPr>
            </w:pPr>
            <w:r w:rsidRPr="00D253A2">
              <w:rPr>
                <w:rFonts w:eastAsiaTheme="minorEastAsia"/>
                <w:color w:val="000000"/>
              </w:rPr>
              <w:t>安全服务</w:t>
            </w:r>
          </w:p>
        </w:tc>
        <w:tc>
          <w:tcPr>
            <w:tcW w:w="843"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A01-33</w:t>
            </w:r>
          </w:p>
        </w:tc>
        <w:tc>
          <w:tcPr>
            <w:tcW w:w="1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等级保护测评服务</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hideMark/>
          </w:tcPr>
          <w:p w:rsidR="0075180A" w:rsidRPr="00D253A2" w:rsidRDefault="0075180A" w:rsidP="00F54FCF">
            <w:pPr>
              <w:widowControl/>
              <w:jc w:val="center"/>
              <w:rPr>
                <w:rFonts w:eastAsiaTheme="minorEastAsia"/>
                <w:color w:val="000000"/>
              </w:rPr>
            </w:pPr>
          </w:p>
        </w:tc>
        <w:tc>
          <w:tcPr>
            <w:tcW w:w="500" w:type="pct"/>
            <w:hideMark/>
          </w:tcPr>
          <w:p w:rsidR="0075180A" w:rsidRPr="00D253A2" w:rsidRDefault="0075180A" w:rsidP="00F54FCF">
            <w:pPr>
              <w:widowControl/>
              <w:jc w:val="center"/>
              <w:rPr>
                <w:rFonts w:eastAsiaTheme="minorEastAsia"/>
                <w:color w:val="000000"/>
              </w:rPr>
            </w:pPr>
            <w:r w:rsidRPr="00D253A2">
              <w:rPr>
                <w:rFonts w:eastAsiaTheme="minorEastAsia"/>
                <w:color w:val="000000"/>
              </w:rPr>
              <w:t>1</w:t>
            </w:r>
            <w:r w:rsidRPr="00D253A2">
              <w:rPr>
                <w:rFonts w:eastAsiaTheme="minorEastAsia"/>
                <w:color w:val="000000"/>
              </w:rPr>
              <w:t>年</w:t>
            </w:r>
          </w:p>
        </w:tc>
      </w:tr>
      <w:tr w:rsidR="0075180A" w:rsidRPr="00D253A2" w:rsidTr="00F54FCF">
        <w:trPr>
          <w:trHeight w:val="340"/>
        </w:trPr>
        <w:tc>
          <w:tcPr>
            <w:tcW w:w="1032" w:type="pct"/>
            <w:vMerge w:val="restart"/>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软件定制开发</w:t>
            </w:r>
          </w:p>
        </w:tc>
        <w:tc>
          <w:tcPr>
            <w:tcW w:w="843" w:type="pct"/>
          </w:tcPr>
          <w:p w:rsidR="0075180A" w:rsidRPr="00D253A2" w:rsidRDefault="0075180A" w:rsidP="00F54FCF">
            <w:pPr>
              <w:widowControl/>
              <w:jc w:val="center"/>
              <w:rPr>
                <w:rFonts w:eastAsiaTheme="minorEastAsia"/>
                <w:color w:val="000000"/>
              </w:rPr>
            </w:pPr>
            <w:r w:rsidRPr="00D253A2">
              <w:rPr>
                <w:rFonts w:eastAsiaTheme="minorEastAsia"/>
                <w:color w:val="000000"/>
              </w:rPr>
              <w:t>A01-34</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展现门户建设</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tcPr>
          <w:p w:rsidR="0075180A" w:rsidRPr="00D253A2" w:rsidRDefault="0075180A" w:rsidP="00F54FCF">
            <w:pPr>
              <w:widowControl/>
              <w:jc w:val="center"/>
              <w:rPr>
                <w:rFonts w:eastAsiaTheme="minorEastAsia"/>
                <w:color w:val="000000"/>
              </w:rPr>
            </w:pPr>
          </w:p>
        </w:tc>
        <w:tc>
          <w:tcPr>
            <w:tcW w:w="500" w:type="pct"/>
            <w:vMerge w:val="restart"/>
          </w:tcPr>
          <w:p w:rsidR="0075180A" w:rsidRPr="00D253A2" w:rsidRDefault="0075180A" w:rsidP="00F54FCF">
            <w:pPr>
              <w:widowControl/>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tcPr>
          <w:p w:rsidR="0075180A" w:rsidRPr="00D253A2" w:rsidRDefault="0075180A" w:rsidP="00F54FCF">
            <w:pPr>
              <w:widowControl/>
              <w:jc w:val="center"/>
              <w:rPr>
                <w:rFonts w:eastAsiaTheme="minorEastAsia"/>
                <w:color w:val="000000"/>
              </w:rPr>
            </w:pPr>
            <w:r w:rsidRPr="00D253A2">
              <w:rPr>
                <w:rFonts w:eastAsiaTheme="minorEastAsia"/>
                <w:color w:val="000000"/>
              </w:rPr>
              <w:t>A01-35</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网络学习平台</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tcPr>
          <w:p w:rsidR="0075180A" w:rsidRPr="00D253A2" w:rsidRDefault="0075180A" w:rsidP="00F54FCF">
            <w:pPr>
              <w:widowControl/>
              <w:jc w:val="center"/>
              <w:rPr>
                <w:rFonts w:eastAsiaTheme="minorEastAsia"/>
                <w:color w:val="000000"/>
              </w:rPr>
            </w:pPr>
          </w:p>
        </w:tc>
        <w:tc>
          <w:tcPr>
            <w:tcW w:w="500" w:type="pct"/>
            <w:vMerge/>
          </w:tcPr>
          <w:p w:rsidR="0075180A" w:rsidRPr="00D253A2" w:rsidRDefault="0075180A" w:rsidP="00F54FCF">
            <w:pPr>
              <w:widowControl/>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tcPr>
          <w:p w:rsidR="0075180A" w:rsidRPr="00D253A2" w:rsidRDefault="0075180A" w:rsidP="00F54FCF">
            <w:pPr>
              <w:widowControl/>
              <w:jc w:val="center"/>
              <w:rPr>
                <w:rFonts w:eastAsiaTheme="minorEastAsia"/>
                <w:color w:val="000000"/>
              </w:rPr>
            </w:pPr>
            <w:r w:rsidRPr="00D253A2">
              <w:rPr>
                <w:rFonts w:eastAsiaTheme="minorEastAsia"/>
                <w:color w:val="000000"/>
              </w:rPr>
              <w:t>A01-36</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移动应用平台</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tcPr>
          <w:p w:rsidR="0075180A" w:rsidRPr="00D253A2" w:rsidRDefault="0075180A" w:rsidP="00F54FCF">
            <w:pPr>
              <w:widowControl/>
              <w:jc w:val="center"/>
              <w:rPr>
                <w:rFonts w:eastAsiaTheme="minorEastAsia"/>
                <w:color w:val="000000"/>
              </w:rPr>
            </w:pPr>
          </w:p>
        </w:tc>
        <w:tc>
          <w:tcPr>
            <w:tcW w:w="500" w:type="pct"/>
            <w:vMerge/>
          </w:tcPr>
          <w:p w:rsidR="0075180A" w:rsidRPr="00D253A2" w:rsidRDefault="0075180A" w:rsidP="00F54FCF">
            <w:pPr>
              <w:widowControl/>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tcPr>
          <w:p w:rsidR="0075180A" w:rsidRPr="00D253A2" w:rsidRDefault="0075180A" w:rsidP="00F54FCF">
            <w:pPr>
              <w:widowControl/>
              <w:jc w:val="center"/>
              <w:rPr>
                <w:rFonts w:eastAsiaTheme="minorEastAsia"/>
                <w:color w:val="000000"/>
              </w:rPr>
            </w:pPr>
            <w:r w:rsidRPr="00D253A2">
              <w:rPr>
                <w:rFonts w:eastAsiaTheme="minorEastAsia"/>
                <w:color w:val="000000"/>
              </w:rPr>
              <w:t>A01-37</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云应用支撑平台</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tcPr>
          <w:p w:rsidR="0075180A" w:rsidRPr="00D253A2" w:rsidRDefault="0075180A" w:rsidP="00F54FCF">
            <w:pPr>
              <w:widowControl/>
              <w:jc w:val="center"/>
              <w:rPr>
                <w:rFonts w:eastAsiaTheme="minorEastAsia"/>
                <w:color w:val="000000"/>
              </w:rPr>
            </w:pPr>
          </w:p>
        </w:tc>
        <w:tc>
          <w:tcPr>
            <w:tcW w:w="500" w:type="pct"/>
            <w:vMerge/>
          </w:tcPr>
          <w:p w:rsidR="0075180A" w:rsidRPr="00D253A2" w:rsidRDefault="0075180A" w:rsidP="00F54FCF">
            <w:pPr>
              <w:widowControl/>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tcPr>
          <w:p w:rsidR="0075180A" w:rsidRPr="00D253A2" w:rsidRDefault="0075180A" w:rsidP="00F54FCF">
            <w:pPr>
              <w:widowControl/>
              <w:jc w:val="center"/>
              <w:rPr>
                <w:rFonts w:eastAsiaTheme="minorEastAsia"/>
                <w:color w:val="000000"/>
              </w:rPr>
            </w:pPr>
            <w:r w:rsidRPr="00D253A2">
              <w:rPr>
                <w:rFonts w:eastAsiaTheme="minorEastAsia"/>
                <w:color w:val="000000"/>
              </w:rPr>
              <w:t>A01-38</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信息资源目录服务</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tcPr>
          <w:p w:rsidR="0075180A" w:rsidRPr="00D253A2" w:rsidRDefault="0075180A" w:rsidP="00F54FCF">
            <w:pPr>
              <w:widowControl/>
              <w:jc w:val="center"/>
              <w:rPr>
                <w:rFonts w:eastAsiaTheme="minorEastAsia"/>
                <w:color w:val="000000"/>
              </w:rPr>
            </w:pPr>
          </w:p>
        </w:tc>
        <w:tc>
          <w:tcPr>
            <w:tcW w:w="500" w:type="pct"/>
            <w:vMerge/>
          </w:tcPr>
          <w:p w:rsidR="0075180A" w:rsidRPr="00D253A2" w:rsidRDefault="0075180A" w:rsidP="00F54FCF">
            <w:pPr>
              <w:widowControl/>
              <w:jc w:val="center"/>
              <w:rPr>
                <w:rFonts w:eastAsiaTheme="minorEastAsia"/>
                <w:color w:val="000000"/>
              </w:rPr>
            </w:pPr>
          </w:p>
        </w:tc>
      </w:tr>
      <w:tr w:rsidR="0075180A" w:rsidRPr="00D253A2" w:rsidTr="00F54FCF">
        <w:trPr>
          <w:trHeight w:val="340"/>
        </w:trPr>
        <w:tc>
          <w:tcPr>
            <w:tcW w:w="1032" w:type="pct"/>
            <w:vMerge/>
          </w:tcPr>
          <w:p w:rsidR="0075180A" w:rsidRPr="00D253A2" w:rsidRDefault="0075180A" w:rsidP="00F54FCF">
            <w:pPr>
              <w:widowControl/>
              <w:jc w:val="center"/>
              <w:rPr>
                <w:rFonts w:eastAsiaTheme="minorEastAsia"/>
                <w:color w:val="000000"/>
              </w:rPr>
            </w:pPr>
          </w:p>
        </w:tc>
        <w:tc>
          <w:tcPr>
            <w:tcW w:w="843" w:type="pct"/>
          </w:tcPr>
          <w:p w:rsidR="0075180A" w:rsidRPr="00D253A2" w:rsidRDefault="0075180A" w:rsidP="00F54FCF">
            <w:pPr>
              <w:widowControl/>
              <w:jc w:val="center"/>
              <w:rPr>
                <w:rFonts w:eastAsiaTheme="minorEastAsia"/>
                <w:color w:val="000000"/>
              </w:rPr>
            </w:pPr>
            <w:r w:rsidRPr="00D253A2">
              <w:rPr>
                <w:rFonts w:eastAsiaTheme="minorEastAsia"/>
                <w:color w:val="000000"/>
              </w:rPr>
              <w:t>A01-39</w:t>
            </w:r>
          </w:p>
        </w:tc>
        <w:tc>
          <w:tcPr>
            <w:tcW w:w="1500" w:type="pct"/>
          </w:tcPr>
          <w:p w:rsidR="0075180A" w:rsidRPr="00D253A2" w:rsidRDefault="0075180A" w:rsidP="00F54FCF">
            <w:pPr>
              <w:widowControl/>
              <w:jc w:val="center"/>
              <w:rPr>
                <w:rFonts w:eastAsiaTheme="minorEastAsia"/>
                <w:color w:val="000000"/>
              </w:rPr>
            </w:pPr>
            <w:r w:rsidRPr="00D253A2">
              <w:rPr>
                <w:rFonts w:eastAsiaTheme="minorEastAsia"/>
                <w:color w:val="000000"/>
              </w:rPr>
              <w:t>安全邮件系统</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1</w:t>
            </w:r>
          </w:p>
        </w:tc>
        <w:tc>
          <w:tcPr>
            <w:tcW w:w="375" w:type="pct"/>
          </w:tcPr>
          <w:p w:rsidR="0075180A" w:rsidRPr="00D253A2" w:rsidRDefault="0075180A" w:rsidP="00F54FCF">
            <w:pPr>
              <w:widowControl/>
              <w:jc w:val="center"/>
              <w:rPr>
                <w:rFonts w:eastAsiaTheme="minorEastAsia"/>
                <w:color w:val="000000"/>
              </w:rPr>
            </w:pPr>
            <w:r w:rsidRPr="00D253A2">
              <w:rPr>
                <w:rFonts w:eastAsiaTheme="minorEastAsia"/>
                <w:color w:val="000000"/>
              </w:rPr>
              <w:t>套</w:t>
            </w:r>
          </w:p>
        </w:tc>
        <w:tc>
          <w:tcPr>
            <w:tcW w:w="375" w:type="pct"/>
            <w:vMerge/>
          </w:tcPr>
          <w:p w:rsidR="0075180A" w:rsidRPr="00D253A2" w:rsidRDefault="0075180A" w:rsidP="00F54FCF">
            <w:pPr>
              <w:widowControl/>
              <w:jc w:val="center"/>
              <w:rPr>
                <w:rFonts w:eastAsiaTheme="minorEastAsia"/>
                <w:color w:val="000000"/>
              </w:rPr>
            </w:pPr>
          </w:p>
        </w:tc>
        <w:tc>
          <w:tcPr>
            <w:tcW w:w="500" w:type="pct"/>
            <w:vMerge/>
          </w:tcPr>
          <w:p w:rsidR="0075180A" w:rsidRPr="00D253A2" w:rsidRDefault="0075180A" w:rsidP="00F54FCF">
            <w:pPr>
              <w:widowControl/>
              <w:jc w:val="center"/>
              <w:rPr>
                <w:rFonts w:eastAsiaTheme="minorEastAsia"/>
                <w:color w:val="000000"/>
              </w:rPr>
            </w:pPr>
          </w:p>
        </w:tc>
      </w:tr>
      <w:tr w:rsidR="0075180A" w:rsidRPr="00D253A2" w:rsidTr="00F54FCF">
        <w:trPr>
          <w:trHeight w:val="340"/>
        </w:trPr>
        <w:tc>
          <w:tcPr>
            <w:tcW w:w="1032" w:type="pct"/>
          </w:tcPr>
          <w:p w:rsidR="0075180A" w:rsidRPr="00D253A2" w:rsidRDefault="0075180A" w:rsidP="00F54FCF">
            <w:pPr>
              <w:widowControl/>
              <w:jc w:val="center"/>
              <w:rPr>
                <w:color w:val="000000"/>
              </w:rPr>
            </w:pPr>
            <w:r w:rsidRPr="00D253A2">
              <w:rPr>
                <w:color w:val="000000"/>
              </w:rPr>
              <w:t>标准规范编制</w:t>
            </w:r>
          </w:p>
        </w:tc>
        <w:tc>
          <w:tcPr>
            <w:tcW w:w="843" w:type="pct"/>
          </w:tcPr>
          <w:p w:rsidR="0075180A" w:rsidRPr="00D253A2" w:rsidRDefault="0075180A" w:rsidP="00F54FCF">
            <w:pPr>
              <w:widowControl/>
              <w:jc w:val="center"/>
              <w:rPr>
                <w:color w:val="000000"/>
              </w:rPr>
            </w:pPr>
            <w:r w:rsidRPr="00D253A2">
              <w:rPr>
                <w:color w:val="000000"/>
              </w:rPr>
              <w:t>A01-40</w:t>
            </w:r>
          </w:p>
        </w:tc>
        <w:tc>
          <w:tcPr>
            <w:tcW w:w="1500" w:type="pct"/>
          </w:tcPr>
          <w:p w:rsidR="0075180A" w:rsidRPr="00D253A2" w:rsidRDefault="0075180A" w:rsidP="00F54FCF">
            <w:pPr>
              <w:widowControl/>
              <w:jc w:val="center"/>
              <w:rPr>
                <w:color w:val="000000"/>
              </w:rPr>
            </w:pPr>
            <w:r w:rsidRPr="00D253A2">
              <w:rPr>
                <w:color w:val="000000"/>
              </w:rPr>
              <w:t>标准规范编制</w:t>
            </w:r>
          </w:p>
        </w:tc>
        <w:tc>
          <w:tcPr>
            <w:tcW w:w="375" w:type="pct"/>
          </w:tcPr>
          <w:p w:rsidR="0075180A" w:rsidRPr="00D253A2" w:rsidRDefault="0075180A" w:rsidP="00F54FCF">
            <w:pPr>
              <w:widowControl/>
              <w:jc w:val="center"/>
              <w:rPr>
                <w:color w:val="000000"/>
              </w:rPr>
            </w:pPr>
            <w:r w:rsidRPr="00D253A2">
              <w:rPr>
                <w:color w:val="000000"/>
              </w:rPr>
              <w:t>1</w:t>
            </w:r>
          </w:p>
        </w:tc>
        <w:tc>
          <w:tcPr>
            <w:tcW w:w="375" w:type="pct"/>
          </w:tcPr>
          <w:p w:rsidR="0075180A" w:rsidRPr="00D253A2" w:rsidRDefault="0075180A" w:rsidP="00F54FCF">
            <w:pPr>
              <w:widowControl/>
              <w:jc w:val="center"/>
              <w:rPr>
                <w:color w:val="000000"/>
              </w:rPr>
            </w:pPr>
            <w:r w:rsidRPr="00D253A2">
              <w:rPr>
                <w:color w:val="000000"/>
              </w:rPr>
              <w:t>套</w:t>
            </w:r>
          </w:p>
        </w:tc>
        <w:tc>
          <w:tcPr>
            <w:tcW w:w="375" w:type="pct"/>
          </w:tcPr>
          <w:p w:rsidR="0075180A" w:rsidRPr="00D253A2" w:rsidRDefault="0075180A" w:rsidP="00F54FCF">
            <w:pPr>
              <w:widowControl/>
              <w:jc w:val="center"/>
              <w:rPr>
                <w:color w:val="000000"/>
              </w:rPr>
            </w:pPr>
          </w:p>
        </w:tc>
        <w:tc>
          <w:tcPr>
            <w:tcW w:w="500" w:type="pct"/>
          </w:tcPr>
          <w:p w:rsidR="0075180A" w:rsidRPr="00D253A2" w:rsidRDefault="0075180A" w:rsidP="00F54FCF">
            <w:pPr>
              <w:widowControl/>
              <w:jc w:val="center"/>
              <w:rPr>
                <w:color w:val="000000"/>
              </w:rPr>
            </w:pPr>
          </w:p>
        </w:tc>
      </w:tr>
    </w:tbl>
    <w:p w:rsidR="0075180A" w:rsidRPr="00D253A2" w:rsidRDefault="0075180A" w:rsidP="0075180A">
      <w:pPr>
        <w:spacing w:line="360" w:lineRule="auto"/>
        <w:rPr>
          <w:rFonts w:ascii="Times New Roman" w:hAnsi="Times New Roman" w:cs="Times New Roman"/>
          <w:color w:val="000000" w:themeColor="text1"/>
          <w:sz w:val="24"/>
        </w:rPr>
      </w:pPr>
    </w:p>
    <w:p w:rsidR="0075180A" w:rsidRPr="00D253A2" w:rsidRDefault="00411DF2" w:rsidP="00411DF2">
      <w:pPr>
        <w:spacing w:line="360" w:lineRule="auto"/>
        <w:ind w:firstLineChars="300" w:firstLine="720"/>
        <w:rPr>
          <w:rFonts w:ascii="Times New Roman" w:hAnsi="Times New Roman" w:cs="Times New Roman"/>
          <w:color w:val="000000" w:themeColor="text1"/>
          <w:sz w:val="24"/>
        </w:rPr>
      </w:pPr>
      <w:bookmarkStart w:id="1" w:name="OLE_LINK100"/>
      <w:bookmarkStart w:id="2" w:name="OLE_LINK99"/>
      <w:r w:rsidRPr="00411DF2">
        <w:rPr>
          <w:rFonts w:ascii="Times New Roman" w:hAnsi="Times New Roman" w:cs="Times New Roman" w:hint="eastAsia"/>
          <w:color w:val="000000" w:themeColor="text1"/>
          <w:sz w:val="24"/>
        </w:rPr>
        <w:t>品目</w:t>
      </w:r>
      <w:r w:rsidRPr="00411DF2">
        <w:rPr>
          <w:rFonts w:ascii="Times New Roman" w:hAnsi="Times New Roman" w:cs="Times New Roman" w:hint="eastAsia"/>
          <w:color w:val="000000" w:themeColor="text1"/>
          <w:sz w:val="24"/>
        </w:rPr>
        <w:t>A01-01</w:t>
      </w:r>
      <w:r w:rsidRPr="00411DF2">
        <w:rPr>
          <w:rFonts w:ascii="Times New Roman" w:hAnsi="Times New Roman" w:cs="Times New Roman" w:hint="eastAsia"/>
          <w:color w:val="000000" w:themeColor="text1"/>
          <w:sz w:val="24"/>
        </w:rPr>
        <w:t>至</w:t>
      </w:r>
      <w:r w:rsidRPr="00411DF2">
        <w:rPr>
          <w:rFonts w:ascii="Times New Roman" w:hAnsi="Times New Roman" w:cs="Times New Roman" w:hint="eastAsia"/>
          <w:color w:val="000000" w:themeColor="text1"/>
          <w:sz w:val="24"/>
        </w:rPr>
        <w:t>A01-20</w:t>
      </w:r>
      <w:r w:rsidRPr="00411DF2">
        <w:rPr>
          <w:rFonts w:ascii="Times New Roman" w:hAnsi="Times New Roman" w:cs="Times New Roman" w:hint="eastAsia"/>
          <w:color w:val="000000" w:themeColor="text1"/>
          <w:sz w:val="24"/>
        </w:rPr>
        <w:t>、</w:t>
      </w:r>
      <w:r w:rsidRPr="00411DF2">
        <w:rPr>
          <w:rFonts w:ascii="Times New Roman" w:hAnsi="Times New Roman" w:cs="Times New Roman" w:hint="eastAsia"/>
          <w:color w:val="000000" w:themeColor="text1"/>
          <w:sz w:val="24"/>
        </w:rPr>
        <w:t>A01-24</w:t>
      </w:r>
      <w:r w:rsidRPr="00411DF2">
        <w:rPr>
          <w:rFonts w:ascii="Times New Roman" w:hAnsi="Times New Roman" w:cs="Times New Roman" w:hint="eastAsia"/>
          <w:color w:val="000000" w:themeColor="text1"/>
          <w:sz w:val="24"/>
        </w:rPr>
        <w:t>至</w:t>
      </w:r>
      <w:r w:rsidRPr="00411DF2">
        <w:rPr>
          <w:rFonts w:ascii="Times New Roman" w:hAnsi="Times New Roman" w:cs="Times New Roman" w:hint="eastAsia"/>
          <w:color w:val="000000" w:themeColor="text1"/>
          <w:sz w:val="24"/>
        </w:rPr>
        <w:t>A01-27</w:t>
      </w:r>
      <w:r w:rsidRPr="00411DF2">
        <w:rPr>
          <w:rFonts w:ascii="Times New Roman" w:hAnsi="Times New Roman" w:cs="Times New Roman" w:hint="eastAsia"/>
          <w:color w:val="000000" w:themeColor="text1"/>
          <w:sz w:val="24"/>
        </w:rPr>
        <w:t>、</w:t>
      </w:r>
      <w:r w:rsidRPr="00411DF2">
        <w:rPr>
          <w:rFonts w:ascii="Times New Roman" w:hAnsi="Times New Roman" w:cs="Times New Roman" w:hint="eastAsia"/>
          <w:color w:val="000000" w:themeColor="text1"/>
          <w:sz w:val="24"/>
        </w:rPr>
        <w:t>A01-39</w:t>
      </w:r>
      <w:r>
        <w:rPr>
          <w:rFonts w:ascii="Times New Roman" w:hAnsi="Times New Roman" w:cs="Times New Roman" w:hint="eastAsia"/>
          <w:color w:val="000000" w:themeColor="text1"/>
          <w:sz w:val="24"/>
        </w:rPr>
        <w:t>，</w:t>
      </w:r>
      <w:r w:rsidR="0075180A" w:rsidRPr="00D253A2">
        <w:rPr>
          <w:rFonts w:ascii="Times New Roman" w:hAnsi="Times New Roman" w:cs="Times New Roman"/>
          <w:color w:val="000000" w:themeColor="text1"/>
          <w:sz w:val="24"/>
        </w:rPr>
        <w:t>提供原厂售后服务承诺函（承诺函的内容包括：原厂提供技术服务期限为</w:t>
      </w:r>
      <w:r w:rsidR="0075180A" w:rsidRPr="00D253A2">
        <w:rPr>
          <w:rFonts w:ascii="Times New Roman" w:hAnsi="Times New Roman" w:cs="Times New Roman"/>
          <w:color w:val="000000" w:themeColor="text1"/>
          <w:sz w:val="24"/>
        </w:rPr>
        <w:t>3</w:t>
      </w:r>
      <w:r w:rsidR="0075180A" w:rsidRPr="00D253A2">
        <w:rPr>
          <w:rFonts w:ascii="Times New Roman" w:hAnsi="Times New Roman" w:cs="Times New Roman"/>
          <w:color w:val="000000" w:themeColor="text1"/>
          <w:sz w:val="24"/>
        </w:rPr>
        <w:t>年，从竣工验收开始</w:t>
      </w:r>
      <w:r w:rsidR="0075180A" w:rsidRPr="00D253A2">
        <w:rPr>
          <w:rFonts w:ascii="Times New Roman" w:hAnsi="Times New Roman" w:cs="Times New Roman"/>
          <w:color w:val="000000" w:themeColor="text1"/>
          <w:sz w:val="24"/>
        </w:rPr>
        <w:t>3</w:t>
      </w:r>
      <w:r w:rsidR="0075180A" w:rsidRPr="00D253A2">
        <w:rPr>
          <w:rFonts w:ascii="Times New Roman" w:hAnsi="Times New Roman" w:cs="Times New Roman"/>
          <w:color w:val="000000" w:themeColor="text1"/>
          <w:sz w:val="24"/>
        </w:rPr>
        <w:t>年内，针对</w:t>
      </w:r>
      <w:r>
        <w:rPr>
          <w:rFonts w:ascii="Times New Roman" w:hAnsi="Times New Roman" w:cs="Times New Roman" w:hint="eastAsia"/>
          <w:color w:val="000000" w:themeColor="text1"/>
          <w:sz w:val="24"/>
        </w:rPr>
        <w:t>软</w:t>
      </w:r>
      <w:bookmarkStart w:id="3" w:name="_GoBack"/>
      <w:bookmarkEnd w:id="3"/>
      <w:r w:rsidR="0075180A" w:rsidRPr="00D253A2">
        <w:rPr>
          <w:rFonts w:ascii="Times New Roman" w:hAnsi="Times New Roman" w:cs="Times New Roman"/>
          <w:color w:val="000000" w:themeColor="text1"/>
          <w:sz w:val="24"/>
        </w:rPr>
        <w:t>硬件使用过程中出现的技术问题，需要提供</w:t>
      </w:r>
      <w:r w:rsidR="0075180A" w:rsidRPr="00D253A2">
        <w:rPr>
          <w:rFonts w:ascii="Times New Roman" w:hAnsi="Times New Roman" w:cs="Times New Roman"/>
          <w:color w:val="000000" w:themeColor="text1"/>
          <w:sz w:val="24"/>
        </w:rPr>
        <w:t>7*24</w:t>
      </w:r>
      <w:r w:rsidR="0075180A" w:rsidRPr="00D253A2">
        <w:rPr>
          <w:rFonts w:ascii="Times New Roman" w:hAnsi="Times New Roman" w:cs="Times New Roman"/>
          <w:color w:val="000000" w:themeColor="text1"/>
          <w:sz w:val="24"/>
        </w:rPr>
        <w:t>小时电话</w:t>
      </w:r>
      <w:r w:rsidR="0075180A" w:rsidRPr="00D253A2">
        <w:rPr>
          <w:rFonts w:ascii="Times New Roman" w:hAnsi="Times New Roman" w:cs="Times New Roman"/>
          <w:color w:val="000000" w:themeColor="text1"/>
          <w:sz w:val="24"/>
        </w:rPr>
        <w:t>/Email/</w:t>
      </w:r>
      <w:r w:rsidR="0075180A" w:rsidRPr="00D253A2">
        <w:rPr>
          <w:rFonts w:ascii="Times New Roman" w:hAnsi="Times New Roman" w:cs="Times New Roman"/>
          <w:color w:val="000000" w:themeColor="text1"/>
          <w:sz w:val="24"/>
        </w:rPr>
        <w:t>现场的技术支持，包括问题诊断、提供可行的问题解决方案、技术应答、对软件的调节</w:t>
      </w:r>
      <w:r w:rsidR="0075180A" w:rsidRPr="00D253A2">
        <w:rPr>
          <w:rFonts w:ascii="Times New Roman" w:hAnsi="Times New Roman" w:cs="Times New Roman"/>
          <w:color w:val="000000" w:themeColor="text1"/>
          <w:sz w:val="24"/>
        </w:rPr>
        <w:t>/</w:t>
      </w:r>
      <w:r w:rsidR="0075180A" w:rsidRPr="00D253A2">
        <w:rPr>
          <w:rFonts w:ascii="Times New Roman" w:hAnsi="Times New Roman" w:cs="Times New Roman"/>
          <w:color w:val="000000" w:themeColor="text1"/>
          <w:sz w:val="24"/>
        </w:rPr>
        <w:t>优化提供建议，提供</w:t>
      </w:r>
      <w:r w:rsidR="0075180A" w:rsidRPr="00D253A2">
        <w:rPr>
          <w:rFonts w:ascii="Times New Roman" w:hAnsi="Times New Roman" w:cs="Times New Roman"/>
          <w:color w:val="000000" w:themeColor="text1"/>
          <w:sz w:val="24"/>
        </w:rPr>
        <w:t>24</w:t>
      </w:r>
      <w:r w:rsidR="0075180A" w:rsidRPr="00D253A2">
        <w:rPr>
          <w:rFonts w:ascii="Times New Roman" w:hAnsi="Times New Roman" w:cs="Times New Roman"/>
          <w:color w:val="000000" w:themeColor="text1"/>
          <w:sz w:val="24"/>
        </w:rPr>
        <w:t>小时带备件现场保修，</w:t>
      </w:r>
      <w:r w:rsidR="0075180A" w:rsidRPr="00D253A2">
        <w:rPr>
          <w:rFonts w:ascii="Times New Roman" w:hAnsi="Times New Roman" w:cs="Times New Roman"/>
          <w:color w:val="000000" w:themeColor="text1"/>
          <w:sz w:val="24"/>
        </w:rPr>
        <w:t>3</w:t>
      </w:r>
      <w:r w:rsidR="0075180A" w:rsidRPr="00D253A2">
        <w:rPr>
          <w:rFonts w:ascii="Times New Roman" w:hAnsi="Times New Roman" w:cs="Times New Roman"/>
          <w:color w:val="000000" w:themeColor="text1"/>
          <w:sz w:val="24"/>
        </w:rPr>
        <w:t>年原厂免费上门服务）</w:t>
      </w:r>
    </w:p>
    <w:bookmarkEnd w:id="1"/>
    <w:bookmarkEnd w:id="2"/>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2.</w:t>
      </w:r>
      <w:r w:rsidRPr="00D253A2">
        <w:rPr>
          <w:rFonts w:ascii="Times New Roman" w:hAnsi="Times New Roman" w:cs="Times New Roman"/>
          <w:b/>
          <w:bCs/>
          <w:color w:val="000000" w:themeColor="text1"/>
          <w:sz w:val="24"/>
          <w:szCs w:val="24"/>
        </w:rPr>
        <w:t>项目概述</w:t>
      </w:r>
    </w:p>
    <w:p w:rsidR="0075180A" w:rsidRPr="00D253A2" w:rsidRDefault="0075180A" w:rsidP="0075180A">
      <w:pPr>
        <w:adjustRightInd w:val="0"/>
        <w:snapToGrid w:val="0"/>
        <w:spacing w:line="360" w:lineRule="auto"/>
        <w:ind w:firstLineChars="200" w:firstLine="482"/>
        <w:rPr>
          <w:rFonts w:ascii="Times New Roman" w:hAnsi="Times New Roman" w:cs="Times New Roman"/>
          <w:b/>
          <w:bCs/>
          <w:color w:val="000000" w:themeColor="text1"/>
          <w:sz w:val="24"/>
        </w:rPr>
      </w:pPr>
      <w:r w:rsidRPr="00D253A2">
        <w:rPr>
          <w:rFonts w:ascii="Times New Roman" w:hAnsi="Times New Roman" w:cs="Times New Roman"/>
          <w:b/>
          <w:bCs/>
          <w:color w:val="000000" w:themeColor="text1"/>
          <w:sz w:val="24"/>
        </w:rPr>
        <w:t>2.1</w:t>
      </w:r>
      <w:r w:rsidRPr="00D253A2">
        <w:rPr>
          <w:rFonts w:ascii="Times New Roman" w:hAnsi="Times New Roman" w:cs="Times New Roman"/>
          <w:b/>
          <w:bCs/>
          <w:color w:val="000000" w:themeColor="text1"/>
          <w:sz w:val="24"/>
        </w:rPr>
        <w:t>项目背景</w:t>
      </w:r>
    </w:p>
    <w:p w:rsidR="0075180A" w:rsidRPr="00D253A2" w:rsidRDefault="0075180A" w:rsidP="0075180A">
      <w:pPr>
        <w:adjustRightInd w:val="0"/>
        <w:snapToGrid w:val="0"/>
        <w:spacing w:line="360" w:lineRule="auto"/>
        <w:ind w:firstLineChars="200" w:firstLine="480"/>
        <w:rPr>
          <w:rFonts w:ascii="Times New Roman" w:hAnsi="Times New Roman" w:cs="Times New Roman"/>
          <w:sz w:val="24"/>
        </w:rPr>
      </w:pPr>
      <w:r w:rsidRPr="00D253A2">
        <w:rPr>
          <w:rFonts w:ascii="Times New Roman" w:hAnsi="Times New Roman" w:cs="Times New Roman"/>
          <w:sz w:val="24"/>
        </w:rPr>
        <w:t>中共中央党校是是党中央培训全国高中级领导干部和优秀中青年干部的学校，是研究宣传习近平新时代中国特色社会主义思想、推进党的思想理论建设的重要阵地，是党和国家哲学社会科学研究机构和中国特色新型高端智库，是党中</w:t>
      </w:r>
      <w:r w:rsidRPr="00D253A2">
        <w:rPr>
          <w:rFonts w:ascii="Times New Roman" w:hAnsi="Times New Roman" w:cs="Times New Roman"/>
          <w:sz w:val="24"/>
        </w:rPr>
        <w:lastRenderedPageBreak/>
        <w:t>央直属事业单位。</w:t>
      </w:r>
    </w:p>
    <w:p w:rsidR="0075180A" w:rsidRPr="00D253A2" w:rsidRDefault="0075180A" w:rsidP="0075180A">
      <w:pPr>
        <w:adjustRightInd w:val="0"/>
        <w:snapToGrid w:val="0"/>
        <w:spacing w:line="360" w:lineRule="auto"/>
        <w:ind w:firstLineChars="200" w:firstLine="480"/>
        <w:rPr>
          <w:rFonts w:ascii="Times New Roman" w:hAnsi="Times New Roman" w:cs="Times New Roman"/>
          <w:color w:val="000000" w:themeColor="text1"/>
          <w:sz w:val="24"/>
        </w:rPr>
      </w:pPr>
      <w:r w:rsidRPr="00D253A2">
        <w:rPr>
          <w:rFonts w:ascii="Times New Roman" w:hAnsi="Times New Roman" w:cs="Times New Roman"/>
          <w:sz w:val="24"/>
        </w:rPr>
        <w:t>加强信息化服务党校教学培训、科研咨询、党校发展的能力和水平，采取有力措施，全面加强智慧党校建设，充分利用</w:t>
      </w:r>
      <w:r w:rsidRPr="00D253A2">
        <w:rPr>
          <w:rFonts w:ascii="Times New Roman" w:hAnsi="Times New Roman" w:cs="Times New Roman"/>
          <w:sz w:val="24"/>
        </w:rPr>
        <w:t>“</w:t>
      </w:r>
      <w:r w:rsidRPr="00D253A2">
        <w:rPr>
          <w:rFonts w:ascii="Times New Roman" w:hAnsi="Times New Roman" w:cs="Times New Roman"/>
          <w:sz w:val="24"/>
        </w:rPr>
        <w:t>互联网</w:t>
      </w:r>
      <w:r w:rsidRPr="00D253A2">
        <w:rPr>
          <w:rFonts w:ascii="Times New Roman" w:hAnsi="Times New Roman" w:cs="Times New Roman"/>
          <w:sz w:val="24"/>
        </w:rPr>
        <w:t>+</w:t>
      </w:r>
      <w:r w:rsidRPr="00D253A2">
        <w:rPr>
          <w:rFonts w:ascii="Times New Roman" w:hAnsi="Times New Roman" w:cs="Times New Roman"/>
          <w:sz w:val="24"/>
        </w:rPr>
        <w:t>干部教育培训、新一代信息技术、数据应用、智慧党校</w:t>
      </w:r>
      <w:r w:rsidRPr="00D253A2">
        <w:rPr>
          <w:rFonts w:ascii="Times New Roman" w:hAnsi="Times New Roman" w:cs="Times New Roman"/>
          <w:sz w:val="24"/>
        </w:rPr>
        <w:t>”</w:t>
      </w:r>
      <w:r w:rsidRPr="00D253A2">
        <w:rPr>
          <w:rFonts w:ascii="Times New Roman" w:hAnsi="Times New Roman" w:cs="Times New Roman"/>
          <w:sz w:val="24"/>
        </w:rPr>
        <w:t>等技术，推进干部教育培训改革、丰富培训内容、创新教学方式、改进教学方法，为党中央、国务院提供科学的决策咨询服务，中央党校教学科研咨询智慧服务系统工程建设项目势在必行。</w:t>
      </w:r>
    </w:p>
    <w:p w:rsidR="0075180A" w:rsidRPr="00D253A2" w:rsidRDefault="0075180A" w:rsidP="0075180A">
      <w:pPr>
        <w:spacing w:line="360" w:lineRule="auto"/>
        <w:ind w:firstLineChars="200" w:firstLine="480"/>
        <w:rPr>
          <w:rFonts w:ascii="Times New Roman" w:hAnsi="Times New Roman" w:cs="Times New Roman"/>
          <w:sz w:val="24"/>
          <w:szCs w:val="24"/>
        </w:rPr>
      </w:pPr>
      <w:r w:rsidRPr="00D253A2">
        <w:rPr>
          <w:rFonts w:ascii="Times New Roman" w:hAnsi="Times New Roman" w:cs="Times New Roman"/>
          <w:sz w:val="24"/>
          <w:szCs w:val="24"/>
        </w:rPr>
        <w:t>2.2</w:t>
      </w:r>
      <w:r w:rsidRPr="00D253A2">
        <w:rPr>
          <w:rFonts w:ascii="Times New Roman" w:hAnsi="Times New Roman" w:cs="Times New Roman"/>
          <w:sz w:val="24"/>
          <w:szCs w:val="24"/>
        </w:rPr>
        <w:t>现状描述</w:t>
      </w:r>
    </w:p>
    <w:p w:rsidR="0075180A" w:rsidRPr="00D253A2" w:rsidRDefault="0075180A" w:rsidP="0075180A">
      <w:pPr>
        <w:spacing w:line="360" w:lineRule="auto"/>
        <w:ind w:firstLineChars="200" w:firstLine="480"/>
        <w:rPr>
          <w:rFonts w:ascii="Times New Roman" w:hAnsi="Times New Roman" w:cs="Times New Roman"/>
          <w:sz w:val="24"/>
          <w:szCs w:val="24"/>
        </w:rPr>
      </w:pPr>
      <w:r w:rsidRPr="00D253A2">
        <w:rPr>
          <w:rFonts w:ascii="Times New Roman" w:hAnsi="Times New Roman" w:cs="Times New Roman"/>
          <w:sz w:val="24"/>
          <w:szCs w:val="24"/>
        </w:rPr>
        <w:t>近年来，党校信息化建设已经初步形成规模。党校已建成万兆为核心、千兆到桌面架构的网络系统，分布式存储系统和现有机房设备，为本项目的建设提供稳定的基础环境支撑条件。本次项目建设，将基于南北校区软硬件及基础设施等信息化建设成果，开展进一步的项目建设实施工作。</w:t>
      </w:r>
    </w:p>
    <w:p w:rsidR="0075180A" w:rsidRPr="00D253A2" w:rsidRDefault="0075180A" w:rsidP="0075180A">
      <w:pPr>
        <w:spacing w:line="360" w:lineRule="auto"/>
        <w:ind w:firstLineChars="200" w:firstLine="480"/>
        <w:rPr>
          <w:rFonts w:ascii="Times New Roman" w:hAnsi="Times New Roman" w:cs="Times New Roman"/>
          <w:sz w:val="24"/>
          <w:szCs w:val="24"/>
        </w:rPr>
      </w:pPr>
      <w:r w:rsidRPr="00D253A2">
        <w:rPr>
          <w:rFonts w:ascii="Times New Roman" w:hAnsi="Times New Roman" w:cs="Times New Roman"/>
          <w:sz w:val="24"/>
          <w:szCs w:val="24"/>
        </w:rPr>
        <w:t>2.3</w:t>
      </w:r>
      <w:r w:rsidRPr="00D253A2">
        <w:rPr>
          <w:rFonts w:ascii="Times New Roman" w:hAnsi="Times New Roman" w:cs="Times New Roman"/>
          <w:sz w:val="24"/>
          <w:szCs w:val="24"/>
        </w:rPr>
        <w:t>建设内容</w:t>
      </w:r>
    </w:p>
    <w:p w:rsidR="0075180A" w:rsidRPr="00D253A2" w:rsidRDefault="00C6082F" w:rsidP="0075180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2.3.</w:t>
      </w:r>
      <w:r w:rsidR="0075180A" w:rsidRPr="00D253A2">
        <w:rPr>
          <w:rFonts w:ascii="Times New Roman" w:hAnsi="Times New Roman" w:cs="Times New Roman"/>
          <w:sz w:val="24"/>
          <w:szCs w:val="24"/>
        </w:rPr>
        <w:t>1</w:t>
      </w:r>
      <w:r w:rsidR="0075180A" w:rsidRPr="00D253A2">
        <w:rPr>
          <w:rFonts w:ascii="Times New Roman" w:hAnsi="Times New Roman" w:cs="Times New Roman"/>
          <w:sz w:val="24"/>
          <w:szCs w:val="24"/>
        </w:rPr>
        <w:t>信息化基础设施建设。优化党校网络中心机房建设、搭建党校私有云支撑平台、促进党校各区域高速接入校园网、完善党校网络安全防护系统、建设智慧校园示范智能教室。</w:t>
      </w:r>
    </w:p>
    <w:p w:rsidR="0075180A" w:rsidRPr="00D253A2" w:rsidRDefault="0075180A" w:rsidP="0075180A">
      <w:pPr>
        <w:spacing w:line="360" w:lineRule="auto"/>
        <w:ind w:firstLineChars="200" w:firstLine="480"/>
        <w:rPr>
          <w:rFonts w:ascii="Times New Roman" w:hAnsi="Times New Roman" w:cs="Times New Roman"/>
          <w:sz w:val="24"/>
          <w:szCs w:val="24"/>
        </w:rPr>
      </w:pPr>
      <w:r w:rsidRPr="00D253A2">
        <w:rPr>
          <w:rFonts w:ascii="Times New Roman" w:hAnsi="Times New Roman" w:cs="Times New Roman"/>
          <w:sz w:val="24"/>
          <w:szCs w:val="24"/>
        </w:rPr>
        <w:t>2.</w:t>
      </w:r>
      <w:r w:rsidR="00C6082F">
        <w:rPr>
          <w:rFonts w:ascii="Times New Roman" w:hAnsi="Times New Roman" w:cs="Times New Roman" w:hint="eastAsia"/>
          <w:sz w:val="24"/>
          <w:szCs w:val="24"/>
        </w:rPr>
        <w:t>3.2</w:t>
      </w:r>
      <w:r w:rsidRPr="00D253A2">
        <w:rPr>
          <w:rFonts w:ascii="Times New Roman" w:hAnsi="Times New Roman" w:cs="Times New Roman"/>
          <w:sz w:val="24"/>
          <w:szCs w:val="24"/>
        </w:rPr>
        <w:t xml:space="preserve"> </w:t>
      </w:r>
      <w:r w:rsidRPr="00D253A2">
        <w:rPr>
          <w:rFonts w:ascii="Times New Roman" w:hAnsi="Times New Roman" w:cs="Times New Roman"/>
          <w:sz w:val="24"/>
          <w:szCs w:val="24"/>
        </w:rPr>
        <w:t>信息安全测评服务。</w:t>
      </w:r>
    </w:p>
    <w:p w:rsidR="0075180A" w:rsidRPr="00D253A2" w:rsidRDefault="00C6082F" w:rsidP="0075180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w:t>
      </w:r>
      <w:r w:rsidR="0075180A" w:rsidRPr="00D253A2">
        <w:rPr>
          <w:rFonts w:ascii="Times New Roman" w:hAnsi="Times New Roman" w:cs="Times New Roman"/>
          <w:sz w:val="24"/>
          <w:szCs w:val="24"/>
        </w:rPr>
        <w:t>3</w:t>
      </w:r>
      <w:r>
        <w:rPr>
          <w:rFonts w:ascii="Times New Roman" w:hAnsi="Times New Roman" w:cs="Times New Roman" w:hint="eastAsia"/>
          <w:sz w:val="24"/>
          <w:szCs w:val="24"/>
        </w:rPr>
        <w:t xml:space="preserve">.3 </w:t>
      </w:r>
      <w:r w:rsidR="0075180A" w:rsidRPr="00D253A2">
        <w:rPr>
          <w:rFonts w:ascii="Times New Roman" w:hAnsi="Times New Roman" w:cs="Times New Roman"/>
          <w:sz w:val="24"/>
          <w:szCs w:val="24"/>
        </w:rPr>
        <w:t>应用系统开发建设。提高学员认知水平和解决实际问题的能力。</w:t>
      </w:r>
    </w:p>
    <w:p w:rsidR="0075180A" w:rsidRPr="00D253A2" w:rsidRDefault="00C6082F" w:rsidP="0075180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2.3.</w:t>
      </w:r>
      <w:r>
        <w:rPr>
          <w:rFonts w:ascii="Times New Roman" w:hAnsi="Times New Roman" w:cs="Times New Roman"/>
          <w:sz w:val="24"/>
          <w:szCs w:val="24"/>
        </w:rPr>
        <w:t>4</w:t>
      </w:r>
      <w:r w:rsidR="0075180A" w:rsidRPr="00D253A2">
        <w:rPr>
          <w:rFonts w:ascii="Times New Roman" w:hAnsi="Times New Roman" w:cs="Times New Roman"/>
          <w:sz w:val="24"/>
          <w:szCs w:val="24"/>
        </w:rPr>
        <w:t xml:space="preserve"> </w:t>
      </w:r>
      <w:r w:rsidR="0075180A" w:rsidRPr="00D253A2">
        <w:rPr>
          <w:rFonts w:ascii="Times New Roman" w:hAnsi="Times New Roman" w:cs="Times New Roman"/>
          <w:sz w:val="24"/>
          <w:szCs w:val="24"/>
        </w:rPr>
        <w:t>标准规范体系建设。编制相关的标准规范，形成标准规范体系。</w:t>
      </w:r>
    </w:p>
    <w:p w:rsidR="0075180A" w:rsidRPr="00D253A2" w:rsidRDefault="0075180A" w:rsidP="0075180A">
      <w:pPr>
        <w:keepNext/>
        <w:keepLines/>
        <w:numPr>
          <w:ilvl w:val="0"/>
          <w:numId w:val="7"/>
        </w:numPr>
        <w:tabs>
          <w:tab w:val="clear" w:pos="1980"/>
        </w:tabs>
        <w:spacing w:before="260" w:after="260" w:line="416" w:lineRule="auto"/>
        <w:ind w:left="576" w:hanging="576"/>
        <w:outlineLvl w:val="1"/>
        <w:rPr>
          <w:rFonts w:ascii="Times New Roman" w:hAnsi="Times New Roman" w:cs="Times New Roman"/>
          <w:b/>
          <w:bCs/>
          <w:color w:val="000000" w:themeColor="text1"/>
          <w:kern w:val="0"/>
          <w:sz w:val="28"/>
          <w:szCs w:val="28"/>
        </w:rPr>
      </w:pPr>
      <w:bookmarkStart w:id="4" w:name="_Toc150922114"/>
      <w:bookmarkStart w:id="5" w:name="_Toc290384564"/>
      <w:r w:rsidRPr="00D253A2">
        <w:rPr>
          <w:rFonts w:ascii="Times New Roman" w:hAnsi="Times New Roman" w:cs="Times New Roman"/>
          <w:b/>
          <w:bCs/>
          <w:color w:val="000000" w:themeColor="text1"/>
          <w:kern w:val="0"/>
          <w:sz w:val="28"/>
          <w:szCs w:val="28"/>
        </w:rPr>
        <w:t>技术规格、参数及要求</w:t>
      </w:r>
      <w:bookmarkEnd w:id="4"/>
      <w:bookmarkEnd w:id="5"/>
    </w:p>
    <w:p w:rsidR="0075180A" w:rsidRPr="00D253A2" w:rsidRDefault="0075180A" w:rsidP="0075180A">
      <w:pPr>
        <w:spacing w:line="360" w:lineRule="auto"/>
        <w:ind w:firstLineChars="200" w:firstLine="48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指标按重要性分为</w:t>
      </w:r>
      <w:r w:rsidRPr="00D253A2">
        <w:rPr>
          <w:rFonts w:ascii="Times New Roman" w:hAnsi="Times New Roman" w:cs="Times New Roman"/>
          <w:color w:val="000000" w:themeColor="text1"/>
          <w:sz w:val="24"/>
        </w:rPr>
        <w:t>“</w:t>
      </w:r>
      <w:r w:rsidRPr="00D253A2">
        <w:rPr>
          <w:rFonts w:ascii="Segoe UI Symbol" w:hAnsi="Segoe UI Symbol" w:cs="Segoe UI Symbol"/>
          <w:color w:val="000000" w:themeColor="text1"/>
          <w:sz w:val="24"/>
        </w:rPr>
        <w:t>★</w:t>
      </w:r>
      <w:r w:rsidRPr="00D253A2">
        <w:rPr>
          <w:rFonts w:ascii="Times New Roman" w:hAnsi="Times New Roman" w:cs="Times New Roman"/>
          <w:color w:val="000000" w:themeColor="text1"/>
          <w:sz w:val="24"/>
        </w:rPr>
        <w:t>”</w:t>
      </w:r>
      <w:r w:rsidRPr="00D253A2">
        <w:rPr>
          <w:rFonts w:ascii="Times New Roman" w:hAnsi="Times New Roman" w:cs="Times New Roman"/>
          <w:color w:val="000000" w:themeColor="text1"/>
          <w:sz w:val="24"/>
        </w:rPr>
        <w:t>、</w:t>
      </w:r>
      <w:r w:rsidRPr="00D253A2">
        <w:rPr>
          <w:rFonts w:ascii="Times New Roman" w:hAnsi="Times New Roman" w:cs="Times New Roman"/>
          <w:color w:val="000000" w:themeColor="text1"/>
          <w:sz w:val="24"/>
        </w:rPr>
        <w:t>“#”</w:t>
      </w:r>
      <w:r w:rsidRPr="00D253A2">
        <w:rPr>
          <w:rFonts w:ascii="Times New Roman" w:hAnsi="Times New Roman" w:cs="Times New Roman"/>
          <w:color w:val="000000" w:themeColor="text1"/>
          <w:sz w:val="24"/>
        </w:rPr>
        <w:t>和一般无标识指标。</w:t>
      </w:r>
      <w:r w:rsidRPr="00D253A2">
        <w:rPr>
          <w:rFonts w:ascii="Segoe UI Symbol" w:hAnsi="Segoe UI Symbol" w:cs="Segoe UI Symbol"/>
          <w:color w:val="000000" w:themeColor="text1"/>
          <w:sz w:val="24"/>
        </w:rPr>
        <w:t>★</w:t>
      </w:r>
      <w:r w:rsidRPr="00D253A2">
        <w:rPr>
          <w:rFonts w:ascii="Times New Roman" w:hAnsi="Times New Roman" w:cs="Times New Roman"/>
          <w:color w:val="000000" w:themeColor="text1"/>
          <w:sz w:val="24"/>
        </w:rPr>
        <w:t>代表必要指标项，</w:t>
      </w:r>
      <w:r w:rsidRPr="00D253A2">
        <w:rPr>
          <w:rFonts w:ascii="Times New Roman" w:hAnsi="Times New Roman" w:cs="Times New Roman"/>
          <w:color w:val="000000" w:themeColor="text1"/>
          <w:sz w:val="24"/>
        </w:rPr>
        <w:t xml:space="preserve"> #</w:t>
      </w:r>
      <w:r w:rsidRPr="00D253A2">
        <w:rPr>
          <w:rFonts w:ascii="Times New Roman" w:hAnsi="Times New Roman" w:cs="Times New Roman"/>
          <w:color w:val="000000" w:themeColor="text1"/>
          <w:sz w:val="24"/>
        </w:rPr>
        <w:t>代表重要指标项，无标识则表示一般指标项。</w:t>
      </w: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A01-01</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汇聚交换机</w:t>
      </w:r>
    </w:p>
    <w:tbl>
      <w:tblPr>
        <w:tblStyle w:val="afb"/>
        <w:tblW w:w="5000" w:type="pct"/>
        <w:tblLayout w:type="fixed"/>
        <w:tblLook w:val="04A0" w:firstRow="1" w:lastRow="0" w:firstColumn="1" w:lastColumn="0" w:noHBand="0" w:noVBand="1"/>
      </w:tblPr>
      <w:tblGrid>
        <w:gridCol w:w="581"/>
        <w:gridCol w:w="871"/>
        <w:gridCol w:w="1360"/>
        <w:gridCol w:w="5710"/>
      </w:tblGrid>
      <w:tr w:rsidR="0075180A" w:rsidRPr="00D253A2" w:rsidTr="00F54FCF">
        <w:trPr>
          <w:trHeight w:val="285"/>
        </w:trPr>
        <w:tc>
          <w:tcPr>
            <w:tcW w:w="341" w:type="pct"/>
            <w:noWrap/>
            <w:vAlign w:val="center"/>
          </w:tcPr>
          <w:p w:rsidR="0075180A" w:rsidRPr="00D253A2" w:rsidRDefault="0075180A" w:rsidP="00F54FCF">
            <w:pPr>
              <w:jc w:val="center"/>
              <w:rPr>
                <w:rFonts w:eastAsiaTheme="minorEastAsia"/>
                <w:b/>
                <w:bCs/>
              </w:rPr>
            </w:pPr>
            <w:r w:rsidRPr="00D253A2">
              <w:rPr>
                <w:rFonts w:eastAsiaTheme="minorEastAsia"/>
                <w:b/>
                <w:bCs/>
              </w:rPr>
              <w:t>序号</w:t>
            </w:r>
          </w:p>
        </w:tc>
        <w:tc>
          <w:tcPr>
            <w:tcW w:w="511" w:type="pct"/>
            <w:noWrap/>
            <w:vAlign w:val="center"/>
          </w:tcPr>
          <w:p w:rsidR="0075180A" w:rsidRPr="00D253A2" w:rsidRDefault="0075180A" w:rsidP="00F54FCF">
            <w:pPr>
              <w:jc w:val="center"/>
              <w:rPr>
                <w:rFonts w:eastAsiaTheme="minorEastAsia"/>
                <w:b/>
                <w:bCs/>
              </w:rPr>
            </w:pPr>
            <w:r w:rsidRPr="00D253A2">
              <w:rPr>
                <w:rFonts w:eastAsiaTheme="minorEastAsia"/>
                <w:b/>
                <w:bCs/>
              </w:rPr>
              <w:t>重要性</w:t>
            </w:r>
          </w:p>
        </w:tc>
        <w:tc>
          <w:tcPr>
            <w:tcW w:w="798" w:type="pct"/>
            <w:noWrap/>
            <w:vAlign w:val="center"/>
          </w:tcPr>
          <w:p w:rsidR="0075180A" w:rsidRPr="00D253A2" w:rsidRDefault="0075180A" w:rsidP="00F54FCF">
            <w:pPr>
              <w:jc w:val="center"/>
              <w:rPr>
                <w:rFonts w:eastAsiaTheme="minorEastAsia"/>
                <w:b/>
                <w:bCs/>
              </w:rPr>
            </w:pPr>
            <w:r w:rsidRPr="00D253A2">
              <w:rPr>
                <w:rFonts w:eastAsiaTheme="minorEastAsia"/>
                <w:b/>
                <w:bCs/>
              </w:rPr>
              <w:t>指标项</w:t>
            </w:r>
          </w:p>
        </w:tc>
        <w:tc>
          <w:tcPr>
            <w:tcW w:w="3350" w:type="pct"/>
            <w:noWrap/>
            <w:vAlign w:val="center"/>
          </w:tcPr>
          <w:p w:rsidR="0075180A" w:rsidRPr="00D253A2" w:rsidRDefault="0075180A" w:rsidP="00F54FCF">
            <w:pPr>
              <w:jc w:val="center"/>
              <w:rPr>
                <w:rFonts w:eastAsiaTheme="minorEastAsia"/>
                <w:b/>
                <w:bCs/>
              </w:rPr>
            </w:pPr>
            <w:r w:rsidRPr="00D253A2">
              <w:rPr>
                <w:rFonts w:eastAsiaTheme="minorEastAsia"/>
                <w:b/>
                <w:bCs/>
              </w:rPr>
              <w:t>指标要求</w:t>
            </w:r>
          </w:p>
        </w:tc>
      </w:tr>
      <w:tr w:rsidR="0075180A" w:rsidRPr="00D253A2" w:rsidTr="00F54FCF">
        <w:trPr>
          <w:trHeight w:val="285"/>
        </w:trPr>
        <w:tc>
          <w:tcPr>
            <w:tcW w:w="341" w:type="pct"/>
            <w:noWrap/>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r w:rsidRPr="00D253A2">
              <w:rPr>
                <w:rFonts w:eastAsiaTheme="minorEastAsia"/>
              </w:rPr>
              <w:t>1</w:t>
            </w:r>
          </w:p>
        </w:tc>
        <w:tc>
          <w:tcPr>
            <w:tcW w:w="511" w:type="pct"/>
            <w:noWrap/>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798" w:type="pct"/>
            <w:noWrap/>
          </w:tcPr>
          <w:p w:rsidR="0075180A" w:rsidRPr="00D253A2" w:rsidRDefault="0075180A" w:rsidP="00F54FCF">
            <w:pPr>
              <w:rPr>
                <w:rFonts w:eastAsiaTheme="minorEastAsia"/>
              </w:rPr>
            </w:pPr>
            <w:r w:rsidRPr="00D253A2">
              <w:rPr>
                <w:rFonts w:eastAsiaTheme="minorEastAsia"/>
              </w:rPr>
              <w:t>业务插槽数</w:t>
            </w:r>
          </w:p>
        </w:tc>
        <w:tc>
          <w:tcPr>
            <w:tcW w:w="3350" w:type="pct"/>
            <w:noWrap/>
          </w:tcPr>
          <w:p w:rsidR="0075180A" w:rsidRPr="00D253A2" w:rsidRDefault="0075180A" w:rsidP="00F54FCF">
            <w:pPr>
              <w:rPr>
                <w:rFonts w:eastAsiaTheme="minorEastAsia"/>
              </w:rPr>
            </w:pPr>
            <w:r w:rsidRPr="00D253A2">
              <w:rPr>
                <w:rFonts w:eastAsiaTheme="minorEastAsia"/>
              </w:rPr>
              <w:t>业务插槽数</w:t>
            </w:r>
            <w:r w:rsidRPr="00D253A2">
              <w:rPr>
                <w:rFonts w:eastAsiaTheme="minorEastAsia"/>
              </w:rPr>
              <w:t>≥8</w:t>
            </w:r>
          </w:p>
        </w:tc>
      </w:tr>
      <w:tr w:rsidR="0075180A" w:rsidRPr="00D253A2" w:rsidTr="00F54FCF">
        <w:trPr>
          <w:trHeight w:val="285"/>
        </w:trPr>
        <w:tc>
          <w:tcPr>
            <w:tcW w:w="341" w:type="pct"/>
            <w:noWrap/>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r w:rsidRPr="00D253A2">
              <w:rPr>
                <w:rFonts w:eastAsiaTheme="minorEastAsia"/>
              </w:rPr>
              <w:t>2</w:t>
            </w:r>
          </w:p>
        </w:tc>
        <w:tc>
          <w:tcPr>
            <w:tcW w:w="511" w:type="pct"/>
            <w:noWrap/>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798" w:type="pct"/>
            <w:noWrap/>
          </w:tcPr>
          <w:p w:rsidR="0075180A" w:rsidRPr="00D253A2" w:rsidRDefault="0075180A" w:rsidP="00F54FCF">
            <w:pPr>
              <w:rPr>
                <w:rFonts w:eastAsiaTheme="minorEastAsia"/>
              </w:rPr>
            </w:pPr>
            <w:r w:rsidRPr="00D253A2">
              <w:rPr>
                <w:rFonts w:eastAsiaTheme="minorEastAsia"/>
              </w:rPr>
              <w:t>交换性能</w:t>
            </w:r>
          </w:p>
        </w:tc>
        <w:tc>
          <w:tcPr>
            <w:tcW w:w="3350" w:type="pct"/>
            <w:noWrap/>
          </w:tcPr>
          <w:p w:rsidR="0075180A" w:rsidRPr="00D253A2" w:rsidRDefault="0075180A" w:rsidP="00F54FCF">
            <w:pPr>
              <w:rPr>
                <w:rFonts w:eastAsiaTheme="minorEastAsia"/>
              </w:rPr>
            </w:pPr>
            <w:r w:rsidRPr="00D253A2">
              <w:rPr>
                <w:rFonts w:eastAsiaTheme="minorEastAsia"/>
              </w:rPr>
              <w:t>交换容量</w:t>
            </w:r>
            <w:r w:rsidRPr="00D253A2">
              <w:rPr>
                <w:rFonts w:eastAsiaTheme="minorEastAsia"/>
              </w:rPr>
              <w:t>≥19Tbps</w:t>
            </w:r>
          </w:p>
          <w:p w:rsidR="0075180A" w:rsidRPr="00D253A2" w:rsidRDefault="0075180A" w:rsidP="00F54FCF">
            <w:pPr>
              <w:rPr>
                <w:rFonts w:eastAsiaTheme="minorEastAsia"/>
              </w:rPr>
            </w:pPr>
            <w:r w:rsidRPr="00D253A2">
              <w:rPr>
                <w:rFonts w:eastAsiaTheme="minorEastAsia"/>
              </w:rPr>
              <w:t>转发能力</w:t>
            </w:r>
            <w:r w:rsidRPr="00D253A2">
              <w:rPr>
                <w:rFonts w:eastAsiaTheme="minorEastAsia"/>
              </w:rPr>
              <w:t>≥2880Mpps</w:t>
            </w:r>
          </w:p>
        </w:tc>
      </w:tr>
      <w:tr w:rsidR="0075180A" w:rsidRPr="00D253A2" w:rsidTr="00F54FCF">
        <w:trPr>
          <w:trHeight w:val="285"/>
        </w:trPr>
        <w:tc>
          <w:tcPr>
            <w:tcW w:w="341" w:type="pct"/>
            <w:noWrap/>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r w:rsidRPr="00D253A2">
              <w:rPr>
                <w:rFonts w:eastAsiaTheme="minorEastAsia"/>
              </w:rPr>
              <w:t>3</w:t>
            </w:r>
          </w:p>
        </w:tc>
        <w:tc>
          <w:tcPr>
            <w:tcW w:w="511" w:type="pct"/>
            <w:noWrap/>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798" w:type="pct"/>
            <w:noWrap/>
          </w:tcPr>
          <w:p w:rsidR="0075180A" w:rsidRPr="00D253A2" w:rsidRDefault="0075180A" w:rsidP="00F54FCF">
            <w:pPr>
              <w:rPr>
                <w:rFonts w:eastAsiaTheme="minorEastAsia"/>
              </w:rPr>
            </w:pPr>
            <w:r w:rsidRPr="00D253A2">
              <w:rPr>
                <w:rFonts w:eastAsiaTheme="minorEastAsia"/>
              </w:rPr>
              <w:t>配置</w:t>
            </w:r>
          </w:p>
        </w:tc>
        <w:tc>
          <w:tcPr>
            <w:tcW w:w="3350" w:type="pct"/>
            <w:noWrap/>
          </w:tcPr>
          <w:p w:rsidR="0075180A" w:rsidRPr="00D253A2" w:rsidRDefault="0075180A" w:rsidP="00F54FCF">
            <w:pPr>
              <w:rPr>
                <w:rFonts w:eastAsiaTheme="minorEastAsia"/>
              </w:rPr>
            </w:pPr>
            <w:r w:rsidRPr="00D253A2">
              <w:rPr>
                <w:rFonts w:eastAsiaTheme="minorEastAsia"/>
              </w:rPr>
              <w:t>主控引擎模块</w:t>
            </w:r>
            <w:r w:rsidRPr="00D253A2">
              <w:rPr>
                <w:rFonts w:eastAsiaTheme="minorEastAsia"/>
              </w:rPr>
              <w:t>≥2</w:t>
            </w:r>
            <w:r w:rsidRPr="00D253A2">
              <w:rPr>
                <w:rFonts w:eastAsiaTheme="minorEastAsia"/>
              </w:rPr>
              <w:t>，满足</w:t>
            </w:r>
            <w:r w:rsidRPr="00D253A2">
              <w:rPr>
                <w:rFonts w:eastAsiaTheme="minorEastAsia"/>
              </w:rPr>
              <w:t>1+1</w:t>
            </w:r>
            <w:r w:rsidRPr="00D253A2">
              <w:rPr>
                <w:rFonts w:eastAsiaTheme="minorEastAsia"/>
              </w:rPr>
              <w:t>冗余</w:t>
            </w:r>
          </w:p>
          <w:p w:rsidR="0075180A" w:rsidRPr="00D253A2" w:rsidRDefault="0075180A" w:rsidP="00F54FCF">
            <w:pPr>
              <w:rPr>
                <w:rFonts w:eastAsiaTheme="minorEastAsia"/>
              </w:rPr>
            </w:pPr>
            <w:r w:rsidRPr="00D253A2">
              <w:rPr>
                <w:rFonts w:eastAsiaTheme="minorEastAsia"/>
              </w:rPr>
              <w:t>独立交换网板模块</w:t>
            </w:r>
            <w:r w:rsidRPr="00D253A2">
              <w:rPr>
                <w:rFonts w:eastAsiaTheme="minorEastAsia"/>
              </w:rPr>
              <w:t>≥2</w:t>
            </w:r>
            <w:r w:rsidRPr="00D253A2">
              <w:rPr>
                <w:rFonts w:eastAsiaTheme="minorEastAsia"/>
              </w:rPr>
              <w:t>，满足</w:t>
            </w:r>
            <w:r w:rsidRPr="00D253A2">
              <w:rPr>
                <w:rFonts w:eastAsiaTheme="minorEastAsia"/>
              </w:rPr>
              <w:t>1+1</w:t>
            </w:r>
            <w:r w:rsidRPr="00D253A2">
              <w:rPr>
                <w:rFonts w:eastAsiaTheme="minorEastAsia"/>
              </w:rPr>
              <w:t>冗余（交换网板与业务板卡</w:t>
            </w:r>
            <w:r w:rsidRPr="00D253A2">
              <w:rPr>
                <w:rFonts w:eastAsiaTheme="minorEastAsia"/>
              </w:rPr>
              <w:t>90°</w:t>
            </w:r>
            <w:r w:rsidRPr="00D253A2">
              <w:rPr>
                <w:rFonts w:eastAsiaTheme="minorEastAsia"/>
              </w:rPr>
              <w:lastRenderedPageBreak/>
              <w:t>正交）</w:t>
            </w:r>
          </w:p>
          <w:p w:rsidR="0075180A" w:rsidRPr="00D253A2" w:rsidRDefault="0075180A" w:rsidP="00F54FCF">
            <w:pPr>
              <w:rPr>
                <w:rFonts w:eastAsiaTheme="minorEastAsia"/>
              </w:rPr>
            </w:pPr>
            <w:r w:rsidRPr="00D253A2">
              <w:rPr>
                <w:rFonts w:eastAsiaTheme="minorEastAsia"/>
              </w:rPr>
              <w:t>配置冗余电源模块</w:t>
            </w:r>
          </w:p>
          <w:p w:rsidR="0075180A" w:rsidRPr="00D253A2" w:rsidRDefault="0075180A" w:rsidP="00F54FCF">
            <w:pPr>
              <w:rPr>
                <w:rFonts w:eastAsiaTheme="minorEastAsia"/>
              </w:rPr>
            </w:pPr>
            <w:r w:rsidRPr="00D253A2">
              <w:rPr>
                <w:rFonts w:eastAsiaTheme="minorEastAsia"/>
              </w:rPr>
              <w:t>实配</w:t>
            </w:r>
            <w:r w:rsidRPr="00D253A2">
              <w:rPr>
                <w:rFonts w:eastAsiaTheme="minorEastAsia"/>
              </w:rPr>
              <w:t>≥96</w:t>
            </w:r>
            <w:r w:rsidRPr="00D253A2">
              <w:rPr>
                <w:rFonts w:eastAsiaTheme="minorEastAsia"/>
              </w:rPr>
              <w:t>个万兆光口</w:t>
            </w:r>
            <w:r w:rsidRPr="00D253A2">
              <w:rPr>
                <w:rFonts w:eastAsiaTheme="minorEastAsia"/>
              </w:rPr>
              <w:t xml:space="preserve">, </w:t>
            </w:r>
            <w:r w:rsidRPr="00D253A2">
              <w:rPr>
                <w:rFonts w:eastAsiaTheme="minorEastAsia"/>
              </w:rPr>
              <w:t>实配堆叠带宽</w:t>
            </w:r>
            <w:r w:rsidRPr="00D253A2">
              <w:rPr>
                <w:rFonts w:eastAsiaTheme="minorEastAsia"/>
              </w:rPr>
              <w:t>40G</w:t>
            </w:r>
            <w:r w:rsidRPr="00D253A2">
              <w:rPr>
                <w:rFonts w:eastAsiaTheme="minorEastAsia"/>
              </w:rPr>
              <w:t>（单向）实配堆叠线缆</w:t>
            </w:r>
          </w:p>
          <w:p w:rsidR="0075180A" w:rsidRPr="00D253A2" w:rsidRDefault="0075180A" w:rsidP="00F54FCF">
            <w:pPr>
              <w:rPr>
                <w:rFonts w:eastAsiaTheme="minorEastAsia"/>
              </w:rPr>
            </w:pPr>
            <w:r w:rsidRPr="00D253A2">
              <w:rPr>
                <w:rFonts w:eastAsiaTheme="minorEastAsia"/>
              </w:rPr>
              <w:t>实配</w:t>
            </w:r>
            <w:r w:rsidRPr="00D253A2">
              <w:rPr>
                <w:rFonts w:eastAsiaTheme="minorEastAsia"/>
              </w:rPr>
              <w:t>96</w:t>
            </w:r>
            <w:r w:rsidRPr="00D253A2">
              <w:rPr>
                <w:rFonts w:eastAsiaTheme="minorEastAsia"/>
              </w:rPr>
              <w:t>个万兆单模光模块</w:t>
            </w:r>
          </w:p>
        </w:tc>
      </w:tr>
      <w:tr w:rsidR="0075180A" w:rsidRPr="00D253A2" w:rsidTr="00F54FCF">
        <w:trPr>
          <w:trHeight w:val="285"/>
        </w:trPr>
        <w:tc>
          <w:tcPr>
            <w:tcW w:w="341" w:type="pct"/>
            <w:noWrap/>
          </w:tcPr>
          <w:p w:rsidR="0075180A" w:rsidRPr="00D253A2" w:rsidRDefault="0075180A" w:rsidP="00F54FCF">
            <w:pPr>
              <w:jc w:val="center"/>
              <w:rPr>
                <w:rFonts w:eastAsiaTheme="minorEastAsia"/>
              </w:rPr>
            </w:pPr>
            <w:r w:rsidRPr="00D253A2">
              <w:rPr>
                <w:rFonts w:eastAsiaTheme="minorEastAsia"/>
              </w:rPr>
              <w:lastRenderedPageBreak/>
              <w:t>1</w:t>
            </w:r>
          </w:p>
        </w:tc>
        <w:tc>
          <w:tcPr>
            <w:tcW w:w="511" w:type="pct"/>
            <w:noWrap/>
          </w:tcPr>
          <w:p w:rsidR="0075180A" w:rsidRPr="00D253A2" w:rsidRDefault="0075180A" w:rsidP="00F54FCF">
            <w:pPr>
              <w:jc w:val="center"/>
              <w:rPr>
                <w:rFonts w:eastAsiaTheme="minorEastAsia"/>
              </w:rPr>
            </w:pPr>
          </w:p>
        </w:tc>
        <w:tc>
          <w:tcPr>
            <w:tcW w:w="798" w:type="pct"/>
            <w:noWrap/>
          </w:tcPr>
          <w:p w:rsidR="0075180A" w:rsidRPr="00D253A2" w:rsidRDefault="0075180A" w:rsidP="00F54FCF">
            <w:pPr>
              <w:rPr>
                <w:rFonts w:eastAsiaTheme="minorEastAsia"/>
              </w:rPr>
            </w:pPr>
            <w:r w:rsidRPr="00D253A2">
              <w:rPr>
                <w:rFonts w:eastAsiaTheme="minorEastAsia"/>
              </w:rPr>
              <w:t>关键部件热插拔</w:t>
            </w:r>
          </w:p>
        </w:tc>
        <w:tc>
          <w:tcPr>
            <w:tcW w:w="3350" w:type="pct"/>
            <w:noWrap/>
          </w:tcPr>
          <w:p w:rsidR="0075180A" w:rsidRPr="00D253A2" w:rsidRDefault="0075180A" w:rsidP="00F54FCF">
            <w:pPr>
              <w:rPr>
                <w:rFonts w:eastAsiaTheme="minorEastAsia"/>
              </w:rPr>
            </w:pPr>
            <w:r w:rsidRPr="00D253A2">
              <w:rPr>
                <w:rFonts w:eastAsiaTheme="minorEastAsia"/>
              </w:rPr>
              <w:t>主控交换卡、电源、接口模块、风扇等关键部件可热插拔</w:t>
            </w:r>
          </w:p>
        </w:tc>
      </w:tr>
      <w:tr w:rsidR="0075180A" w:rsidRPr="00D253A2" w:rsidTr="00F54FCF">
        <w:trPr>
          <w:trHeight w:val="270"/>
        </w:trPr>
        <w:tc>
          <w:tcPr>
            <w:tcW w:w="341" w:type="pct"/>
            <w:vMerge w:val="restart"/>
            <w:noWrap/>
          </w:tcPr>
          <w:p w:rsidR="0075180A" w:rsidRPr="00D253A2" w:rsidRDefault="0075180A" w:rsidP="00F54FCF">
            <w:pPr>
              <w:jc w:val="center"/>
              <w:rPr>
                <w:rFonts w:eastAsiaTheme="minorEastAsia"/>
              </w:rPr>
            </w:pPr>
            <w:r w:rsidRPr="00D253A2">
              <w:rPr>
                <w:rFonts w:eastAsiaTheme="minorEastAsia"/>
              </w:rPr>
              <w:t>2</w:t>
            </w:r>
          </w:p>
        </w:tc>
        <w:tc>
          <w:tcPr>
            <w:tcW w:w="511" w:type="pct"/>
            <w:vMerge w:val="restart"/>
            <w:noWrap/>
          </w:tcPr>
          <w:p w:rsidR="0075180A" w:rsidRPr="00D253A2" w:rsidRDefault="0075180A" w:rsidP="00F54FCF">
            <w:pPr>
              <w:jc w:val="center"/>
              <w:rPr>
                <w:rFonts w:eastAsiaTheme="minorEastAsia"/>
              </w:rPr>
            </w:pPr>
          </w:p>
        </w:tc>
        <w:tc>
          <w:tcPr>
            <w:tcW w:w="798" w:type="pct"/>
            <w:vMerge w:val="restart"/>
            <w:noWrap/>
          </w:tcPr>
          <w:p w:rsidR="0075180A" w:rsidRPr="00D253A2" w:rsidRDefault="0075180A" w:rsidP="00F54FCF">
            <w:pPr>
              <w:rPr>
                <w:rFonts w:eastAsiaTheme="minorEastAsia"/>
              </w:rPr>
            </w:pPr>
            <w:r w:rsidRPr="00D253A2">
              <w:rPr>
                <w:rFonts w:eastAsiaTheme="minorEastAsia"/>
              </w:rPr>
              <w:t>链路聚合</w:t>
            </w:r>
          </w:p>
        </w:tc>
        <w:tc>
          <w:tcPr>
            <w:tcW w:w="3350" w:type="pct"/>
            <w:noWrap/>
          </w:tcPr>
          <w:p w:rsidR="0075180A" w:rsidRPr="00D253A2" w:rsidRDefault="0075180A" w:rsidP="00F54FCF">
            <w:pPr>
              <w:rPr>
                <w:rFonts w:eastAsiaTheme="minorEastAsia"/>
              </w:rPr>
            </w:pPr>
            <w:r w:rsidRPr="00D253A2">
              <w:rPr>
                <w:rFonts w:eastAsiaTheme="minorEastAsia"/>
              </w:rPr>
              <w:t>聚合组数</w:t>
            </w:r>
            <w:r w:rsidRPr="00D253A2">
              <w:rPr>
                <w:rFonts w:eastAsiaTheme="minorEastAsia"/>
              </w:rPr>
              <w:t>≥512</w:t>
            </w:r>
            <w:r w:rsidRPr="00D253A2">
              <w:rPr>
                <w:rFonts w:eastAsiaTheme="minorEastAsia"/>
              </w:rPr>
              <w:t>组，每组成员</w:t>
            </w:r>
            <w:r w:rsidRPr="00D253A2">
              <w:rPr>
                <w:rFonts w:eastAsiaTheme="minorEastAsia"/>
              </w:rPr>
              <w:t>≥32</w:t>
            </w:r>
            <w:r w:rsidRPr="00D253A2">
              <w:rPr>
                <w:rFonts w:eastAsiaTheme="minorEastAsia"/>
              </w:rPr>
              <w:t>个</w:t>
            </w:r>
          </w:p>
        </w:tc>
      </w:tr>
      <w:tr w:rsidR="0075180A" w:rsidRPr="00D253A2" w:rsidTr="00F54FCF">
        <w:trPr>
          <w:trHeight w:val="285"/>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支持跨设备链路聚合</w:t>
            </w:r>
          </w:p>
        </w:tc>
      </w:tr>
      <w:tr w:rsidR="0075180A" w:rsidRPr="00D253A2" w:rsidTr="00F54FCF">
        <w:trPr>
          <w:trHeight w:val="270"/>
        </w:trPr>
        <w:tc>
          <w:tcPr>
            <w:tcW w:w="341" w:type="pct"/>
            <w:vMerge w:val="restart"/>
            <w:noWrap/>
          </w:tcPr>
          <w:p w:rsidR="0075180A" w:rsidRPr="00D253A2" w:rsidRDefault="0075180A" w:rsidP="00F54FCF">
            <w:pPr>
              <w:jc w:val="center"/>
              <w:rPr>
                <w:rFonts w:eastAsiaTheme="minorEastAsia"/>
              </w:rPr>
            </w:pPr>
            <w:r w:rsidRPr="00D253A2">
              <w:rPr>
                <w:rFonts w:eastAsiaTheme="minorEastAsia"/>
              </w:rPr>
              <w:t>#1</w:t>
            </w:r>
          </w:p>
        </w:tc>
        <w:tc>
          <w:tcPr>
            <w:tcW w:w="511" w:type="pct"/>
            <w:vMerge w:val="restart"/>
            <w:noWrap/>
          </w:tcPr>
          <w:p w:rsidR="0075180A" w:rsidRPr="00D253A2" w:rsidRDefault="0075180A" w:rsidP="00F54FCF">
            <w:pPr>
              <w:jc w:val="center"/>
              <w:rPr>
                <w:rFonts w:eastAsiaTheme="minorEastAsia"/>
              </w:rPr>
            </w:pPr>
            <w:r w:rsidRPr="00D253A2">
              <w:rPr>
                <w:rFonts w:eastAsiaTheme="minorEastAsia"/>
              </w:rPr>
              <w:t>#</w:t>
            </w:r>
          </w:p>
        </w:tc>
        <w:tc>
          <w:tcPr>
            <w:tcW w:w="798" w:type="pct"/>
            <w:vMerge w:val="restart"/>
            <w:noWrap/>
          </w:tcPr>
          <w:p w:rsidR="0075180A" w:rsidRPr="00D253A2" w:rsidRDefault="0075180A" w:rsidP="00F54FCF">
            <w:pPr>
              <w:rPr>
                <w:rFonts w:eastAsiaTheme="minorEastAsia"/>
              </w:rPr>
            </w:pPr>
            <w:r w:rsidRPr="00D253A2">
              <w:rPr>
                <w:rFonts w:eastAsiaTheme="minorEastAsia"/>
              </w:rPr>
              <w:t>可靠性</w:t>
            </w:r>
          </w:p>
        </w:tc>
        <w:tc>
          <w:tcPr>
            <w:tcW w:w="3350" w:type="pct"/>
            <w:noWrap/>
          </w:tcPr>
          <w:p w:rsidR="0075180A" w:rsidRPr="00D253A2" w:rsidRDefault="0075180A" w:rsidP="00F54FCF">
            <w:pPr>
              <w:rPr>
                <w:rFonts w:eastAsiaTheme="minorEastAsia"/>
              </w:rPr>
            </w:pPr>
            <w:r w:rsidRPr="00D253A2">
              <w:rPr>
                <w:rFonts w:eastAsiaTheme="minorEastAsia"/>
              </w:rPr>
              <w:t>支持主控板冗余，倒换时间为</w:t>
            </w:r>
            <w:r w:rsidRPr="00D253A2">
              <w:rPr>
                <w:rFonts w:eastAsiaTheme="minorEastAsia"/>
              </w:rPr>
              <w:t>0ms</w:t>
            </w:r>
          </w:p>
        </w:tc>
      </w:tr>
      <w:tr w:rsidR="0075180A" w:rsidRPr="00D253A2" w:rsidTr="00F54FCF">
        <w:trPr>
          <w:trHeight w:val="270"/>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NSF/GR for OSFP/BGP/IS-IS</w:t>
            </w:r>
          </w:p>
        </w:tc>
      </w:tr>
      <w:tr w:rsidR="0075180A" w:rsidRPr="00D253A2" w:rsidTr="00F54FCF">
        <w:trPr>
          <w:trHeight w:val="270"/>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支持热补丁功能，可在线进行补丁升级</w:t>
            </w:r>
          </w:p>
        </w:tc>
      </w:tr>
      <w:tr w:rsidR="0075180A" w:rsidRPr="00D253A2" w:rsidTr="00F54FCF">
        <w:trPr>
          <w:trHeight w:val="270"/>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BFD</w:t>
            </w:r>
            <w:r w:rsidRPr="00D253A2">
              <w:rPr>
                <w:rFonts w:eastAsiaTheme="minorEastAsia"/>
              </w:rPr>
              <w:t>，</w:t>
            </w:r>
            <w:r w:rsidRPr="00D253A2">
              <w:rPr>
                <w:rFonts w:eastAsiaTheme="minorEastAsia"/>
              </w:rPr>
              <w:t>BFD for VRRP/BGP/IS-IS/OSPF/RSVP/LDP/RIP/</w:t>
            </w:r>
            <w:r w:rsidRPr="00D253A2">
              <w:rPr>
                <w:rFonts w:eastAsiaTheme="minorEastAsia"/>
              </w:rPr>
              <w:t>静态路由。</w:t>
            </w:r>
          </w:p>
        </w:tc>
      </w:tr>
      <w:tr w:rsidR="0075180A" w:rsidRPr="00D253A2" w:rsidTr="00F54FCF">
        <w:trPr>
          <w:trHeight w:val="270"/>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BFD</w:t>
            </w:r>
            <w:r w:rsidRPr="00D253A2">
              <w:rPr>
                <w:rFonts w:eastAsiaTheme="minorEastAsia"/>
              </w:rPr>
              <w:t>收敛时间</w:t>
            </w:r>
            <w:r w:rsidRPr="00D253A2">
              <w:rPr>
                <w:rFonts w:eastAsiaTheme="minorEastAsia"/>
              </w:rPr>
              <w:t>&lt;50ms</w:t>
            </w:r>
          </w:p>
        </w:tc>
      </w:tr>
      <w:tr w:rsidR="0075180A" w:rsidRPr="00D253A2" w:rsidTr="00F54FCF">
        <w:trPr>
          <w:trHeight w:val="285"/>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 FRR</w:t>
            </w:r>
            <w:r w:rsidRPr="00D253A2">
              <w:rPr>
                <w:rFonts w:eastAsiaTheme="minorEastAsia"/>
              </w:rPr>
              <w:t>，满足网络收敛</w:t>
            </w:r>
            <w:r w:rsidRPr="00D253A2">
              <w:rPr>
                <w:rFonts w:eastAsiaTheme="minorEastAsia"/>
              </w:rPr>
              <w:t>&lt;50ms</w:t>
            </w:r>
          </w:p>
        </w:tc>
      </w:tr>
      <w:tr w:rsidR="0075180A" w:rsidRPr="00D253A2" w:rsidTr="00F54FCF">
        <w:trPr>
          <w:trHeight w:val="300"/>
        </w:trPr>
        <w:tc>
          <w:tcPr>
            <w:tcW w:w="341" w:type="pct"/>
            <w:vMerge w:val="restart"/>
            <w:noWrap/>
          </w:tcPr>
          <w:p w:rsidR="0075180A" w:rsidRPr="00D253A2" w:rsidRDefault="0075180A" w:rsidP="00F54FCF">
            <w:pPr>
              <w:jc w:val="center"/>
              <w:rPr>
                <w:rFonts w:eastAsiaTheme="minorEastAsia"/>
              </w:rPr>
            </w:pPr>
            <w:r>
              <w:rPr>
                <w:rFonts w:eastAsiaTheme="minorEastAsia"/>
              </w:rPr>
              <w:t>3</w:t>
            </w:r>
          </w:p>
        </w:tc>
        <w:tc>
          <w:tcPr>
            <w:tcW w:w="511" w:type="pct"/>
            <w:vMerge w:val="restart"/>
            <w:noWrap/>
          </w:tcPr>
          <w:p w:rsidR="0075180A" w:rsidRPr="00D253A2" w:rsidRDefault="0075180A" w:rsidP="00F54FCF">
            <w:pPr>
              <w:jc w:val="center"/>
              <w:rPr>
                <w:rFonts w:eastAsiaTheme="minorEastAsia"/>
              </w:rPr>
            </w:pPr>
          </w:p>
        </w:tc>
        <w:tc>
          <w:tcPr>
            <w:tcW w:w="798" w:type="pct"/>
            <w:vMerge w:val="restart"/>
            <w:noWrap/>
          </w:tcPr>
          <w:p w:rsidR="0075180A" w:rsidRPr="00D253A2" w:rsidRDefault="0075180A" w:rsidP="00F54FCF">
            <w:pPr>
              <w:rPr>
                <w:rFonts w:eastAsiaTheme="minorEastAsia"/>
              </w:rPr>
            </w:pPr>
            <w:r w:rsidRPr="00D253A2">
              <w:rPr>
                <w:rFonts w:eastAsiaTheme="minorEastAsia"/>
              </w:rPr>
              <w:t>IPv6</w:t>
            </w:r>
          </w:p>
        </w:tc>
        <w:tc>
          <w:tcPr>
            <w:tcW w:w="3350" w:type="pct"/>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RIPng</w:t>
            </w:r>
            <w:r w:rsidRPr="00D253A2">
              <w:rPr>
                <w:rFonts w:eastAsiaTheme="minorEastAsia"/>
              </w:rPr>
              <w:t>、</w:t>
            </w:r>
            <w:r w:rsidRPr="00D253A2">
              <w:rPr>
                <w:rFonts w:eastAsiaTheme="minorEastAsia"/>
              </w:rPr>
              <w:t>OSPFv3</w:t>
            </w:r>
            <w:r w:rsidRPr="00D253A2">
              <w:rPr>
                <w:rFonts w:eastAsiaTheme="minorEastAsia"/>
              </w:rPr>
              <w:t>、</w:t>
            </w:r>
            <w:r w:rsidRPr="00D253A2">
              <w:rPr>
                <w:rFonts w:eastAsiaTheme="minorEastAsia"/>
              </w:rPr>
              <w:t>BGP4+</w:t>
            </w:r>
            <w:r w:rsidRPr="00D253A2">
              <w:rPr>
                <w:rFonts w:eastAsiaTheme="minorEastAsia"/>
              </w:rPr>
              <w:t>、</w:t>
            </w:r>
            <w:r w:rsidRPr="00D253A2">
              <w:rPr>
                <w:rFonts w:eastAsiaTheme="minorEastAsia"/>
              </w:rPr>
              <w:t>IS-ISv6</w:t>
            </w:r>
            <w:r w:rsidRPr="00D253A2">
              <w:rPr>
                <w:rFonts w:eastAsiaTheme="minorEastAsia"/>
              </w:rPr>
              <w:t>协议</w:t>
            </w:r>
          </w:p>
        </w:tc>
      </w:tr>
      <w:tr w:rsidR="0075180A" w:rsidRPr="00D253A2" w:rsidTr="00F54FCF">
        <w:trPr>
          <w:trHeight w:val="300"/>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IPv6</w:t>
            </w:r>
            <w:r w:rsidRPr="00D253A2">
              <w:rPr>
                <w:rFonts w:eastAsiaTheme="minorEastAsia"/>
              </w:rPr>
              <w:t>策略路由；</w:t>
            </w:r>
          </w:p>
        </w:tc>
      </w:tr>
      <w:tr w:rsidR="0075180A" w:rsidRPr="00D253A2" w:rsidTr="00F54FCF">
        <w:trPr>
          <w:trHeight w:val="300"/>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DHCPv6</w:t>
            </w:r>
            <w:r w:rsidRPr="00D253A2">
              <w:rPr>
                <w:rFonts w:eastAsiaTheme="minorEastAsia"/>
              </w:rPr>
              <w:t>功能、</w:t>
            </w:r>
            <w:r w:rsidRPr="00D253A2">
              <w:rPr>
                <w:rFonts w:eastAsiaTheme="minorEastAsia"/>
              </w:rPr>
              <w:t>IPv6 portal</w:t>
            </w:r>
            <w:r w:rsidRPr="00D253A2">
              <w:rPr>
                <w:rFonts w:eastAsiaTheme="minorEastAsia"/>
              </w:rPr>
              <w:t>功能、</w:t>
            </w:r>
            <w:r w:rsidRPr="00D253A2">
              <w:rPr>
                <w:rFonts w:eastAsiaTheme="minorEastAsia"/>
              </w:rPr>
              <w:t>IPv6</w:t>
            </w:r>
            <w:r w:rsidRPr="00D253A2">
              <w:rPr>
                <w:rFonts w:eastAsiaTheme="minorEastAsia"/>
              </w:rPr>
              <w:t>管理功能；</w:t>
            </w:r>
          </w:p>
        </w:tc>
      </w:tr>
      <w:tr w:rsidR="0075180A" w:rsidRPr="00D253A2" w:rsidTr="00F54FCF">
        <w:trPr>
          <w:trHeight w:val="300"/>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支持基于</w:t>
            </w:r>
            <w:r w:rsidRPr="00D253A2">
              <w:rPr>
                <w:rFonts w:eastAsiaTheme="minorEastAsia"/>
              </w:rPr>
              <w:t>IPv6</w:t>
            </w:r>
            <w:r w:rsidRPr="00D253A2">
              <w:rPr>
                <w:rFonts w:eastAsiaTheme="minorEastAsia"/>
              </w:rPr>
              <w:t>的</w:t>
            </w:r>
            <w:r w:rsidRPr="00D253A2">
              <w:rPr>
                <w:rFonts w:eastAsiaTheme="minorEastAsia"/>
              </w:rPr>
              <w:t>VXLAN</w:t>
            </w:r>
            <w:r w:rsidRPr="00D253A2">
              <w:rPr>
                <w:rFonts w:eastAsiaTheme="minorEastAsia"/>
              </w:rPr>
              <w:t>二三层互通；</w:t>
            </w:r>
          </w:p>
        </w:tc>
      </w:tr>
      <w:tr w:rsidR="0075180A" w:rsidRPr="00D253A2" w:rsidTr="00F54FCF">
        <w:trPr>
          <w:trHeight w:val="315"/>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支持基于</w:t>
            </w:r>
            <w:r w:rsidRPr="00D253A2">
              <w:rPr>
                <w:rFonts w:eastAsiaTheme="minorEastAsia"/>
              </w:rPr>
              <w:t>IPv6</w:t>
            </w:r>
            <w:r w:rsidRPr="00D253A2">
              <w:rPr>
                <w:rFonts w:eastAsiaTheme="minorEastAsia"/>
              </w:rPr>
              <w:t>的</w:t>
            </w:r>
            <w:r w:rsidRPr="00D253A2">
              <w:rPr>
                <w:rFonts w:eastAsiaTheme="minorEastAsia"/>
              </w:rPr>
              <w:t>VRRP</w:t>
            </w:r>
            <w:r w:rsidRPr="00D253A2">
              <w:rPr>
                <w:rFonts w:eastAsiaTheme="minorEastAsia"/>
              </w:rPr>
              <w:t>功能</w:t>
            </w:r>
          </w:p>
        </w:tc>
      </w:tr>
      <w:tr w:rsidR="0075180A" w:rsidRPr="00D253A2" w:rsidTr="00F54FCF">
        <w:trPr>
          <w:trHeight w:val="270"/>
        </w:trPr>
        <w:tc>
          <w:tcPr>
            <w:tcW w:w="341" w:type="pct"/>
            <w:noWrap/>
          </w:tcPr>
          <w:p w:rsidR="0075180A" w:rsidRPr="00D253A2" w:rsidRDefault="0075180A" w:rsidP="00F54FCF">
            <w:pPr>
              <w:jc w:val="center"/>
              <w:rPr>
                <w:rFonts w:eastAsiaTheme="minorEastAsia"/>
              </w:rPr>
            </w:pPr>
            <w:r>
              <w:rPr>
                <w:rFonts w:eastAsiaTheme="minorEastAsia"/>
              </w:rPr>
              <w:t>4</w:t>
            </w:r>
          </w:p>
        </w:tc>
        <w:tc>
          <w:tcPr>
            <w:tcW w:w="511" w:type="pct"/>
            <w:noWrap/>
          </w:tcPr>
          <w:p w:rsidR="0075180A" w:rsidRPr="00D253A2" w:rsidRDefault="0075180A" w:rsidP="00F54FCF">
            <w:pPr>
              <w:jc w:val="center"/>
              <w:rPr>
                <w:rFonts w:eastAsiaTheme="minorEastAsia"/>
              </w:rPr>
            </w:pPr>
          </w:p>
        </w:tc>
        <w:tc>
          <w:tcPr>
            <w:tcW w:w="798" w:type="pct"/>
            <w:noWrap/>
          </w:tcPr>
          <w:p w:rsidR="0075180A" w:rsidRPr="00D253A2" w:rsidRDefault="0075180A" w:rsidP="00F54FCF">
            <w:pPr>
              <w:rPr>
                <w:rFonts w:eastAsiaTheme="minorEastAsia"/>
              </w:rPr>
            </w:pPr>
            <w:r w:rsidRPr="00D253A2">
              <w:rPr>
                <w:rFonts w:eastAsiaTheme="minorEastAsia"/>
              </w:rPr>
              <w:t>虚拟化</w:t>
            </w:r>
          </w:p>
        </w:tc>
        <w:tc>
          <w:tcPr>
            <w:tcW w:w="3350" w:type="pct"/>
            <w:noWrap/>
          </w:tcPr>
          <w:p w:rsidR="0075180A" w:rsidRPr="00D253A2" w:rsidRDefault="0075180A" w:rsidP="00F54FCF">
            <w:pPr>
              <w:rPr>
                <w:rFonts w:eastAsiaTheme="minorEastAsia"/>
              </w:rPr>
            </w:pPr>
            <w:r w:rsidRPr="00D253A2">
              <w:rPr>
                <w:rFonts w:eastAsiaTheme="minorEastAsia"/>
              </w:rPr>
              <w:t>多虚一技术</w:t>
            </w:r>
            <w:r w:rsidRPr="00D253A2">
              <w:rPr>
                <w:rFonts w:eastAsiaTheme="minorEastAsia"/>
              </w:rPr>
              <w:t xml:space="preserve">(N:1) </w:t>
            </w:r>
          </w:p>
        </w:tc>
      </w:tr>
      <w:tr w:rsidR="0075180A" w:rsidRPr="00D253A2" w:rsidTr="00F54FCF">
        <w:trPr>
          <w:trHeight w:val="285"/>
        </w:trPr>
        <w:tc>
          <w:tcPr>
            <w:tcW w:w="341" w:type="pct"/>
            <w:vMerge w:val="restart"/>
            <w:noWrap/>
          </w:tcPr>
          <w:p w:rsidR="0075180A" w:rsidRPr="00D253A2" w:rsidRDefault="0075180A" w:rsidP="00F54FCF">
            <w:pPr>
              <w:jc w:val="center"/>
              <w:rPr>
                <w:rFonts w:eastAsiaTheme="minorEastAsia"/>
              </w:rPr>
            </w:pPr>
            <w:r>
              <w:rPr>
                <w:rFonts w:eastAsiaTheme="minorEastAsia"/>
              </w:rPr>
              <w:t>5</w:t>
            </w:r>
          </w:p>
        </w:tc>
        <w:tc>
          <w:tcPr>
            <w:tcW w:w="511" w:type="pct"/>
            <w:vMerge w:val="restart"/>
            <w:noWrap/>
          </w:tcPr>
          <w:p w:rsidR="0075180A" w:rsidRPr="00D253A2" w:rsidRDefault="0075180A" w:rsidP="00F54FCF">
            <w:pPr>
              <w:jc w:val="center"/>
              <w:rPr>
                <w:rFonts w:eastAsiaTheme="minorEastAsia"/>
              </w:rPr>
            </w:pPr>
          </w:p>
        </w:tc>
        <w:tc>
          <w:tcPr>
            <w:tcW w:w="798" w:type="pct"/>
            <w:vMerge w:val="restart"/>
            <w:noWrap/>
          </w:tcPr>
          <w:p w:rsidR="0075180A" w:rsidRPr="00D253A2" w:rsidRDefault="0075180A" w:rsidP="00F54FCF">
            <w:pPr>
              <w:rPr>
                <w:rFonts w:eastAsiaTheme="minorEastAsia"/>
              </w:rPr>
            </w:pPr>
            <w:r w:rsidRPr="00D253A2">
              <w:rPr>
                <w:rFonts w:eastAsiaTheme="minorEastAsia"/>
              </w:rPr>
              <w:t>安全特性</w:t>
            </w:r>
          </w:p>
        </w:tc>
        <w:tc>
          <w:tcPr>
            <w:tcW w:w="3350" w:type="pct"/>
            <w:noWrap/>
          </w:tcPr>
          <w:p w:rsidR="0075180A" w:rsidRPr="00D253A2" w:rsidRDefault="0075180A" w:rsidP="00F54FCF">
            <w:pPr>
              <w:rPr>
                <w:rFonts w:eastAsiaTheme="minorEastAsia"/>
              </w:rPr>
            </w:pPr>
            <w:r w:rsidRPr="00D253A2">
              <w:rPr>
                <w:rFonts w:eastAsiaTheme="minorEastAsia"/>
              </w:rPr>
              <w:t>支持端口隔离</w:t>
            </w:r>
          </w:p>
        </w:tc>
      </w:tr>
      <w:tr w:rsidR="0075180A" w:rsidRPr="00D253A2" w:rsidTr="00F54FCF">
        <w:trPr>
          <w:trHeight w:val="285"/>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IP+MAC+VLAN+PORT</w:t>
            </w:r>
            <w:r w:rsidRPr="00D253A2">
              <w:rPr>
                <w:rFonts w:eastAsiaTheme="minorEastAsia"/>
              </w:rPr>
              <w:t>的绑定</w:t>
            </w:r>
          </w:p>
        </w:tc>
      </w:tr>
      <w:tr w:rsidR="0075180A" w:rsidRPr="00D253A2" w:rsidTr="00F54FCF">
        <w:trPr>
          <w:trHeight w:val="285"/>
        </w:trPr>
        <w:tc>
          <w:tcPr>
            <w:tcW w:w="341" w:type="pct"/>
            <w:vMerge/>
          </w:tcPr>
          <w:p w:rsidR="0075180A" w:rsidRPr="00D253A2" w:rsidRDefault="0075180A" w:rsidP="00F54FCF">
            <w:pPr>
              <w:jc w:val="center"/>
              <w:rPr>
                <w:rFonts w:eastAsiaTheme="minorEastAsia"/>
              </w:rPr>
            </w:pPr>
          </w:p>
        </w:tc>
        <w:tc>
          <w:tcPr>
            <w:tcW w:w="511" w:type="pct"/>
            <w:vMerge/>
          </w:tcPr>
          <w:p w:rsidR="0075180A" w:rsidRPr="00D253A2" w:rsidRDefault="0075180A" w:rsidP="00F54FCF">
            <w:pPr>
              <w:jc w:val="center"/>
              <w:rPr>
                <w:rFonts w:eastAsiaTheme="minorEastAsia"/>
              </w:rPr>
            </w:pPr>
          </w:p>
        </w:tc>
        <w:tc>
          <w:tcPr>
            <w:tcW w:w="798" w:type="pct"/>
            <w:vMerge/>
          </w:tcPr>
          <w:p w:rsidR="0075180A" w:rsidRPr="00D253A2" w:rsidRDefault="0075180A" w:rsidP="00F54FCF">
            <w:pPr>
              <w:rPr>
                <w:rFonts w:eastAsiaTheme="minorEastAsia"/>
              </w:rPr>
            </w:pPr>
          </w:p>
        </w:tc>
        <w:tc>
          <w:tcPr>
            <w:tcW w:w="3350" w:type="pct"/>
            <w:noWrap/>
          </w:tcPr>
          <w:p w:rsidR="0075180A" w:rsidRPr="00D253A2" w:rsidRDefault="0075180A" w:rsidP="00F54FCF">
            <w:pPr>
              <w:rPr>
                <w:rFonts w:eastAsiaTheme="minorEastAsia"/>
              </w:rPr>
            </w:pPr>
            <w:r w:rsidRPr="00D253A2">
              <w:rPr>
                <w:rFonts w:eastAsiaTheme="minorEastAsia"/>
              </w:rPr>
              <w:t>支持报文过滤功能，黑洞路由、黑洞</w:t>
            </w:r>
            <w:r w:rsidRPr="00D253A2">
              <w:rPr>
                <w:rFonts w:eastAsiaTheme="minorEastAsia"/>
              </w:rPr>
              <w:t>MAC</w:t>
            </w:r>
          </w:p>
        </w:tc>
      </w:tr>
      <w:tr w:rsidR="0075180A" w:rsidRPr="00D253A2" w:rsidTr="00F54FCF">
        <w:trPr>
          <w:trHeight w:val="525"/>
        </w:trPr>
        <w:tc>
          <w:tcPr>
            <w:tcW w:w="341" w:type="pct"/>
            <w:noWrap/>
          </w:tcPr>
          <w:p w:rsidR="0075180A" w:rsidRPr="00D253A2" w:rsidRDefault="0075180A" w:rsidP="00F54FCF">
            <w:pPr>
              <w:jc w:val="center"/>
              <w:rPr>
                <w:rFonts w:eastAsiaTheme="minorEastAsia"/>
              </w:rPr>
            </w:pPr>
            <w:r>
              <w:rPr>
                <w:rFonts w:eastAsiaTheme="minorEastAsia"/>
              </w:rPr>
              <w:t>6</w:t>
            </w:r>
          </w:p>
        </w:tc>
        <w:tc>
          <w:tcPr>
            <w:tcW w:w="511" w:type="pct"/>
            <w:noWrap/>
          </w:tcPr>
          <w:p w:rsidR="0075180A" w:rsidRPr="00D253A2" w:rsidRDefault="0075180A" w:rsidP="00F54FCF">
            <w:pPr>
              <w:jc w:val="center"/>
              <w:rPr>
                <w:rFonts w:eastAsiaTheme="minorEastAsia"/>
              </w:rPr>
            </w:pPr>
          </w:p>
        </w:tc>
        <w:tc>
          <w:tcPr>
            <w:tcW w:w="798" w:type="pct"/>
            <w:noWrap/>
          </w:tcPr>
          <w:p w:rsidR="0075180A" w:rsidRPr="00D253A2" w:rsidRDefault="0075180A" w:rsidP="00F54FCF">
            <w:pPr>
              <w:rPr>
                <w:rFonts w:eastAsiaTheme="minorEastAsia"/>
              </w:rPr>
            </w:pPr>
            <w:r w:rsidRPr="00D253A2">
              <w:rPr>
                <w:rFonts w:eastAsiaTheme="minorEastAsia"/>
              </w:rPr>
              <w:t>管理特性</w:t>
            </w:r>
          </w:p>
        </w:tc>
        <w:tc>
          <w:tcPr>
            <w:tcW w:w="3350" w:type="pct"/>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Console/AUX/Telnet/SSH2.0</w:t>
            </w:r>
            <w:r w:rsidRPr="00D253A2">
              <w:rPr>
                <w:rFonts w:eastAsiaTheme="minorEastAsia"/>
              </w:rPr>
              <w:t>、支持风扇管理、支持电源管理、支持</w:t>
            </w:r>
            <w:r w:rsidRPr="00D253A2">
              <w:rPr>
                <w:rFonts w:eastAsiaTheme="minorEastAsia"/>
              </w:rPr>
              <w:t>SNMPv3</w:t>
            </w:r>
            <w:r w:rsidRPr="00D253A2">
              <w:rPr>
                <w:rFonts w:eastAsiaTheme="minorEastAsia"/>
              </w:rPr>
              <w:t>、支持端口镜像、支持</w:t>
            </w:r>
            <w:r w:rsidRPr="00D253A2">
              <w:rPr>
                <w:rFonts w:eastAsiaTheme="minorEastAsia"/>
              </w:rPr>
              <w:t>VLAN</w:t>
            </w:r>
            <w:r w:rsidRPr="00D253A2">
              <w:rPr>
                <w:rFonts w:eastAsiaTheme="minorEastAsia"/>
              </w:rPr>
              <w:t>镜像、支持</w:t>
            </w:r>
            <w:r w:rsidRPr="00D253A2">
              <w:rPr>
                <w:rFonts w:eastAsiaTheme="minorEastAsia"/>
              </w:rPr>
              <w:t>RSPAN</w:t>
            </w:r>
            <w:r w:rsidRPr="00D253A2">
              <w:rPr>
                <w:rFonts w:eastAsiaTheme="minorEastAsia"/>
              </w:rPr>
              <w:t>、支持流镜像</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A01-02</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南校区核心交换机</w:t>
      </w:r>
    </w:p>
    <w:tbl>
      <w:tblPr>
        <w:tblStyle w:val="afb"/>
        <w:tblW w:w="0" w:type="auto"/>
        <w:tblLook w:val="04A0" w:firstRow="1" w:lastRow="0" w:firstColumn="1" w:lastColumn="0" w:noHBand="0" w:noVBand="1"/>
      </w:tblPr>
      <w:tblGrid>
        <w:gridCol w:w="693"/>
        <w:gridCol w:w="836"/>
        <w:gridCol w:w="1727"/>
        <w:gridCol w:w="5040"/>
      </w:tblGrid>
      <w:tr w:rsidR="0075180A" w:rsidRPr="00D253A2" w:rsidTr="00F54FCF">
        <w:trPr>
          <w:trHeight w:val="285"/>
        </w:trPr>
        <w:tc>
          <w:tcPr>
            <w:tcW w:w="693" w:type="dxa"/>
            <w:noWrap/>
            <w:hideMark/>
          </w:tcPr>
          <w:p w:rsidR="0075180A" w:rsidRPr="00D253A2" w:rsidRDefault="0075180A" w:rsidP="00F54FCF">
            <w:pPr>
              <w:jc w:val="center"/>
              <w:rPr>
                <w:b/>
              </w:rPr>
            </w:pPr>
            <w:r w:rsidRPr="00D253A2">
              <w:rPr>
                <w:b/>
              </w:rPr>
              <w:t>序号</w:t>
            </w:r>
          </w:p>
        </w:tc>
        <w:tc>
          <w:tcPr>
            <w:tcW w:w="836" w:type="dxa"/>
            <w:noWrap/>
            <w:hideMark/>
          </w:tcPr>
          <w:p w:rsidR="0075180A" w:rsidRPr="00D253A2" w:rsidRDefault="0075180A" w:rsidP="00F54FCF">
            <w:pPr>
              <w:jc w:val="center"/>
              <w:rPr>
                <w:b/>
              </w:rPr>
            </w:pPr>
            <w:r w:rsidRPr="00D253A2">
              <w:rPr>
                <w:b/>
              </w:rPr>
              <w:t>重要性</w:t>
            </w:r>
          </w:p>
        </w:tc>
        <w:tc>
          <w:tcPr>
            <w:tcW w:w="1727" w:type="dxa"/>
            <w:noWrap/>
            <w:hideMark/>
          </w:tcPr>
          <w:p w:rsidR="0075180A" w:rsidRPr="00D253A2" w:rsidRDefault="0075180A" w:rsidP="00F54FCF">
            <w:pPr>
              <w:jc w:val="center"/>
              <w:rPr>
                <w:b/>
              </w:rPr>
            </w:pPr>
            <w:r w:rsidRPr="00D253A2">
              <w:rPr>
                <w:rFonts w:eastAsiaTheme="minorEastAsia"/>
                <w:b/>
                <w:bCs/>
              </w:rPr>
              <w:t>指标项</w:t>
            </w:r>
          </w:p>
        </w:tc>
        <w:tc>
          <w:tcPr>
            <w:tcW w:w="5040" w:type="dxa"/>
            <w:hideMark/>
          </w:tcPr>
          <w:p w:rsidR="0075180A" w:rsidRPr="00D253A2" w:rsidRDefault="0075180A" w:rsidP="00F54FCF">
            <w:pPr>
              <w:jc w:val="center"/>
              <w:rPr>
                <w:b/>
              </w:rPr>
            </w:pPr>
            <w:r w:rsidRPr="00D253A2">
              <w:rPr>
                <w:b/>
              </w:rPr>
              <w:t>指标要求</w:t>
            </w:r>
          </w:p>
        </w:tc>
      </w:tr>
      <w:tr w:rsidR="0075180A" w:rsidRPr="00D253A2" w:rsidTr="00F54FCF">
        <w:trPr>
          <w:trHeight w:val="285"/>
        </w:trPr>
        <w:tc>
          <w:tcPr>
            <w:tcW w:w="693" w:type="dxa"/>
            <w:noWrap/>
            <w:hideMark/>
          </w:tcPr>
          <w:p w:rsidR="0075180A" w:rsidRPr="00D253A2" w:rsidRDefault="0075180A" w:rsidP="00F54FCF">
            <w:pPr>
              <w:jc w:val="center"/>
            </w:pPr>
            <w:r w:rsidRPr="00D253A2">
              <w:rPr>
                <w:rFonts w:ascii="Segoe UI Symbol" w:hAnsi="Segoe UI Symbol" w:cs="Segoe UI Symbol"/>
              </w:rPr>
              <w:t>★</w:t>
            </w:r>
            <w:r w:rsidRPr="00D253A2">
              <w:t>4</w:t>
            </w:r>
          </w:p>
        </w:tc>
        <w:tc>
          <w:tcPr>
            <w:tcW w:w="836" w:type="dxa"/>
            <w:noWrap/>
            <w:hideMark/>
          </w:tcPr>
          <w:p w:rsidR="0075180A" w:rsidRPr="00D253A2" w:rsidRDefault="0075180A" w:rsidP="00F54FCF">
            <w:pPr>
              <w:jc w:val="center"/>
            </w:pPr>
            <w:r w:rsidRPr="00D253A2">
              <w:rPr>
                <w:rFonts w:ascii="Segoe UI Symbol" w:hAnsi="Segoe UI Symbol" w:cs="Segoe UI Symbol"/>
              </w:rPr>
              <w:t>★</w:t>
            </w:r>
          </w:p>
        </w:tc>
        <w:tc>
          <w:tcPr>
            <w:tcW w:w="1727" w:type="dxa"/>
            <w:noWrap/>
            <w:hideMark/>
          </w:tcPr>
          <w:p w:rsidR="0075180A" w:rsidRPr="00D253A2" w:rsidRDefault="0075180A" w:rsidP="00F54FCF">
            <w:r w:rsidRPr="00D253A2">
              <w:t>业务插槽数</w:t>
            </w:r>
          </w:p>
        </w:tc>
        <w:tc>
          <w:tcPr>
            <w:tcW w:w="5040" w:type="dxa"/>
            <w:hideMark/>
          </w:tcPr>
          <w:p w:rsidR="0075180A" w:rsidRPr="00D253A2" w:rsidRDefault="0075180A" w:rsidP="00F54FCF">
            <w:r w:rsidRPr="00D253A2">
              <w:t>业务插槽数</w:t>
            </w:r>
            <w:r w:rsidRPr="00D253A2">
              <w:t>≥10</w:t>
            </w:r>
          </w:p>
        </w:tc>
      </w:tr>
      <w:tr w:rsidR="0075180A" w:rsidRPr="00D253A2" w:rsidTr="00F54FCF">
        <w:trPr>
          <w:trHeight w:val="285"/>
        </w:trPr>
        <w:tc>
          <w:tcPr>
            <w:tcW w:w="693" w:type="dxa"/>
            <w:noWrap/>
          </w:tcPr>
          <w:p w:rsidR="0075180A" w:rsidRPr="00D253A2" w:rsidRDefault="0075180A" w:rsidP="00F54FCF">
            <w:pPr>
              <w:jc w:val="center"/>
            </w:pPr>
            <w:r w:rsidRPr="00D253A2">
              <w:rPr>
                <w:rFonts w:ascii="Segoe UI Symbol" w:hAnsi="Segoe UI Symbol" w:cs="Segoe UI Symbol"/>
              </w:rPr>
              <w:t>★</w:t>
            </w:r>
            <w:r w:rsidRPr="00D253A2">
              <w:t>5</w:t>
            </w:r>
          </w:p>
        </w:tc>
        <w:tc>
          <w:tcPr>
            <w:tcW w:w="836" w:type="dxa"/>
            <w:noWrap/>
          </w:tcPr>
          <w:p w:rsidR="0075180A" w:rsidRPr="00D253A2" w:rsidRDefault="0075180A" w:rsidP="00F54FCF">
            <w:pPr>
              <w:jc w:val="center"/>
            </w:pPr>
            <w:r w:rsidRPr="00D253A2">
              <w:rPr>
                <w:rFonts w:ascii="Segoe UI Symbol" w:hAnsi="Segoe UI Symbol" w:cs="Segoe UI Symbol"/>
              </w:rPr>
              <w:t>★</w:t>
            </w:r>
          </w:p>
        </w:tc>
        <w:tc>
          <w:tcPr>
            <w:tcW w:w="1727" w:type="dxa"/>
            <w:noWrap/>
          </w:tcPr>
          <w:p w:rsidR="0075180A" w:rsidRPr="00D253A2" w:rsidRDefault="0075180A" w:rsidP="00F54FCF">
            <w:r w:rsidRPr="00D253A2">
              <w:t>交换性能</w:t>
            </w:r>
          </w:p>
        </w:tc>
        <w:tc>
          <w:tcPr>
            <w:tcW w:w="5040" w:type="dxa"/>
          </w:tcPr>
          <w:p w:rsidR="0075180A" w:rsidRPr="00D253A2" w:rsidRDefault="0075180A" w:rsidP="00F54FCF">
            <w:r w:rsidRPr="00D253A2">
              <w:t>交换容量</w:t>
            </w:r>
            <w:r w:rsidRPr="00D253A2">
              <w:t>≥28Tbps</w:t>
            </w:r>
          </w:p>
          <w:p w:rsidR="0075180A" w:rsidRPr="00D253A2" w:rsidRDefault="0075180A" w:rsidP="00F54FCF">
            <w:r w:rsidRPr="00D253A2">
              <w:t>转发能力</w:t>
            </w:r>
            <w:r w:rsidRPr="00D253A2">
              <w:t>≥4000Mpps</w:t>
            </w:r>
          </w:p>
        </w:tc>
      </w:tr>
      <w:tr w:rsidR="0075180A" w:rsidRPr="00D253A2" w:rsidTr="00F54FCF">
        <w:trPr>
          <w:trHeight w:val="285"/>
        </w:trPr>
        <w:tc>
          <w:tcPr>
            <w:tcW w:w="693" w:type="dxa"/>
            <w:noWrap/>
            <w:hideMark/>
          </w:tcPr>
          <w:p w:rsidR="0075180A" w:rsidRPr="00D253A2" w:rsidRDefault="0075180A" w:rsidP="00F54FCF">
            <w:pPr>
              <w:jc w:val="center"/>
            </w:pPr>
            <w:r w:rsidRPr="00D253A2">
              <w:rPr>
                <w:rFonts w:ascii="Segoe UI Symbol" w:hAnsi="Segoe UI Symbol" w:cs="Segoe UI Symbol"/>
              </w:rPr>
              <w:t>★</w:t>
            </w:r>
            <w:r w:rsidRPr="00D253A2">
              <w:t>6</w:t>
            </w:r>
          </w:p>
        </w:tc>
        <w:tc>
          <w:tcPr>
            <w:tcW w:w="836" w:type="dxa"/>
            <w:noWrap/>
          </w:tcPr>
          <w:p w:rsidR="0075180A" w:rsidRPr="00D253A2" w:rsidRDefault="0075180A" w:rsidP="00F54FCF">
            <w:pPr>
              <w:jc w:val="center"/>
            </w:pPr>
            <w:r w:rsidRPr="00D253A2">
              <w:rPr>
                <w:rFonts w:ascii="Segoe UI Symbol" w:hAnsi="Segoe UI Symbol" w:cs="Segoe UI Symbol"/>
              </w:rPr>
              <w:t>★</w:t>
            </w:r>
          </w:p>
        </w:tc>
        <w:tc>
          <w:tcPr>
            <w:tcW w:w="1727" w:type="dxa"/>
            <w:noWrap/>
          </w:tcPr>
          <w:p w:rsidR="0075180A" w:rsidRPr="00D253A2" w:rsidRDefault="0075180A" w:rsidP="00F54FCF">
            <w:r w:rsidRPr="00D253A2">
              <w:t>配置</w:t>
            </w:r>
          </w:p>
        </w:tc>
        <w:tc>
          <w:tcPr>
            <w:tcW w:w="5040" w:type="dxa"/>
          </w:tcPr>
          <w:p w:rsidR="0075180A" w:rsidRPr="00D253A2" w:rsidRDefault="0075180A" w:rsidP="00F54FCF">
            <w:r w:rsidRPr="00D253A2">
              <w:t>主控引擎模块</w:t>
            </w:r>
            <w:r w:rsidRPr="00D253A2">
              <w:t>≥2</w:t>
            </w:r>
            <w:r w:rsidRPr="00D253A2">
              <w:t>，满足</w:t>
            </w:r>
            <w:r w:rsidRPr="00D253A2">
              <w:t>1+1</w:t>
            </w:r>
            <w:r w:rsidRPr="00D253A2">
              <w:t>冗余</w:t>
            </w:r>
          </w:p>
          <w:p w:rsidR="0075180A" w:rsidRPr="00D253A2" w:rsidRDefault="0075180A" w:rsidP="00F54FCF">
            <w:r w:rsidRPr="00D253A2">
              <w:t>独立交换网板模块</w:t>
            </w:r>
            <w:r w:rsidRPr="00D253A2">
              <w:t>≥4</w:t>
            </w:r>
            <w:r w:rsidRPr="00D253A2">
              <w:t>，满足</w:t>
            </w:r>
            <w:r w:rsidRPr="00D253A2">
              <w:t>N+1</w:t>
            </w:r>
            <w:r w:rsidRPr="00D253A2">
              <w:t>冗余（交换网板与业务板卡</w:t>
            </w:r>
            <w:r w:rsidRPr="00D253A2">
              <w:t>90°</w:t>
            </w:r>
            <w:r w:rsidRPr="00D253A2">
              <w:t>正交）</w:t>
            </w:r>
          </w:p>
          <w:p w:rsidR="0075180A" w:rsidRPr="00D253A2" w:rsidRDefault="0075180A" w:rsidP="00F54FCF">
            <w:r w:rsidRPr="00D253A2">
              <w:t>实配</w:t>
            </w:r>
            <w:r w:rsidRPr="00D253A2">
              <w:t>40G</w:t>
            </w:r>
            <w:r w:rsidRPr="00D253A2">
              <w:t>堆叠端口，堆叠带宽达到</w:t>
            </w:r>
            <w:r w:rsidRPr="00D253A2">
              <w:t>160G</w:t>
            </w:r>
          </w:p>
          <w:p w:rsidR="0075180A" w:rsidRPr="00D253A2" w:rsidRDefault="0075180A" w:rsidP="00F54FCF">
            <w:r w:rsidRPr="00D253A2">
              <w:t>配置冗余电源模块</w:t>
            </w:r>
          </w:p>
          <w:p w:rsidR="0075180A" w:rsidRPr="00D253A2" w:rsidRDefault="0075180A" w:rsidP="00F54FCF">
            <w:r w:rsidRPr="00D253A2">
              <w:t>实配</w:t>
            </w:r>
            <w:r w:rsidRPr="00D253A2">
              <w:t>48</w:t>
            </w:r>
            <w:r w:rsidRPr="00D253A2">
              <w:t>口万兆光口板</w:t>
            </w:r>
            <w:r w:rsidRPr="00D253A2">
              <w:t>≥4</w:t>
            </w:r>
          </w:p>
          <w:p w:rsidR="0075180A" w:rsidRPr="00D253A2" w:rsidRDefault="0075180A" w:rsidP="00F54FCF">
            <w:r w:rsidRPr="00D253A2">
              <w:t>192</w:t>
            </w:r>
            <w:r w:rsidRPr="00D253A2">
              <w:t>个万兆单模光模块</w:t>
            </w:r>
          </w:p>
        </w:tc>
      </w:tr>
      <w:tr w:rsidR="0075180A" w:rsidRPr="00D253A2" w:rsidTr="00F54FCF">
        <w:trPr>
          <w:trHeight w:val="285"/>
        </w:trPr>
        <w:tc>
          <w:tcPr>
            <w:tcW w:w="693" w:type="dxa"/>
            <w:noWrap/>
            <w:hideMark/>
          </w:tcPr>
          <w:p w:rsidR="0075180A" w:rsidRPr="00D253A2" w:rsidRDefault="0075180A" w:rsidP="00F54FCF">
            <w:pPr>
              <w:jc w:val="center"/>
            </w:pPr>
            <w:r>
              <w:t>7</w:t>
            </w:r>
          </w:p>
        </w:tc>
        <w:tc>
          <w:tcPr>
            <w:tcW w:w="836" w:type="dxa"/>
            <w:noWrap/>
            <w:hideMark/>
          </w:tcPr>
          <w:p w:rsidR="0075180A" w:rsidRPr="00D253A2" w:rsidRDefault="0075180A" w:rsidP="00F54FCF">
            <w:pPr>
              <w:jc w:val="center"/>
            </w:pPr>
          </w:p>
        </w:tc>
        <w:tc>
          <w:tcPr>
            <w:tcW w:w="1727" w:type="dxa"/>
            <w:noWrap/>
            <w:hideMark/>
          </w:tcPr>
          <w:p w:rsidR="0075180A" w:rsidRPr="00D253A2" w:rsidRDefault="0075180A" w:rsidP="00F54FCF">
            <w:r w:rsidRPr="00D253A2">
              <w:t>关键部件热插拔</w:t>
            </w:r>
          </w:p>
        </w:tc>
        <w:tc>
          <w:tcPr>
            <w:tcW w:w="5040" w:type="dxa"/>
            <w:hideMark/>
          </w:tcPr>
          <w:p w:rsidR="0075180A" w:rsidRPr="00D253A2" w:rsidRDefault="0075180A" w:rsidP="00F54FCF">
            <w:r w:rsidRPr="00D253A2">
              <w:t>主控交换卡、电源、接口模块、风扇等关键部件可热插</w:t>
            </w:r>
            <w:r w:rsidRPr="00D253A2">
              <w:lastRenderedPageBreak/>
              <w:t>拔</w:t>
            </w:r>
          </w:p>
        </w:tc>
      </w:tr>
      <w:tr w:rsidR="0075180A" w:rsidRPr="00D253A2" w:rsidTr="00F54FCF">
        <w:trPr>
          <w:trHeight w:val="270"/>
        </w:trPr>
        <w:tc>
          <w:tcPr>
            <w:tcW w:w="693" w:type="dxa"/>
            <w:vMerge w:val="restart"/>
            <w:noWrap/>
            <w:hideMark/>
          </w:tcPr>
          <w:p w:rsidR="0075180A" w:rsidRPr="00D253A2" w:rsidRDefault="0075180A" w:rsidP="00F54FCF">
            <w:pPr>
              <w:jc w:val="center"/>
            </w:pPr>
            <w:r>
              <w:lastRenderedPageBreak/>
              <w:t>8</w:t>
            </w:r>
          </w:p>
        </w:tc>
        <w:tc>
          <w:tcPr>
            <w:tcW w:w="836" w:type="dxa"/>
            <w:vMerge w:val="restart"/>
            <w:noWrap/>
            <w:hideMark/>
          </w:tcPr>
          <w:p w:rsidR="0075180A" w:rsidRPr="00D253A2" w:rsidRDefault="0075180A" w:rsidP="00F54FCF">
            <w:pPr>
              <w:jc w:val="center"/>
            </w:pPr>
          </w:p>
        </w:tc>
        <w:tc>
          <w:tcPr>
            <w:tcW w:w="1727" w:type="dxa"/>
            <w:vMerge w:val="restart"/>
            <w:noWrap/>
            <w:hideMark/>
          </w:tcPr>
          <w:p w:rsidR="0075180A" w:rsidRPr="00D253A2" w:rsidRDefault="0075180A" w:rsidP="00F54FCF">
            <w:r w:rsidRPr="00D253A2">
              <w:t>链路聚合</w:t>
            </w:r>
          </w:p>
        </w:tc>
        <w:tc>
          <w:tcPr>
            <w:tcW w:w="5040" w:type="dxa"/>
            <w:hideMark/>
          </w:tcPr>
          <w:p w:rsidR="0075180A" w:rsidRPr="00D253A2" w:rsidRDefault="0075180A" w:rsidP="00F54FCF">
            <w:r w:rsidRPr="00D253A2">
              <w:t>聚合组数</w:t>
            </w:r>
            <w:r w:rsidRPr="00D253A2">
              <w:t>≥512</w:t>
            </w:r>
            <w:r w:rsidRPr="00D253A2">
              <w:t>组，每组成员</w:t>
            </w:r>
            <w:r w:rsidRPr="00D253A2">
              <w:t>≥32</w:t>
            </w:r>
            <w:r w:rsidRPr="00D253A2">
              <w:t>个</w:t>
            </w:r>
          </w:p>
        </w:tc>
      </w:tr>
      <w:tr w:rsidR="0075180A" w:rsidRPr="00D253A2" w:rsidTr="00F54FCF">
        <w:trPr>
          <w:trHeight w:val="285"/>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支持跨设备链路聚合</w:t>
            </w:r>
          </w:p>
        </w:tc>
      </w:tr>
      <w:tr w:rsidR="0075180A" w:rsidRPr="00D253A2" w:rsidTr="00F54FCF">
        <w:trPr>
          <w:trHeight w:val="270"/>
        </w:trPr>
        <w:tc>
          <w:tcPr>
            <w:tcW w:w="693" w:type="dxa"/>
            <w:vMerge w:val="restart"/>
            <w:noWrap/>
            <w:hideMark/>
          </w:tcPr>
          <w:p w:rsidR="0075180A" w:rsidRPr="00D253A2" w:rsidRDefault="0075180A" w:rsidP="00F54FCF">
            <w:pPr>
              <w:jc w:val="center"/>
            </w:pPr>
            <w:r w:rsidRPr="00D253A2">
              <w:rPr>
                <w:rFonts w:eastAsiaTheme="minorEastAsia"/>
              </w:rPr>
              <w:t>#</w:t>
            </w:r>
            <w:r>
              <w:rPr>
                <w:rFonts w:eastAsiaTheme="minorEastAsia"/>
              </w:rPr>
              <w:t>2</w:t>
            </w:r>
          </w:p>
        </w:tc>
        <w:tc>
          <w:tcPr>
            <w:tcW w:w="836" w:type="dxa"/>
            <w:vMerge w:val="restart"/>
            <w:noWrap/>
            <w:hideMark/>
          </w:tcPr>
          <w:p w:rsidR="0075180A" w:rsidRPr="00D253A2" w:rsidRDefault="0075180A" w:rsidP="00F54FCF">
            <w:pPr>
              <w:jc w:val="center"/>
            </w:pPr>
            <w:r w:rsidRPr="00D253A2">
              <w:t>#</w:t>
            </w:r>
          </w:p>
        </w:tc>
        <w:tc>
          <w:tcPr>
            <w:tcW w:w="1727" w:type="dxa"/>
            <w:vMerge w:val="restart"/>
            <w:noWrap/>
            <w:hideMark/>
          </w:tcPr>
          <w:p w:rsidR="0075180A" w:rsidRPr="00D253A2" w:rsidRDefault="0075180A" w:rsidP="00F54FCF">
            <w:r w:rsidRPr="00D253A2">
              <w:t>可靠性</w:t>
            </w:r>
          </w:p>
        </w:tc>
        <w:tc>
          <w:tcPr>
            <w:tcW w:w="5040" w:type="dxa"/>
            <w:hideMark/>
          </w:tcPr>
          <w:p w:rsidR="0075180A" w:rsidRPr="00D253A2" w:rsidRDefault="0075180A" w:rsidP="00F54FCF">
            <w:r w:rsidRPr="00D253A2">
              <w:t>支持主控板冗余，倒换时间为</w:t>
            </w:r>
            <w:r w:rsidRPr="00D253A2">
              <w:t>0ms</w:t>
            </w:r>
          </w:p>
        </w:tc>
      </w:tr>
      <w:tr w:rsidR="0075180A" w:rsidRPr="00D253A2" w:rsidTr="00F54FCF">
        <w:trPr>
          <w:trHeight w:val="270"/>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支持</w:t>
            </w:r>
            <w:r w:rsidRPr="00D253A2">
              <w:t>NSF/GR for OSFP/BGP/IS-IS</w:t>
            </w:r>
          </w:p>
        </w:tc>
      </w:tr>
      <w:tr w:rsidR="0075180A" w:rsidRPr="00D253A2" w:rsidTr="00F54FCF">
        <w:trPr>
          <w:trHeight w:val="270"/>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支持热补丁功能，可在线进行补丁升级</w:t>
            </w:r>
          </w:p>
        </w:tc>
      </w:tr>
      <w:tr w:rsidR="0075180A" w:rsidRPr="00D253A2" w:rsidTr="00F54FCF">
        <w:trPr>
          <w:trHeight w:val="270"/>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支持</w:t>
            </w:r>
            <w:r w:rsidRPr="00D253A2">
              <w:t>BFD</w:t>
            </w:r>
            <w:r w:rsidRPr="00D253A2">
              <w:t>，</w:t>
            </w:r>
            <w:r w:rsidRPr="00D253A2">
              <w:t>BFD for VRRP/BGP/IS-IS/OSPF/RSVP/LDP/RIP/</w:t>
            </w:r>
            <w:r w:rsidRPr="00D253A2">
              <w:t>静态路由。</w:t>
            </w:r>
          </w:p>
        </w:tc>
      </w:tr>
      <w:tr w:rsidR="0075180A" w:rsidRPr="00D253A2" w:rsidTr="00F54FCF">
        <w:trPr>
          <w:trHeight w:val="270"/>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BFD</w:t>
            </w:r>
            <w:r w:rsidRPr="00D253A2">
              <w:t>收敛时间</w:t>
            </w:r>
            <w:r w:rsidRPr="00D253A2">
              <w:t>&lt;50ms</w:t>
            </w:r>
          </w:p>
        </w:tc>
      </w:tr>
      <w:tr w:rsidR="0075180A" w:rsidRPr="00D253A2" w:rsidTr="00F54FCF">
        <w:trPr>
          <w:trHeight w:val="285"/>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支持</w:t>
            </w:r>
            <w:r w:rsidRPr="00D253A2">
              <w:t>IP FRR</w:t>
            </w:r>
            <w:r w:rsidRPr="00D253A2">
              <w:t>，满足网络收敛</w:t>
            </w:r>
            <w:r w:rsidRPr="00D253A2">
              <w:t>&lt;50ms</w:t>
            </w:r>
          </w:p>
        </w:tc>
      </w:tr>
      <w:tr w:rsidR="0075180A" w:rsidRPr="00D253A2" w:rsidTr="00F54FCF">
        <w:trPr>
          <w:trHeight w:val="300"/>
        </w:trPr>
        <w:tc>
          <w:tcPr>
            <w:tcW w:w="693" w:type="dxa"/>
            <w:vMerge w:val="restart"/>
            <w:noWrap/>
            <w:hideMark/>
          </w:tcPr>
          <w:p w:rsidR="0075180A" w:rsidRPr="00D253A2" w:rsidRDefault="0075180A" w:rsidP="00F54FCF">
            <w:pPr>
              <w:jc w:val="center"/>
            </w:pPr>
            <w:r>
              <w:t>9</w:t>
            </w:r>
          </w:p>
        </w:tc>
        <w:tc>
          <w:tcPr>
            <w:tcW w:w="836" w:type="dxa"/>
            <w:vMerge w:val="restart"/>
            <w:noWrap/>
            <w:hideMark/>
          </w:tcPr>
          <w:p w:rsidR="0075180A" w:rsidRPr="00D253A2" w:rsidRDefault="0075180A" w:rsidP="00F54FCF">
            <w:pPr>
              <w:jc w:val="center"/>
            </w:pPr>
          </w:p>
        </w:tc>
        <w:tc>
          <w:tcPr>
            <w:tcW w:w="1727" w:type="dxa"/>
            <w:vMerge w:val="restart"/>
            <w:noWrap/>
            <w:hideMark/>
          </w:tcPr>
          <w:p w:rsidR="0075180A" w:rsidRPr="00D253A2" w:rsidRDefault="0075180A" w:rsidP="00F54FCF">
            <w:r w:rsidRPr="00D253A2">
              <w:t>IPv6</w:t>
            </w:r>
          </w:p>
        </w:tc>
        <w:tc>
          <w:tcPr>
            <w:tcW w:w="5040" w:type="dxa"/>
            <w:hideMark/>
          </w:tcPr>
          <w:p w:rsidR="0075180A" w:rsidRPr="00D253A2" w:rsidRDefault="0075180A" w:rsidP="00F54FCF">
            <w:r w:rsidRPr="00D253A2">
              <w:t>支持</w:t>
            </w:r>
            <w:r w:rsidRPr="00D253A2">
              <w:t>RIPng</w:t>
            </w:r>
            <w:r w:rsidRPr="00D253A2">
              <w:t>、</w:t>
            </w:r>
            <w:r w:rsidRPr="00D253A2">
              <w:t>OSPFv3</w:t>
            </w:r>
            <w:r w:rsidRPr="00D253A2">
              <w:t>、</w:t>
            </w:r>
            <w:r w:rsidRPr="00D253A2">
              <w:t>BGP4+</w:t>
            </w:r>
            <w:r w:rsidRPr="00D253A2">
              <w:t>、</w:t>
            </w:r>
            <w:r w:rsidRPr="00D253A2">
              <w:t>IS-ISv6</w:t>
            </w:r>
            <w:r w:rsidRPr="00D253A2">
              <w:t>协议</w:t>
            </w:r>
          </w:p>
        </w:tc>
      </w:tr>
      <w:tr w:rsidR="0075180A" w:rsidRPr="00D253A2" w:rsidTr="00F54FCF">
        <w:trPr>
          <w:trHeight w:val="300"/>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支持</w:t>
            </w:r>
            <w:r w:rsidRPr="00D253A2">
              <w:t>IPv6</w:t>
            </w:r>
            <w:r w:rsidRPr="00D253A2">
              <w:t>策略路由；</w:t>
            </w:r>
          </w:p>
        </w:tc>
      </w:tr>
      <w:tr w:rsidR="0075180A" w:rsidRPr="00D253A2" w:rsidTr="00F54FCF">
        <w:trPr>
          <w:trHeight w:val="300"/>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支持</w:t>
            </w:r>
            <w:r w:rsidRPr="00D253A2">
              <w:t>DHCPv6</w:t>
            </w:r>
            <w:r w:rsidRPr="00D253A2">
              <w:t>功能、</w:t>
            </w:r>
            <w:r w:rsidRPr="00D253A2">
              <w:t>IPv6 portal</w:t>
            </w:r>
            <w:r w:rsidRPr="00D253A2">
              <w:t>功能、</w:t>
            </w:r>
            <w:r w:rsidRPr="00D253A2">
              <w:t>IPv6</w:t>
            </w:r>
            <w:r w:rsidRPr="00D253A2">
              <w:t>管理功能；</w:t>
            </w:r>
          </w:p>
        </w:tc>
      </w:tr>
      <w:tr w:rsidR="0075180A" w:rsidRPr="00D253A2" w:rsidTr="00F54FCF">
        <w:trPr>
          <w:trHeight w:val="300"/>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支持基于</w:t>
            </w:r>
            <w:r w:rsidRPr="00D253A2">
              <w:t>IPv6</w:t>
            </w:r>
            <w:r w:rsidRPr="00D253A2">
              <w:t>的</w:t>
            </w:r>
            <w:r w:rsidRPr="00D253A2">
              <w:t>VXLAN</w:t>
            </w:r>
            <w:r w:rsidRPr="00D253A2">
              <w:t>二三层互通；</w:t>
            </w:r>
          </w:p>
        </w:tc>
      </w:tr>
      <w:tr w:rsidR="0075180A" w:rsidRPr="00D253A2" w:rsidTr="00F54FCF">
        <w:trPr>
          <w:trHeight w:val="315"/>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支持基于</w:t>
            </w:r>
            <w:r w:rsidRPr="00D253A2">
              <w:t>IPv6</w:t>
            </w:r>
            <w:r w:rsidRPr="00D253A2">
              <w:t>的</w:t>
            </w:r>
            <w:r w:rsidRPr="00D253A2">
              <w:t>VRRP</w:t>
            </w:r>
            <w:r w:rsidRPr="00D253A2">
              <w:t>功能</w:t>
            </w:r>
          </w:p>
        </w:tc>
      </w:tr>
      <w:tr w:rsidR="0075180A" w:rsidRPr="00D253A2" w:rsidTr="00F54FCF">
        <w:trPr>
          <w:trHeight w:val="270"/>
        </w:trPr>
        <w:tc>
          <w:tcPr>
            <w:tcW w:w="693" w:type="dxa"/>
            <w:noWrap/>
            <w:hideMark/>
          </w:tcPr>
          <w:p w:rsidR="0075180A" w:rsidRPr="00D253A2" w:rsidRDefault="0075180A" w:rsidP="00F54FCF">
            <w:pPr>
              <w:jc w:val="center"/>
              <w:rPr>
                <w:b/>
              </w:rPr>
            </w:pPr>
            <w:r>
              <w:t>10</w:t>
            </w:r>
          </w:p>
        </w:tc>
        <w:tc>
          <w:tcPr>
            <w:tcW w:w="836" w:type="dxa"/>
            <w:noWrap/>
            <w:hideMark/>
          </w:tcPr>
          <w:p w:rsidR="0075180A" w:rsidRPr="00D253A2" w:rsidRDefault="0075180A" w:rsidP="00F54FCF">
            <w:pPr>
              <w:jc w:val="center"/>
            </w:pPr>
          </w:p>
        </w:tc>
        <w:tc>
          <w:tcPr>
            <w:tcW w:w="1727" w:type="dxa"/>
            <w:noWrap/>
            <w:hideMark/>
          </w:tcPr>
          <w:p w:rsidR="0075180A" w:rsidRPr="00D253A2" w:rsidRDefault="0075180A" w:rsidP="00F54FCF">
            <w:r w:rsidRPr="00D253A2">
              <w:t>虚拟化</w:t>
            </w:r>
          </w:p>
        </w:tc>
        <w:tc>
          <w:tcPr>
            <w:tcW w:w="5040" w:type="dxa"/>
            <w:hideMark/>
          </w:tcPr>
          <w:p w:rsidR="0075180A" w:rsidRPr="00D253A2" w:rsidRDefault="00FF4047" w:rsidP="00F54FCF">
            <w:r>
              <w:rPr>
                <w:rFonts w:hint="eastAsia"/>
              </w:rPr>
              <w:t>支持</w:t>
            </w:r>
            <w:r w:rsidR="0075180A" w:rsidRPr="00D253A2">
              <w:t>多虚一技术</w:t>
            </w:r>
            <w:r w:rsidR="0075180A" w:rsidRPr="00D253A2">
              <w:t>(N:1)</w:t>
            </w:r>
          </w:p>
        </w:tc>
      </w:tr>
      <w:tr w:rsidR="0075180A" w:rsidRPr="00D253A2" w:rsidTr="00F54FCF">
        <w:trPr>
          <w:trHeight w:val="285"/>
        </w:trPr>
        <w:tc>
          <w:tcPr>
            <w:tcW w:w="693" w:type="dxa"/>
            <w:vMerge w:val="restart"/>
            <w:noWrap/>
            <w:hideMark/>
          </w:tcPr>
          <w:p w:rsidR="0075180A" w:rsidRPr="00D253A2" w:rsidRDefault="0075180A" w:rsidP="00F54FCF">
            <w:pPr>
              <w:jc w:val="center"/>
            </w:pPr>
            <w:r>
              <w:t>11</w:t>
            </w:r>
          </w:p>
        </w:tc>
        <w:tc>
          <w:tcPr>
            <w:tcW w:w="836" w:type="dxa"/>
            <w:vMerge w:val="restart"/>
            <w:noWrap/>
            <w:hideMark/>
          </w:tcPr>
          <w:p w:rsidR="0075180A" w:rsidRPr="00D253A2" w:rsidRDefault="0075180A" w:rsidP="00F54FCF">
            <w:pPr>
              <w:jc w:val="center"/>
            </w:pPr>
          </w:p>
        </w:tc>
        <w:tc>
          <w:tcPr>
            <w:tcW w:w="1727" w:type="dxa"/>
            <w:vMerge w:val="restart"/>
            <w:noWrap/>
            <w:hideMark/>
          </w:tcPr>
          <w:p w:rsidR="0075180A" w:rsidRPr="00D253A2" w:rsidRDefault="0075180A" w:rsidP="00F54FCF">
            <w:r w:rsidRPr="00D253A2">
              <w:t>安全特性</w:t>
            </w:r>
          </w:p>
        </w:tc>
        <w:tc>
          <w:tcPr>
            <w:tcW w:w="5040" w:type="dxa"/>
            <w:hideMark/>
          </w:tcPr>
          <w:p w:rsidR="0075180A" w:rsidRPr="00D253A2" w:rsidRDefault="0075180A" w:rsidP="00F54FCF">
            <w:r w:rsidRPr="00D253A2">
              <w:t>支持端口隔离</w:t>
            </w:r>
          </w:p>
        </w:tc>
      </w:tr>
      <w:tr w:rsidR="0075180A" w:rsidRPr="00D253A2" w:rsidTr="00F54FCF">
        <w:trPr>
          <w:trHeight w:val="285"/>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支持</w:t>
            </w:r>
            <w:r w:rsidRPr="00D253A2">
              <w:t>IP+MAC+VLAN+PORT</w:t>
            </w:r>
            <w:r w:rsidRPr="00D253A2">
              <w:t>的绑定</w:t>
            </w:r>
          </w:p>
        </w:tc>
      </w:tr>
      <w:tr w:rsidR="0075180A" w:rsidRPr="00D253A2" w:rsidTr="00F54FCF">
        <w:trPr>
          <w:trHeight w:val="285"/>
        </w:trPr>
        <w:tc>
          <w:tcPr>
            <w:tcW w:w="693" w:type="dxa"/>
            <w:vMerge/>
            <w:hideMark/>
          </w:tcPr>
          <w:p w:rsidR="0075180A" w:rsidRPr="00D253A2" w:rsidRDefault="0075180A" w:rsidP="00F54FCF">
            <w:pPr>
              <w:jc w:val="center"/>
            </w:pPr>
          </w:p>
        </w:tc>
        <w:tc>
          <w:tcPr>
            <w:tcW w:w="836" w:type="dxa"/>
            <w:vMerge/>
            <w:hideMark/>
          </w:tcPr>
          <w:p w:rsidR="0075180A" w:rsidRPr="00D253A2" w:rsidRDefault="0075180A" w:rsidP="00F54FCF">
            <w:pPr>
              <w:jc w:val="center"/>
            </w:pPr>
          </w:p>
        </w:tc>
        <w:tc>
          <w:tcPr>
            <w:tcW w:w="1727" w:type="dxa"/>
            <w:vMerge/>
            <w:hideMark/>
          </w:tcPr>
          <w:p w:rsidR="0075180A" w:rsidRPr="00D253A2" w:rsidRDefault="0075180A" w:rsidP="00F54FCF"/>
        </w:tc>
        <w:tc>
          <w:tcPr>
            <w:tcW w:w="5040" w:type="dxa"/>
            <w:hideMark/>
          </w:tcPr>
          <w:p w:rsidR="0075180A" w:rsidRPr="00D253A2" w:rsidRDefault="0075180A" w:rsidP="00F54FCF">
            <w:r w:rsidRPr="00D253A2">
              <w:t>支持报文过滤功能，黑洞路由、黑洞</w:t>
            </w:r>
            <w:r w:rsidRPr="00D253A2">
              <w:t>MAC</w:t>
            </w:r>
          </w:p>
        </w:tc>
      </w:tr>
      <w:tr w:rsidR="0075180A" w:rsidRPr="00D253A2" w:rsidTr="00F54FCF">
        <w:trPr>
          <w:trHeight w:val="62"/>
        </w:trPr>
        <w:tc>
          <w:tcPr>
            <w:tcW w:w="693" w:type="dxa"/>
            <w:noWrap/>
            <w:hideMark/>
          </w:tcPr>
          <w:p w:rsidR="0075180A" w:rsidRPr="00D253A2" w:rsidRDefault="0075180A" w:rsidP="00F54FCF">
            <w:pPr>
              <w:jc w:val="center"/>
            </w:pPr>
            <w:r>
              <w:t>12</w:t>
            </w:r>
          </w:p>
        </w:tc>
        <w:tc>
          <w:tcPr>
            <w:tcW w:w="836" w:type="dxa"/>
            <w:noWrap/>
            <w:hideMark/>
          </w:tcPr>
          <w:p w:rsidR="0075180A" w:rsidRPr="00D253A2" w:rsidRDefault="0075180A" w:rsidP="00F54FCF">
            <w:pPr>
              <w:jc w:val="center"/>
            </w:pPr>
          </w:p>
        </w:tc>
        <w:tc>
          <w:tcPr>
            <w:tcW w:w="1727" w:type="dxa"/>
            <w:noWrap/>
            <w:hideMark/>
          </w:tcPr>
          <w:p w:rsidR="0075180A" w:rsidRPr="00D253A2" w:rsidRDefault="0075180A" w:rsidP="00F54FCF">
            <w:r w:rsidRPr="00D253A2">
              <w:t>管理特性</w:t>
            </w:r>
          </w:p>
        </w:tc>
        <w:tc>
          <w:tcPr>
            <w:tcW w:w="5040" w:type="dxa"/>
            <w:hideMark/>
          </w:tcPr>
          <w:p w:rsidR="0075180A" w:rsidRPr="00D253A2" w:rsidRDefault="0075180A" w:rsidP="00F54FCF">
            <w:r w:rsidRPr="00D253A2">
              <w:t>支持</w:t>
            </w:r>
            <w:r w:rsidRPr="00D253A2">
              <w:t>Console/AUX/Telnet/SSH2.0</w:t>
            </w:r>
            <w:r w:rsidRPr="00D253A2">
              <w:t>、支持风扇管理、支持电源管理、支持在线诊断、支持</w:t>
            </w:r>
            <w:r w:rsidRPr="00D253A2">
              <w:t>SNMPv3</w:t>
            </w:r>
            <w:r w:rsidRPr="00D253A2">
              <w:t>、支持端口镜像、支持</w:t>
            </w:r>
            <w:r w:rsidRPr="00D253A2">
              <w:t>VLAN</w:t>
            </w:r>
            <w:r w:rsidRPr="00D253A2">
              <w:t>镜像、支持</w:t>
            </w:r>
            <w:r w:rsidRPr="00D253A2">
              <w:t>RSPAN</w:t>
            </w:r>
            <w:r w:rsidRPr="00D253A2">
              <w:t>、支持流镜像</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A01-03</w:t>
      </w:r>
      <w:r w:rsidRPr="00D253A2">
        <w:rPr>
          <w:rFonts w:ascii="Times New Roman" w:hAnsi="Times New Roman" w:cs="Times New Roman"/>
          <w:b/>
          <w:bCs/>
          <w:color w:val="000000" w:themeColor="text1"/>
          <w:sz w:val="24"/>
          <w:szCs w:val="24"/>
        </w:rPr>
        <w:tab/>
        <w:t>48</w:t>
      </w:r>
      <w:r w:rsidRPr="00D253A2">
        <w:rPr>
          <w:rFonts w:ascii="Times New Roman" w:hAnsi="Times New Roman" w:cs="Times New Roman"/>
          <w:b/>
          <w:bCs/>
          <w:color w:val="000000" w:themeColor="text1"/>
          <w:sz w:val="24"/>
          <w:szCs w:val="24"/>
        </w:rPr>
        <w:t>口接入交换机</w:t>
      </w:r>
    </w:p>
    <w:tbl>
      <w:tblPr>
        <w:tblStyle w:val="afb"/>
        <w:tblW w:w="8330" w:type="dxa"/>
        <w:tblLayout w:type="fixed"/>
        <w:tblLook w:val="04A0" w:firstRow="1" w:lastRow="0" w:firstColumn="1" w:lastColumn="0" w:noHBand="0" w:noVBand="1"/>
      </w:tblPr>
      <w:tblGrid>
        <w:gridCol w:w="704"/>
        <w:gridCol w:w="851"/>
        <w:gridCol w:w="1701"/>
        <w:gridCol w:w="5074"/>
      </w:tblGrid>
      <w:tr w:rsidR="0075180A" w:rsidRPr="00D253A2" w:rsidTr="00F54FCF">
        <w:trPr>
          <w:trHeight w:val="285"/>
        </w:trPr>
        <w:tc>
          <w:tcPr>
            <w:tcW w:w="704" w:type="dxa"/>
            <w:noWrap/>
            <w:vAlign w:val="center"/>
          </w:tcPr>
          <w:p w:rsidR="0075180A" w:rsidRPr="00D253A2" w:rsidRDefault="0075180A" w:rsidP="00F54FCF">
            <w:pPr>
              <w:jc w:val="center"/>
              <w:rPr>
                <w:rFonts w:eastAsiaTheme="minorEastAsia"/>
                <w:b/>
                <w:bCs/>
              </w:rPr>
            </w:pPr>
            <w:r w:rsidRPr="00D253A2">
              <w:rPr>
                <w:rFonts w:eastAsiaTheme="minorEastAsia"/>
                <w:b/>
                <w:bCs/>
              </w:rPr>
              <w:t>序号</w:t>
            </w:r>
          </w:p>
        </w:tc>
        <w:tc>
          <w:tcPr>
            <w:tcW w:w="851" w:type="dxa"/>
            <w:noWrap/>
            <w:vAlign w:val="center"/>
          </w:tcPr>
          <w:p w:rsidR="0075180A" w:rsidRPr="00D253A2" w:rsidRDefault="0075180A" w:rsidP="00F54FCF">
            <w:pPr>
              <w:jc w:val="center"/>
              <w:rPr>
                <w:rFonts w:eastAsiaTheme="minorEastAsia"/>
                <w:b/>
                <w:bCs/>
              </w:rPr>
            </w:pPr>
            <w:r w:rsidRPr="00D253A2">
              <w:rPr>
                <w:rFonts w:eastAsiaTheme="minorEastAsia"/>
                <w:b/>
                <w:bCs/>
              </w:rPr>
              <w:t>重要性</w:t>
            </w:r>
          </w:p>
        </w:tc>
        <w:tc>
          <w:tcPr>
            <w:tcW w:w="1701" w:type="dxa"/>
            <w:noWrap/>
            <w:vAlign w:val="center"/>
          </w:tcPr>
          <w:p w:rsidR="0075180A" w:rsidRPr="00D253A2" w:rsidRDefault="0075180A" w:rsidP="00F54FCF">
            <w:pPr>
              <w:jc w:val="center"/>
              <w:rPr>
                <w:rFonts w:eastAsiaTheme="minorEastAsia"/>
                <w:b/>
                <w:bCs/>
              </w:rPr>
            </w:pPr>
            <w:r w:rsidRPr="00D253A2">
              <w:rPr>
                <w:rFonts w:eastAsiaTheme="minorEastAsia"/>
                <w:b/>
                <w:bCs/>
              </w:rPr>
              <w:t>指标项</w:t>
            </w:r>
          </w:p>
        </w:tc>
        <w:tc>
          <w:tcPr>
            <w:tcW w:w="5074" w:type="dxa"/>
            <w:noWrap/>
            <w:vAlign w:val="center"/>
          </w:tcPr>
          <w:p w:rsidR="0075180A" w:rsidRPr="00D253A2" w:rsidRDefault="0075180A" w:rsidP="00F54FCF">
            <w:pPr>
              <w:jc w:val="center"/>
              <w:rPr>
                <w:rFonts w:eastAsiaTheme="minorEastAsia"/>
                <w:b/>
                <w:bCs/>
              </w:rPr>
            </w:pPr>
            <w:r w:rsidRPr="00D253A2">
              <w:rPr>
                <w:rFonts w:eastAsiaTheme="minorEastAsia"/>
                <w:b/>
                <w:bCs/>
              </w:rPr>
              <w:t>指标要求</w:t>
            </w:r>
          </w:p>
        </w:tc>
      </w:tr>
      <w:tr w:rsidR="0075180A" w:rsidRPr="00D253A2" w:rsidTr="00F54FCF">
        <w:trPr>
          <w:trHeight w:val="285"/>
        </w:trPr>
        <w:tc>
          <w:tcPr>
            <w:tcW w:w="704" w:type="dxa"/>
            <w:noWrap/>
          </w:tcPr>
          <w:p w:rsidR="0075180A" w:rsidRPr="00D253A2" w:rsidRDefault="0075180A" w:rsidP="00F54FCF">
            <w:pPr>
              <w:jc w:val="center"/>
              <w:rPr>
                <w:rFonts w:eastAsiaTheme="minorEastAsia"/>
                <w:bCs/>
              </w:rPr>
            </w:pPr>
            <w:r w:rsidRPr="00D253A2">
              <w:rPr>
                <w:rFonts w:ascii="Segoe UI Symbol" w:hAnsi="Segoe UI Symbol" w:cs="Segoe UI Symbol"/>
              </w:rPr>
              <w:t>★</w:t>
            </w:r>
            <w:r w:rsidRPr="00D253A2">
              <w:rPr>
                <w:rFonts w:eastAsiaTheme="minorEastAsia"/>
                <w:bCs/>
              </w:rPr>
              <w:t>7</w:t>
            </w:r>
          </w:p>
        </w:tc>
        <w:tc>
          <w:tcPr>
            <w:tcW w:w="851" w:type="dxa"/>
            <w:noWrap/>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1701" w:type="dxa"/>
            <w:noWrap/>
          </w:tcPr>
          <w:p w:rsidR="0075180A" w:rsidRPr="00D253A2" w:rsidRDefault="0075180A" w:rsidP="00F54FCF">
            <w:pPr>
              <w:rPr>
                <w:rFonts w:eastAsiaTheme="minorEastAsia"/>
              </w:rPr>
            </w:pPr>
            <w:r w:rsidRPr="00D253A2">
              <w:t>交换性能</w:t>
            </w:r>
          </w:p>
        </w:tc>
        <w:tc>
          <w:tcPr>
            <w:tcW w:w="5074" w:type="dxa"/>
            <w:noWrap/>
          </w:tcPr>
          <w:p w:rsidR="0075180A" w:rsidRPr="00D253A2" w:rsidRDefault="0075180A" w:rsidP="00F54FCF">
            <w:pPr>
              <w:rPr>
                <w:rFonts w:eastAsiaTheme="minorEastAsia"/>
              </w:rPr>
            </w:pPr>
            <w:r w:rsidRPr="00D253A2">
              <w:t>交换容量</w:t>
            </w:r>
            <w:r w:rsidRPr="00D253A2">
              <w:rPr>
                <w:rFonts w:eastAsiaTheme="minorEastAsia"/>
              </w:rPr>
              <w:t>≥590Gbps</w:t>
            </w:r>
          </w:p>
          <w:p w:rsidR="0075180A" w:rsidRPr="00D253A2" w:rsidRDefault="0075180A" w:rsidP="00F54FCF">
            <w:pPr>
              <w:rPr>
                <w:rFonts w:eastAsiaTheme="minorEastAsia"/>
              </w:rPr>
            </w:pPr>
            <w:r w:rsidRPr="00D253A2">
              <w:rPr>
                <w:rFonts w:eastAsiaTheme="minorEastAsia"/>
              </w:rPr>
              <w:t>转发能力</w:t>
            </w:r>
            <w:r w:rsidRPr="00D253A2">
              <w:rPr>
                <w:rFonts w:eastAsiaTheme="minorEastAsia"/>
              </w:rPr>
              <w:t>≥250Mpps</w:t>
            </w:r>
          </w:p>
        </w:tc>
      </w:tr>
      <w:tr w:rsidR="0075180A" w:rsidRPr="00D253A2" w:rsidTr="00F54FCF">
        <w:trPr>
          <w:trHeight w:val="285"/>
        </w:trPr>
        <w:tc>
          <w:tcPr>
            <w:tcW w:w="704" w:type="dxa"/>
            <w:noWrap/>
          </w:tcPr>
          <w:p w:rsidR="0075180A" w:rsidRPr="00D253A2" w:rsidRDefault="0075180A" w:rsidP="00F54FCF">
            <w:pPr>
              <w:jc w:val="center"/>
              <w:rPr>
                <w:bCs/>
              </w:rPr>
            </w:pPr>
            <w:r w:rsidRPr="00D253A2">
              <w:rPr>
                <w:rFonts w:ascii="Segoe UI Symbol" w:hAnsi="Segoe UI Symbol" w:cs="Segoe UI Symbol"/>
              </w:rPr>
              <w:t>★</w:t>
            </w:r>
            <w:r w:rsidRPr="00D253A2">
              <w:rPr>
                <w:bCs/>
              </w:rPr>
              <w:t>8</w:t>
            </w:r>
          </w:p>
        </w:tc>
        <w:tc>
          <w:tcPr>
            <w:tcW w:w="851" w:type="dxa"/>
            <w:noWrap/>
          </w:tcPr>
          <w:p w:rsidR="0075180A" w:rsidRPr="00D253A2" w:rsidRDefault="0075180A" w:rsidP="00F54FCF">
            <w:pPr>
              <w:jc w:val="center"/>
            </w:pPr>
            <w:r w:rsidRPr="00D253A2">
              <w:rPr>
                <w:rFonts w:ascii="Segoe UI Symbol" w:eastAsiaTheme="minorEastAsia" w:hAnsi="Segoe UI Symbol" w:cs="Segoe UI Symbol"/>
              </w:rPr>
              <w:t>★</w:t>
            </w:r>
          </w:p>
        </w:tc>
        <w:tc>
          <w:tcPr>
            <w:tcW w:w="1701" w:type="dxa"/>
            <w:noWrap/>
          </w:tcPr>
          <w:p w:rsidR="0075180A" w:rsidRPr="00D253A2" w:rsidRDefault="0075180A" w:rsidP="00F54FCF">
            <w:r w:rsidRPr="00D253A2">
              <w:t>配置</w:t>
            </w:r>
          </w:p>
        </w:tc>
        <w:tc>
          <w:tcPr>
            <w:tcW w:w="5074" w:type="dxa"/>
            <w:noWrap/>
          </w:tcPr>
          <w:p w:rsidR="0075180A" w:rsidRPr="00D253A2" w:rsidRDefault="0075180A" w:rsidP="00F54FCF">
            <w:pPr>
              <w:rPr>
                <w:rFonts w:eastAsiaTheme="minorEastAsia"/>
              </w:rPr>
            </w:pPr>
            <w:r w:rsidRPr="00D253A2">
              <w:t>端口：</w:t>
            </w:r>
            <w:r w:rsidRPr="00D253A2">
              <w:rPr>
                <w:rFonts w:eastAsiaTheme="minorEastAsia"/>
              </w:rPr>
              <w:t>48</w:t>
            </w:r>
            <w:r w:rsidRPr="00D253A2">
              <w:rPr>
                <w:rFonts w:eastAsiaTheme="minorEastAsia"/>
              </w:rPr>
              <w:t>个</w:t>
            </w:r>
            <w:r w:rsidRPr="00D253A2">
              <w:rPr>
                <w:rFonts w:eastAsiaTheme="minorEastAsia"/>
              </w:rPr>
              <w:t>10/100/1000 Base-T</w:t>
            </w:r>
            <w:r w:rsidRPr="00D253A2">
              <w:rPr>
                <w:rFonts w:eastAsiaTheme="minorEastAsia"/>
              </w:rPr>
              <w:t>自适应以太网口，</w:t>
            </w:r>
            <w:r w:rsidRPr="00D253A2">
              <w:rPr>
                <w:rFonts w:eastAsiaTheme="minorEastAsia"/>
              </w:rPr>
              <w:t>4</w:t>
            </w:r>
            <w:r w:rsidRPr="00D253A2">
              <w:rPr>
                <w:rFonts w:eastAsiaTheme="minorEastAsia"/>
              </w:rPr>
              <w:t>个万兆</w:t>
            </w:r>
            <w:r w:rsidRPr="00D253A2">
              <w:rPr>
                <w:rFonts w:eastAsiaTheme="minorEastAsia"/>
              </w:rPr>
              <w:t>SFP+</w:t>
            </w:r>
            <w:r w:rsidRPr="00D253A2">
              <w:rPr>
                <w:rFonts w:eastAsiaTheme="minorEastAsia"/>
              </w:rPr>
              <w:t>口，配置两个万兆单模光模块，</w:t>
            </w:r>
            <w:r w:rsidRPr="00D253A2">
              <w:t>≥2</w:t>
            </w:r>
            <w:r w:rsidRPr="00D253A2">
              <w:rPr>
                <w:rFonts w:eastAsiaTheme="minorEastAsia"/>
              </w:rPr>
              <w:t>扩展槽</w:t>
            </w:r>
          </w:p>
          <w:p w:rsidR="0075180A" w:rsidRPr="00D253A2" w:rsidRDefault="0075180A" w:rsidP="00F54FCF">
            <w:r w:rsidRPr="00D253A2">
              <w:t>模块化双电源</w:t>
            </w:r>
          </w:p>
        </w:tc>
      </w:tr>
      <w:tr w:rsidR="0075180A" w:rsidRPr="00D253A2" w:rsidTr="00F54FCF">
        <w:trPr>
          <w:trHeight w:val="300"/>
        </w:trPr>
        <w:tc>
          <w:tcPr>
            <w:tcW w:w="704" w:type="dxa"/>
          </w:tcPr>
          <w:p w:rsidR="0075180A" w:rsidRPr="00D253A2" w:rsidRDefault="0075180A" w:rsidP="00F54FCF">
            <w:pPr>
              <w:jc w:val="center"/>
              <w:rPr>
                <w:rFonts w:eastAsiaTheme="minorEastAsia"/>
              </w:rPr>
            </w:pPr>
            <w:r>
              <w:rPr>
                <w:rFonts w:eastAsiaTheme="minorEastAsia"/>
              </w:rPr>
              <w:t>13</w:t>
            </w:r>
          </w:p>
        </w:tc>
        <w:tc>
          <w:tcPr>
            <w:tcW w:w="851" w:type="dxa"/>
          </w:tcPr>
          <w:p w:rsidR="0075180A" w:rsidRPr="00D253A2" w:rsidRDefault="0075180A" w:rsidP="00F54FCF">
            <w:pPr>
              <w:jc w:val="center"/>
              <w:rPr>
                <w:rFonts w:eastAsiaTheme="minorEastAsia"/>
              </w:rPr>
            </w:pPr>
          </w:p>
        </w:tc>
        <w:tc>
          <w:tcPr>
            <w:tcW w:w="1701" w:type="dxa"/>
          </w:tcPr>
          <w:p w:rsidR="0075180A" w:rsidRPr="00D253A2" w:rsidRDefault="0075180A" w:rsidP="00F54FCF">
            <w:pPr>
              <w:rPr>
                <w:rFonts w:eastAsiaTheme="minorEastAsia"/>
              </w:rPr>
            </w:pPr>
            <w:r w:rsidRPr="00D253A2">
              <w:rPr>
                <w:rFonts w:eastAsiaTheme="minorEastAsia"/>
              </w:rPr>
              <w:t>CPU</w:t>
            </w:r>
            <w:r w:rsidRPr="00D253A2">
              <w:rPr>
                <w:rFonts w:eastAsiaTheme="minorEastAsia"/>
              </w:rPr>
              <w:t>保护功能</w:t>
            </w:r>
          </w:p>
        </w:tc>
        <w:tc>
          <w:tcPr>
            <w:tcW w:w="5074" w:type="dxa"/>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CPU</w:t>
            </w:r>
            <w:r w:rsidRPr="00D253A2">
              <w:rPr>
                <w:rFonts w:eastAsiaTheme="minorEastAsia"/>
              </w:rPr>
              <w:t>保护功能</w:t>
            </w:r>
          </w:p>
        </w:tc>
      </w:tr>
      <w:tr w:rsidR="0075180A" w:rsidRPr="00D253A2" w:rsidTr="00F54FCF">
        <w:trPr>
          <w:trHeight w:val="300"/>
        </w:trPr>
        <w:tc>
          <w:tcPr>
            <w:tcW w:w="704" w:type="dxa"/>
            <w:vMerge w:val="restart"/>
          </w:tcPr>
          <w:p w:rsidR="0075180A" w:rsidRPr="00D253A2" w:rsidRDefault="0075180A" w:rsidP="00F54FCF">
            <w:pPr>
              <w:jc w:val="center"/>
              <w:rPr>
                <w:rFonts w:eastAsiaTheme="minorEastAsia"/>
              </w:rPr>
            </w:pPr>
            <w:r>
              <w:rPr>
                <w:rFonts w:eastAsiaTheme="minorEastAsia"/>
              </w:rPr>
              <w:t>14</w:t>
            </w:r>
          </w:p>
        </w:tc>
        <w:tc>
          <w:tcPr>
            <w:tcW w:w="851" w:type="dxa"/>
            <w:vMerge w:val="restart"/>
          </w:tcPr>
          <w:p w:rsidR="0075180A" w:rsidRPr="00D253A2" w:rsidRDefault="0075180A" w:rsidP="00F54FCF">
            <w:pPr>
              <w:jc w:val="center"/>
              <w:rPr>
                <w:rFonts w:eastAsiaTheme="minorEastAsia"/>
              </w:rPr>
            </w:pPr>
          </w:p>
        </w:tc>
        <w:tc>
          <w:tcPr>
            <w:tcW w:w="1701" w:type="dxa"/>
            <w:vMerge w:val="restart"/>
          </w:tcPr>
          <w:p w:rsidR="0075180A" w:rsidRPr="00D253A2" w:rsidRDefault="0075180A" w:rsidP="00F54FCF">
            <w:pPr>
              <w:rPr>
                <w:rFonts w:eastAsiaTheme="minorEastAsia"/>
              </w:rPr>
            </w:pPr>
            <w:r w:rsidRPr="00D253A2">
              <w:rPr>
                <w:rFonts w:eastAsiaTheme="minorEastAsia"/>
              </w:rPr>
              <w:t>组播协议</w:t>
            </w:r>
          </w:p>
        </w:tc>
        <w:tc>
          <w:tcPr>
            <w:tcW w:w="5074" w:type="dxa"/>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IGMP v1/v2/v3</w:t>
            </w:r>
            <w:r w:rsidRPr="00D253A2">
              <w:rPr>
                <w:rFonts w:eastAsiaTheme="minorEastAsia"/>
              </w:rPr>
              <w:t>，</w:t>
            </w:r>
            <w:r w:rsidRPr="00D253A2">
              <w:rPr>
                <w:rFonts w:eastAsiaTheme="minorEastAsia"/>
              </w:rPr>
              <w:t>MLD v1/v2</w:t>
            </w:r>
          </w:p>
        </w:tc>
      </w:tr>
      <w:tr w:rsidR="0075180A" w:rsidRPr="00D253A2" w:rsidTr="00F54FCF">
        <w:trPr>
          <w:trHeight w:val="300"/>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701" w:type="dxa"/>
            <w:vMerge/>
          </w:tcPr>
          <w:p w:rsidR="0075180A" w:rsidRPr="00D253A2" w:rsidRDefault="0075180A" w:rsidP="00F54FCF">
            <w:pPr>
              <w:rPr>
                <w:rFonts w:eastAsiaTheme="minorEastAsia"/>
              </w:rPr>
            </w:pPr>
          </w:p>
        </w:tc>
        <w:tc>
          <w:tcPr>
            <w:tcW w:w="5074" w:type="dxa"/>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IGMP Snooping v1/v2/v3</w:t>
            </w:r>
            <w:r w:rsidRPr="00D253A2">
              <w:rPr>
                <w:rFonts w:eastAsiaTheme="minorEastAsia"/>
              </w:rPr>
              <w:t>，</w:t>
            </w:r>
            <w:r w:rsidRPr="00D253A2">
              <w:rPr>
                <w:rFonts w:eastAsiaTheme="minorEastAsia"/>
              </w:rPr>
              <w:t>MLD Snooping v1/v2</w:t>
            </w:r>
          </w:p>
        </w:tc>
      </w:tr>
      <w:tr w:rsidR="0075180A" w:rsidRPr="00D253A2" w:rsidTr="00F54FCF">
        <w:trPr>
          <w:trHeight w:val="300"/>
        </w:trPr>
        <w:tc>
          <w:tcPr>
            <w:tcW w:w="704" w:type="dxa"/>
            <w:vMerge w:val="restart"/>
          </w:tcPr>
          <w:p w:rsidR="0075180A" w:rsidRPr="00D253A2" w:rsidRDefault="0075180A" w:rsidP="00F54FCF">
            <w:pPr>
              <w:jc w:val="center"/>
              <w:rPr>
                <w:rFonts w:eastAsiaTheme="minorEastAsia"/>
              </w:rPr>
            </w:pPr>
            <w:r>
              <w:rPr>
                <w:rFonts w:eastAsiaTheme="minorEastAsia"/>
              </w:rPr>
              <w:t>15</w:t>
            </w:r>
          </w:p>
        </w:tc>
        <w:tc>
          <w:tcPr>
            <w:tcW w:w="851" w:type="dxa"/>
            <w:vMerge w:val="restart"/>
          </w:tcPr>
          <w:p w:rsidR="0075180A" w:rsidRPr="00D253A2" w:rsidRDefault="0075180A" w:rsidP="00F54FCF">
            <w:pPr>
              <w:jc w:val="center"/>
              <w:rPr>
                <w:rFonts w:eastAsiaTheme="minorEastAsia"/>
              </w:rPr>
            </w:pPr>
          </w:p>
        </w:tc>
        <w:tc>
          <w:tcPr>
            <w:tcW w:w="1701" w:type="dxa"/>
            <w:vMerge w:val="restart"/>
          </w:tcPr>
          <w:p w:rsidR="0075180A" w:rsidRPr="00D253A2" w:rsidRDefault="0075180A" w:rsidP="00F54FCF">
            <w:pPr>
              <w:rPr>
                <w:rFonts w:eastAsiaTheme="minorEastAsia"/>
              </w:rPr>
            </w:pPr>
            <w:r w:rsidRPr="00D253A2">
              <w:rPr>
                <w:rFonts w:eastAsiaTheme="minorEastAsia"/>
              </w:rPr>
              <w:t>镜像功能</w:t>
            </w:r>
          </w:p>
        </w:tc>
        <w:tc>
          <w:tcPr>
            <w:tcW w:w="5074" w:type="dxa"/>
          </w:tcPr>
          <w:p w:rsidR="0075180A" w:rsidRPr="00D253A2" w:rsidRDefault="0075180A" w:rsidP="00F54FCF">
            <w:pPr>
              <w:rPr>
                <w:rFonts w:eastAsiaTheme="minorEastAsia"/>
              </w:rPr>
            </w:pPr>
            <w:r w:rsidRPr="00D253A2">
              <w:rPr>
                <w:rFonts w:eastAsiaTheme="minorEastAsia"/>
              </w:rPr>
              <w:t>支持本地端口镜像和远程端口镜像</w:t>
            </w:r>
            <w:r w:rsidRPr="00D253A2">
              <w:rPr>
                <w:rFonts w:eastAsiaTheme="minorEastAsia"/>
              </w:rPr>
              <w:t>RSPAN</w:t>
            </w:r>
            <w:r w:rsidRPr="00D253A2">
              <w:rPr>
                <w:rFonts w:eastAsiaTheme="minorEastAsia"/>
              </w:rPr>
              <w:t>；</w:t>
            </w:r>
          </w:p>
        </w:tc>
      </w:tr>
      <w:tr w:rsidR="0075180A" w:rsidRPr="00D253A2" w:rsidTr="00F54FCF">
        <w:trPr>
          <w:trHeight w:val="300"/>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701" w:type="dxa"/>
            <w:vMerge/>
          </w:tcPr>
          <w:p w:rsidR="0075180A" w:rsidRPr="00D253A2" w:rsidRDefault="0075180A" w:rsidP="00F54FCF">
            <w:pPr>
              <w:rPr>
                <w:rFonts w:eastAsiaTheme="minorEastAsia"/>
              </w:rPr>
            </w:pPr>
          </w:p>
        </w:tc>
        <w:tc>
          <w:tcPr>
            <w:tcW w:w="5074" w:type="dxa"/>
          </w:tcPr>
          <w:p w:rsidR="0075180A" w:rsidRPr="00D253A2" w:rsidRDefault="0075180A" w:rsidP="00F54FCF">
            <w:pPr>
              <w:rPr>
                <w:rFonts w:eastAsiaTheme="minorEastAsia"/>
              </w:rPr>
            </w:pPr>
            <w:r w:rsidRPr="00D253A2">
              <w:rPr>
                <w:rFonts w:eastAsiaTheme="minorEastAsia"/>
              </w:rPr>
              <w:t>支持流镜像</w:t>
            </w:r>
          </w:p>
        </w:tc>
      </w:tr>
      <w:tr w:rsidR="0075180A" w:rsidRPr="00D253A2" w:rsidTr="00F54FCF">
        <w:trPr>
          <w:trHeight w:val="300"/>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701" w:type="dxa"/>
            <w:vMerge/>
          </w:tcPr>
          <w:p w:rsidR="0075180A" w:rsidRPr="00D253A2" w:rsidRDefault="0075180A" w:rsidP="00F54FCF">
            <w:pPr>
              <w:rPr>
                <w:rFonts w:eastAsiaTheme="minorEastAsia"/>
              </w:rPr>
            </w:pPr>
          </w:p>
        </w:tc>
        <w:tc>
          <w:tcPr>
            <w:tcW w:w="5074" w:type="dxa"/>
          </w:tcPr>
          <w:p w:rsidR="0075180A" w:rsidRPr="00D253A2" w:rsidRDefault="0075180A" w:rsidP="00F54FCF">
            <w:pPr>
              <w:rPr>
                <w:rFonts w:eastAsiaTheme="minorEastAsia"/>
              </w:rPr>
            </w:pPr>
            <w:r w:rsidRPr="00D253A2">
              <w:rPr>
                <w:rFonts w:eastAsiaTheme="minorEastAsia"/>
              </w:rPr>
              <w:t>同时支持</w:t>
            </w:r>
            <w:r w:rsidRPr="00D253A2">
              <w:rPr>
                <w:rFonts w:eastAsiaTheme="minorEastAsia"/>
              </w:rPr>
              <w:t>N</w:t>
            </w:r>
            <w:r w:rsidRPr="00D253A2">
              <w:rPr>
                <w:rFonts w:eastAsiaTheme="minorEastAsia"/>
              </w:rPr>
              <w:t>：</w:t>
            </w:r>
            <w:r w:rsidRPr="00D253A2">
              <w:rPr>
                <w:rFonts w:eastAsiaTheme="minorEastAsia"/>
              </w:rPr>
              <w:t>M</w:t>
            </w:r>
            <w:r w:rsidRPr="00D253A2">
              <w:rPr>
                <w:rFonts w:eastAsiaTheme="minorEastAsia"/>
              </w:rPr>
              <w:t>的端口镜像（</w:t>
            </w:r>
            <w:r w:rsidRPr="00D253A2">
              <w:rPr>
                <w:rFonts w:eastAsiaTheme="minorEastAsia"/>
              </w:rPr>
              <w:t>M</w:t>
            </w:r>
            <w:r w:rsidRPr="00D253A2">
              <w:rPr>
                <w:rFonts w:eastAsiaTheme="minorEastAsia"/>
              </w:rPr>
              <w:t>大于</w:t>
            </w:r>
            <w:r w:rsidRPr="00D253A2">
              <w:rPr>
                <w:rFonts w:eastAsiaTheme="minorEastAsia"/>
              </w:rPr>
              <w:t>1</w:t>
            </w:r>
            <w:r w:rsidRPr="00D253A2">
              <w:rPr>
                <w:rFonts w:eastAsiaTheme="minorEastAsia"/>
              </w:rPr>
              <w:t>）</w:t>
            </w:r>
          </w:p>
        </w:tc>
      </w:tr>
      <w:tr w:rsidR="0075180A" w:rsidRPr="00D253A2" w:rsidTr="00F54FCF">
        <w:trPr>
          <w:trHeight w:val="300"/>
        </w:trPr>
        <w:tc>
          <w:tcPr>
            <w:tcW w:w="704" w:type="dxa"/>
            <w:vMerge w:val="restart"/>
          </w:tcPr>
          <w:p w:rsidR="0075180A" w:rsidRPr="00D253A2" w:rsidRDefault="0075180A" w:rsidP="00F54FCF">
            <w:pPr>
              <w:jc w:val="center"/>
              <w:rPr>
                <w:rFonts w:eastAsiaTheme="minorEastAsia"/>
              </w:rPr>
            </w:pPr>
            <w:r>
              <w:rPr>
                <w:rFonts w:eastAsiaTheme="minorEastAsia"/>
              </w:rPr>
              <w:t>16</w:t>
            </w:r>
          </w:p>
        </w:tc>
        <w:tc>
          <w:tcPr>
            <w:tcW w:w="851" w:type="dxa"/>
            <w:vMerge w:val="restart"/>
          </w:tcPr>
          <w:p w:rsidR="0075180A" w:rsidRPr="00D253A2" w:rsidRDefault="0075180A" w:rsidP="00F54FCF">
            <w:pPr>
              <w:jc w:val="center"/>
              <w:rPr>
                <w:rFonts w:eastAsiaTheme="minorEastAsia"/>
              </w:rPr>
            </w:pPr>
          </w:p>
        </w:tc>
        <w:tc>
          <w:tcPr>
            <w:tcW w:w="1701" w:type="dxa"/>
            <w:vMerge w:val="restart"/>
          </w:tcPr>
          <w:p w:rsidR="0075180A" w:rsidRPr="00D253A2" w:rsidRDefault="0075180A" w:rsidP="00F54FCF">
            <w:pPr>
              <w:rPr>
                <w:rFonts w:eastAsiaTheme="minorEastAsia"/>
              </w:rPr>
            </w:pPr>
            <w:r w:rsidRPr="00D253A2">
              <w:rPr>
                <w:rFonts w:eastAsiaTheme="minorEastAsia"/>
              </w:rPr>
              <w:t>可靠性</w:t>
            </w:r>
          </w:p>
        </w:tc>
        <w:tc>
          <w:tcPr>
            <w:tcW w:w="5074" w:type="dxa"/>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VRRPv2/v3</w:t>
            </w:r>
            <w:r w:rsidRPr="00D253A2">
              <w:rPr>
                <w:rFonts w:eastAsiaTheme="minorEastAsia"/>
              </w:rPr>
              <w:t>（虚拟路由冗余协议</w:t>
            </w:r>
            <w:r w:rsidRPr="00D253A2">
              <w:rPr>
                <w:rFonts w:eastAsiaTheme="minorEastAsia"/>
              </w:rPr>
              <w:t>)</w:t>
            </w:r>
            <w:r w:rsidRPr="00D253A2">
              <w:rPr>
                <w:rFonts w:eastAsiaTheme="minorEastAsia"/>
              </w:rPr>
              <w:t>；</w:t>
            </w:r>
          </w:p>
        </w:tc>
      </w:tr>
      <w:tr w:rsidR="0075180A" w:rsidRPr="00D253A2" w:rsidTr="00F54FCF">
        <w:trPr>
          <w:trHeight w:val="300"/>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701" w:type="dxa"/>
            <w:vMerge/>
          </w:tcPr>
          <w:p w:rsidR="0075180A" w:rsidRPr="00D253A2" w:rsidRDefault="0075180A" w:rsidP="00F54FCF">
            <w:pPr>
              <w:rPr>
                <w:rFonts w:eastAsiaTheme="minorEastAsia"/>
              </w:rPr>
            </w:pPr>
          </w:p>
        </w:tc>
        <w:tc>
          <w:tcPr>
            <w:tcW w:w="5074" w:type="dxa"/>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RRPP</w:t>
            </w:r>
            <w:r w:rsidRPr="00D253A2">
              <w:rPr>
                <w:rFonts w:eastAsiaTheme="minorEastAsia"/>
              </w:rPr>
              <w:t>或</w:t>
            </w:r>
            <w:r w:rsidRPr="00D253A2">
              <w:rPr>
                <w:rFonts w:eastAsiaTheme="minorEastAsia"/>
              </w:rPr>
              <w:t>ERPS</w:t>
            </w:r>
            <w:r w:rsidRPr="00D253A2">
              <w:rPr>
                <w:rFonts w:eastAsiaTheme="minorEastAsia"/>
              </w:rPr>
              <w:t>（快速环网保护协议），环网故障恢复时间不超过</w:t>
            </w:r>
            <w:r w:rsidRPr="00D253A2">
              <w:rPr>
                <w:rFonts w:eastAsiaTheme="minorEastAsia"/>
              </w:rPr>
              <w:t>200ms</w:t>
            </w:r>
            <w:r w:rsidRPr="00D253A2">
              <w:rPr>
                <w:rFonts w:eastAsiaTheme="minorEastAsia"/>
              </w:rPr>
              <w:t>；</w:t>
            </w:r>
          </w:p>
        </w:tc>
      </w:tr>
      <w:tr w:rsidR="0075180A" w:rsidRPr="00D253A2" w:rsidTr="00F54FCF">
        <w:trPr>
          <w:trHeight w:val="300"/>
        </w:trPr>
        <w:tc>
          <w:tcPr>
            <w:tcW w:w="704" w:type="dxa"/>
            <w:vMerge w:val="restart"/>
          </w:tcPr>
          <w:p w:rsidR="0075180A" w:rsidRPr="00D253A2" w:rsidRDefault="0075180A" w:rsidP="00F54FCF">
            <w:pPr>
              <w:jc w:val="center"/>
              <w:rPr>
                <w:rFonts w:eastAsiaTheme="minorEastAsia"/>
              </w:rPr>
            </w:pPr>
            <w:r>
              <w:rPr>
                <w:rFonts w:eastAsiaTheme="minorEastAsia"/>
              </w:rPr>
              <w:t>17</w:t>
            </w:r>
          </w:p>
        </w:tc>
        <w:tc>
          <w:tcPr>
            <w:tcW w:w="851" w:type="dxa"/>
            <w:vMerge w:val="restart"/>
          </w:tcPr>
          <w:p w:rsidR="0075180A" w:rsidRPr="00D253A2" w:rsidRDefault="0075180A" w:rsidP="00F54FCF">
            <w:pPr>
              <w:jc w:val="center"/>
              <w:rPr>
                <w:rFonts w:eastAsiaTheme="minorEastAsia"/>
              </w:rPr>
            </w:pPr>
          </w:p>
        </w:tc>
        <w:tc>
          <w:tcPr>
            <w:tcW w:w="1701" w:type="dxa"/>
            <w:vMerge w:val="restart"/>
          </w:tcPr>
          <w:p w:rsidR="0075180A" w:rsidRPr="00D253A2" w:rsidRDefault="0075180A" w:rsidP="00F54FCF">
            <w:pPr>
              <w:rPr>
                <w:rFonts w:eastAsiaTheme="minorEastAsia"/>
              </w:rPr>
            </w:pPr>
            <w:r w:rsidRPr="00D253A2">
              <w:rPr>
                <w:rFonts w:eastAsiaTheme="minorEastAsia"/>
              </w:rPr>
              <w:t>性能指标</w:t>
            </w:r>
          </w:p>
        </w:tc>
        <w:tc>
          <w:tcPr>
            <w:tcW w:w="5074" w:type="dxa"/>
          </w:tcPr>
          <w:p w:rsidR="0075180A" w:rsidRPr="00D253A2" w:rsidRDefault="0075180A" w:rsidP="00F54FCF">
            <w:pPr>
              <w:rPr>
                <w:rFonts w:eastAsiaTheme="minorEastAsia"/>
              </w:rPr>
            </w:pPr>
            <w:r w:rsidRPr="00D253A2">
              <w:rPr>
                <w:rFonts w:eastAsiaTheme="minorEastAsia"/>
              </w:rPr>
              <w:t>MAC</w:t>
            </w:r>
            <w:r w:rsidRPr="00D253A2">
              <w:rPr>
                <w:rFonts w:eastAsiaTheme="minorEastAsia"/>
              </w:rPr>
              <w:t>地址表</w:t>
            </w:r>
            <w:r w:rsidRPr="00D253A2">
              <w:rPr>
                <w:rFonts w:eastAsiaTheme="minorEastAsia"/>
              </w:rPr>
              <w:t>&gt;=32K</w:t>
            </w:r>
            <w:r w:rsidRPr="00D253A2" w:rsidDel="003945F5">
              <w:rPr>
                <w:rFonts w:eastAsiaTheme="minorEastAsia"/>
              </w:rPr>
              <w:t xml:space="preserve"> </w:t>
            </w:r>
          </w:p>
        </w:tc>
      </w:tr>
      <w:tr w:rsidR="0075180A" w:rsidRPr="00D253A2" w:rsidTr="00F54FCF">
        <w:trPr>
          <w:trHeight w:val="300"/>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701" w:type="dxa"/>
            <w:vMerge/>
          </w:tcPr>
          <w:p w:rsidR="0075180A" w:rsidRPr="00D253A2" w:rsidRDefault="0075180A" w:rsidP="00F54FCF">
            <w:pPr>
              <w:rPr>
                <w:rFonts w:eastAsiaTheme="minorEastAsia"/>
              </w:rPr>
            </w:pPr>
          </w:p>
        </w:tc>
        <w:tc>
          <w:tcPr>
            <w:tcW w:w="5074" w:type="dxa"/>
          </w:tcPr>
          <w:p w:rsidR="0075180A" w:rsidRPr="00D253A2" w:rsidRDefault="0075180A" w:rsidP="00F54FCF">
            <w:pPr>
              <w:rPr>
                <w:rFonts w:eastAsiaTheme="minorEastAsia"/>
              </w:rPr>
            </w:pPr>
            <w:r w:rsidRPr="00D253A2">
              <w:rPr>
                <w:rFonts w:eastAsiaTheme="minorEastAsia"/>
              </w:rPr>
              <w:t>ARP</w:t>
            </w:r>
            <w:r w:rsidRPr="00D253A2">
              <w:rPr>
                <w:rFonts w:eastAsiaTheme="minorEastAsia"/>
              </w:rPr>
              <w:t>：</w:t>
            </w:r>
            <w:r w:rsidRPr="00D253A2">
              <w:rPr>
                <w:rFonts w:eastAsiaTheme="minorEastAsia"/>
              </w:rPr>
              <w:t>8K</w:t>
            </w:r>
            <w:r w:rsidRPr="00D253A2" w:rsidDel="003945F5">
              <w:rPr>
                <w:rFonts w:eastAsiaTheme="minorEastAsia"/>
              </w:rPr>
              <w:t xml:space="preserve"> </w:t>
            </w:r>
          </w:p>
        </w:tc>
      </w:tr>
      <w:tr w:rsidR="0075180A" w:rsidRPr="00D253A2" w:rsidTr="00F54FCF">
        <w:trPr>
          <w:trHeight w:val="300"/>
        </w:trPr>
        <w:tc>
          <w:tcPr>
            <w:tcW w:w="704" w:type="dxa"/>
            <w:vMerge w:val="restart"/>
          </w:tcPr>
          <w:p w:rsidR="0075180A" w:rsidRPr="00D253A2" w:rsidRDefault="0075180A" w:rsidP="00F54FCF">
            <w:pPr>
              <w:jc w:val="center"/>
              <w:rPr>
                <w:rFonts w:eastAsiaTheme="minorEastAsia"/>
              </w:rPr>
            </w:pPr>
            <w:r>
              <w:rPr>
                <w:rFonts w:eastAsiaTheme="minorEastAsia"/>
              </w:rPr>
              <w:lastRenderedPageBreak/>
              <w:t>18</w:t>
            </w:r>
          </w:p>
        </w:tc>
        <w:tc>
          <w:tcPr>
            <w:tcW w:w="851" w:type="dxa"/>
            <w:vMerge w:val="restart"/>
          </w:tcPr>
          <w:p w:rsidR="0075180A" w:rsidRPr="00D253A2" w:rsidRDefault="0075180A" w:rsidP="00F54FCF">
            <w:pPr>
              <w:jc w:val="center"/>
              <w:rPr>
                <w:rFonts w:eastAsiaTheme="minorEastAsia"/>
              </w:rPr>
            </w:pPr>
          </w:p>
        </w:tc>
        <w:tc>
          <w:tcPr>
            <w:tcW w:w="1701" w:type="dxa"/>
            <w:vMerge w:val="restart"/>
          </w:tcPr>
          <w:p w:rsidR="0075180A" w:rsidRPr="00D253A2" w:rsidRDefault="0075180A" w:rsidP="00F54FCF">
            <w:pPr>
              <w:rPr>
                <w:rFonts w:eastAsiaTheme="minorEastAsia"/>
              </w:rPr>
            </w:pPr>
            <w:r w:rsidRPr="00D253A2">
              <w:rPr>
                <w:rFonts w:eastAsiaTheme="minorEastAsia"/>
              </w:rPr>
              <w:t>路由协议</w:t>
            </w:r>
          </w:p>
        </w:tc>
        <w:tc>
          <w:tcPr>
            <w:tcW w:w="5074" w:type="dxa"/>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IPv4</w:t>
            </w:r>
            <w:r w:rsidRPr="00D253A2">
              <w:rPr>
                <w:rFonts w:eastAsiaTheme="minorEastAsia"/>
              </w:rPr>
              <w:t>静态路由、</w:t>
            </w:r>
            <w:r w:rsidRPr="00D253A2">
              <w:rPr>
                <w:rFonts w:eastAsiaTheme="minorEastAsia"/>
              </w:rPr>
              <w:t>RIP V1/V2</w:t>
            </w:r>
            <w:r w:rsidRPr="00D253A2">
              <w:rPr>
                <w:rFonts w:eastAsiaTheme="minorEastAsia"/>
              </w:rPr>
              <w:t>、</w:t>
            </w:r>
            <w:r w:rsidRPr="00D253A2">
              <w:rPr>
                <w:rFonts w:eastAsiaTheme="minorEastAsia"/>
              </w:rPr>
              <w:t>OSPF</w:t>
            </w:r>
            <w:r w:rsidRPr="00D253A2">
              <w:rPr>
                <w:rFonts w:eastAsiaTheme="minorEastAsia"/>
              </w:rPr>
              <w:t>、</w:t>
            </w:r>
            <w:r w:rsidRPr="00D253A2">
              <w:rPr>
                <w:rFonts w:eastAsiaTheme="minorEastAsia"/>
              </w:rPr>
              <w:t>BGP</w:t>
            </w:r>
          </w:p>
        </w:tc>
      </w:tr>
      <w:tr w:rsidR="0075180A" w:rsidRPr="00D253A2" w:rsidTr="00F54FCF">
        <w:trPr>
          <w:trHeight w:val="300"/>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701" w:type="dxa"/>
            <w:vMerge/>
          </w:tcPr>
          <w:p w:rsidR="0075180A" w:rsidRPr="00D253A2" w:rsidRDefault="0075180A" w:rsidP="00F54FCF">
            <w:pPr>
              <w:rPr>
                <w:rFonts w:eastAsiaTheme="minorEastAsia"/>
              </w:rPr>
            </w:pPr>
          </w:p>
        </w:tc>
        <w:tc>
          <w:tcPr>
            <w:tcW w:w="5074" w:type="dxa"/>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IPv6</w:t>
            </w:r>
            <w:r w:rsidRPr="00D253A2">
              <w:rPr>
                <w:rFonts w:eastAsiaTheme="minorEastAsia"/>
              </w:rPr>
              <w:t>静态路由、</w:t>
            </w:r>
            <w:r w:rsidRPr="00D253A2">
              <w:rPr>
                <w:rFonts w:eastAsiaTheme="minorEastAsia"/>
              </w:rPr>
              <w:t>RIPng</w:t>
            </w:r>
            <w:r w:rsidRPr="00D253A2">
              <w:rPr>
                <w:rFonts w:eastAsiaTheme="minorEastAsia"/>
              </w:rPr>
              <w:t>、</w:t>
            </w:r>
            <w:r w:rsidRPr="00D253A2">
              <w:rPr>
                <w:rFonts w:eastAsiaTheme="minorEastAsia"/>
              </w:rPr>
              <w:t>OSPFv3</w:t>
            </w:r>
            <w:r w:rsidRPr="00D253A2">
              <w:rPr>
                <w:rFonts w:eastAsiaTheme="minorEastAsia"/>
              </w:rPr>
              <w:t>、</w:t>
            </w:r>
            <w:r w:rsidRPr="00D253A2">
              <w:rPr>
                <w:rFonts w:eastAsiaTheme="minorEastAsia"/>
              </w:rPr>
              <w:t>BGP4+</w:t>
            </w:r>
          </w:p>
        </w:tc>
      </w:tr>
      <w:tr w:rsidR="0075180A" w:rsidRPr="00D253A2" w:rsidTr="00F54FCF">
        <w:trPr>
          <w:trHeight w:val="300"/>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701" w:type="dxa"/>
            <w:vMerge/>
          </w:tcPr>
          <w:p w:rsidR="0075180A" w:rsidRPr="00D253A2" w:rsidRDefault="0075180A" w:rsidP="00F54FCF">
            <w:pPr>
              <w:rPr>
                <w:rFonts w:eastAsiaTheme="minorEastAsia"/>
              </w:rPr>
            </w:pPr>
          </w:p>
        </w:tc>
        <w:tc>
          <w:tcPr>
            <w:tcW w:w="5074" w:type="dxa"/>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IPv4</w:t>
            </w:r>
            <w:r w:rsidRPr="00D253A2">
              <w:rPr>
                <w:rFonts w:eastAsiaTheme="minorEastAsia"/>
              </w:rPr>
              <w:t>和</w:t>
            </w:r>
            <w:r w:rsidRPr="00D253A2">
              <w:rPr>
                <w:rFonts w:eastAsiaTheme="minorEastAsia"/>
              </w:rPr>
              <w:t>IPv6</w:t>
            </w:r>
            <w:r w:rsidRPr="00D253A2">
              <w:rPr>
                <w:rFonts w:eastAsiaTheme="minorEastAsia"/>
              </w:rPr>
              <w:t>环境下的策略路由</w:t>
            </w:r>
          </w:p>
        </w:tc>
      </w:tr>
      <w:tr w:rsidR="0075180A" w:rsidRPr="00D253A2" w:rsidTr="00F54FCF">
        <w:trPr>
          <w:trHeight w:val="300"/>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701" w:type="dxa"/>
            <w:vMerge/>
          </w:tcPr>
          <w:p w:rsidR="0075180A" w:rsidRPr="00D253A2" w:rsidRDefault="0075180A" w:rsidP="00F54FCF">
            <w:pPr>
              <w:rPr>
                <w:rFonts w:eastAsiaTheme="minorEastAsia"/>
              </w:rPr>
            </w:pPr>
          </w:p>
        </w:tc>
        <w:tc>
          <w:tcPr>
            <w:tcW w:w="5074" w:type="dxa"/>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IPv6</w:t>
            </w:r>
            <w:r w:rsidRPr="00D253A2">
              <w:rPr>
                <w:rFonts w:eastAsiaTheme="minorEastAsia"/>
              </w:rPr>
              <w:t>手动隧道、</w:t>
            </w:r>
            <w:r w:rsidRPr="00D253A2">
              <w:rPr>
                <w:rFonts w:eastAsiaTheme="minorEastAsia"/>
              </w:rPr>
              <w:t>6to4</w:t>
            </w:r>
            <w:r w:rsidRPr="00D253A2">
              <w:rPr>
                <w:rFonts w:eastAsiaTheme="minorEastAsia"/>
              </w:rPr>
              <w:t>隧道和</w:t>
            </w:r>
            <w:r w:rsidRPr="00D253A2">
              <w:rPr>
                <w:rFonts w:eastAsiaTheme="minorEastAsia"/>
              </w:rPr>
              <w:t>ISATAP</w:t>
            </w:r>
            <w:r w:rsidRPr="00D253A2">
              <w:rPr>
                <w:rFonts w:eastAsiaTheme="minorEastAsia"/>
              </w:rPr>
              <w:t>隧道</w:t>
            </w:r>
          </w:p>
        </w:tc>
      </w:tr>
      <w:tr w:rsidR="0075180A" w:rsidRPr="00D253A2" w:rsidTr="00F54FCF">
        <w:trPr>
          <w:trHeight w:val="300"/>
        </w:trPr>
        <w:tc>
          <w:tcPr>
            <w:tcW w:w="704" w:type="dxa"/>
          </w:tcPr>
          <w:p w:rsidR="0075180A" w:rsidRPr="00D253A2" w:rsidRDefault="0075180A" w:rsidP="00F54FCF">
            <w:pPr>
              <w:jc w:val="center"/>
              <w:rPr>
                <w:rFonts w:eastAsiaTheme="minorEastAsia"/>
              </w:rPr>
            </w:pPr>
            <w:r w:rsidRPr="00D253A2">
              <w:rPr>
                <w:rFonts w:eastAsiaTheme="minorEastAsia"/>
              </w:rPr>
              <w:t>1</w:t>
            </w:r>
            <w:r>
              <w:rPr>
                <w:rFonts w:eastAsiaTheme="minorEastAsia"/>
              </w:rPr>
              <w:t>9</w:t>
            </w:r>
          </w:p>
        </w:tc>
        <w:tc>
          <w:tcPr>
            <w:tcW w:w="851" w:type="dxa"/>
          </w:tcPr>
          <w:p w:rsidR="0075180A" w:rsidRPr="00D253A2" w:rsidRDefault="0075180A" w:rsidP="00F54FCF">
            <w:pPr>
              <w:jc w:val="center"/>
              <w:rPr>
                <w:rFonts w:eastAsiaTheme="minorEastAsia"/>
              </w:rPr>
            </w:pPr>
          </w:p>
        </w:tc>
        <w:tc>
          <w:tcPr>
            <w:tcW w:w="1701" w:type="dxa"/>
          </w:tcPr>
          <w:p w:rsidR="0075180A" w:rsidRPr="00D253A2" w:rsidRDefault="0075180A" w:rsidP="00F54FCF">
            <w:pPr>
              <w:rPr>
                <w:rFonts w:eastAsiaTheme="minorEastAsia"/>
              </w:rPr>
            </w:pPr>
            <w:r w:rsidRPr="00D253A2">
              <w:rPr>
                <w:rFonts w:eastAsiaTheme="minorEastAsia"/>
              </w:rPr>
              <w:t>管理和维护</w:t>
            </w:r>
          </w:p>
        </w:tc>
        <w:tc>
          <w:tcPr>
            <w:tcW w:w="5074" w:type="dxa"/>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SNMP V1/V2/V3</w:t>
            </w:r>
            <w:r w:rsidRPr="00D253A2">
              <w:rPr>
                <w:rFonts w:eastAsiaTheme="minorEastAsia"/>
              </w:rPr>
              <w:t>、</w:t>
            </w:r>
            <w:r w:rsidRPr="00D253A2">
              <w:rPr>
                <w:rFonts w:eastAsiaTheme="minorEastAsia"/>
              </w:rPr>
              <w:t>RMON</w:t>
            </w:r>
            <w:r w:rsidRPr="00D253A2">
              <w:rPr>
                <w:rFonts w:eastAsiaTheme="minorEastAsia"/>
              </w:rPr>
              <w:t>、</w:t>
            </w:r>
            <w:r w:rsidRPr="00D253A2">
              <w:rPr>
                <w:rFonts w:eastAsiaTheme="minorEastAsia"/>
              </w:rPr>
              <w:t>SSHV2</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A01-04</w:t>
      </w:r>
      <w:r w:rsidRPr="00D253A2">
        <w:rPr>
          <w:rFonts w:ascii="Times New Roman" w:hAnsi="Times New Roman" w:cs="Times New Roman"/>
          <w:b/>
          <w:bCs/>
          <w:color w:val="000000" w:themeColor="text1"/>
          <w:sz w:val="24"/>
          <w:szCs w:val="24"/>
        </w:rPr>
        <w:tab/>
        <w:t>24</w:t>
      </w:r>
      <w:r w:rsidRPr="00D253A2">
        <w:rPr>
          <w:rFonts w:ascii="Times New Roman" w:hAnsi="Times New Roman" w:cs="Times New Roman"/>
          <w:b/>
          <w:bCs/>
          <w:color w:val="000000" w:themeColor="text1"/>
          <w:sz w:val="24"/>
          <w:szCs w:val="24"/>
        </w:rPr>
        <w:t>口接入交换机</w:t>
      </w:r>
    </w:p>
    <w:tbl>
      <w:tblPr>
        <w:tblStyle w:val="afb"/>
        <w:tblW w:w="5000" w:type="pct"/>
        <w:tblLayout w:type="fixed"/>
        <w:tblLook w:val="04A0" w:firstRow="1" w:lastRow="0" w:firstColumn="1" w:lastColumn="0" w:noHBand="0" w:noVBand="1"/>
      </w:tblPr>
      <w:tblGrid>
        <w:gridCol w:w="722"/>
        <w:gridCol w:w="873"/>
        <w:gridCol w:w="1602"/>
        <w:gridCol w:w="5325"/>
      </w:tblGrid>
      <w:tr w:rsidR="0075180A" w:rsidRPr="00D253A2" w:rsidTr="00F54FCF">
        <w:trPr>
          <w:trHeight w:val="285"/>
        </w:trPr>
        <w:tc>
          <w:tcPr>
            <w:tcW w:w="424" w:type="pct"/>
            <w:noWrap/>
            <w:vAlign w:val="center"/>
          </w:tcPr>
          <w:p w:rsidR="0075180A" w:rsidRPr="00D253A2" w:rsidRDefault="0075180A" w:rsidP="00F54FCF">
            <w:pPr>
              <w:jc w:val="center"/>
              <w:rPr>
                <w:rFonts w:eastAsiaTheme="minorEastAsia"/>
                <w:b/>
                <w:bCs/>
              </w:rPr>
            </w:pPr>
            <w:r w:rsidRPr="00D253A2">
              <w:rPr>
                <w:rFonts w:eastAsiaTheme="minorEastAsia"/>
                <w:b/>
                <w:bCs/>
              </w:rPr>
              <w:t>序号</w:t>
            </w:r>
          </w:p>
        </w:tc>
        <w:tc>
          <w:tcPr>
            <w:tcW w:w="512" w:type="pct"/>
            <w:noWrap/>
            <w:vAlign w:val="center"/>
          </w:tcPr>
          <w:p w:rsidR="0075180A" w:rsidRPr="00D253A2" w:rsidRDefault="0075180A" w:rsidP="00F54FCF">
            <w:pPr>
              <w:jc w:val="center"/>
              <w:rPr>
                <w:rFonts w:eastAsiaTheme="minorEastAsia"/>
                <w:b/>
                <w:bCs/>
              </w:rPr>
            </w:pPr>
            <w:r w:rsidRPr="00D253A2">
              <w:rPr>
                <w:rFonts w:eastAsiaTheme="minorEastAsia"/>
                <w:b/>
                <w:bCs/>
              </w:rPr>
              <w:t>重要性</w:t>
            </w:r>
          </w:p>
        </w:tc>
        <w:tc>
          <w:tcPr>
            <w:tcW w:w="940" w:type="pct"/>
            <w:noWrap/>
            <w:vAlign w:val="center"/>
          </w:tcPr>
          <w:p w:rsidR="0075180A" w:rsidRPr="00D253A2" w:rsidRDefault="0075180A" w:rsidP="00F54FCF">
            <w:pPr>
              <w:jc w:val="center"/>
              <w:rPr>
                <w:rFonts w:eastAsiaTheme="minorEastAsia"/>
                <w:b/>
                <w:bCs/>
              </w:rPr>
            </w:pPr>
            <w:r w:rsidRPr="00D253A2">
              <w:rPr>
                <w:rFonts w:eastAsiaTheme="minorEastAsia"/>
                <w:b/>
                <w:bCs/>
              </w:rPr>
              <w:t>指标项</w:t>
            </w:r>
          </w:p>
        </w:tc>
        <w:tc>
          <w:tcPr>
            <w:tcW w:w="3123" w:type="pct"/>
            <w:noWrap/>
            <w:vAlign w:val="center"/>
          </w:tcPr>
          <w:p w:rsidR="0075180A" w:rsidRPr="00D253A2" w:rsidRDefault="0075180A" w:rsidP="00F54FCF">
            <w:pPr>
              <w:jc w:val="center"/>
              <w:rPr>
                <w:rFonts w:eastAsiaTheme="minorEastAsia"/>
                <w:b/>
                <w:bCs/>
              </w:rPr>
            </w:pPr>
            <w:r w:rsidRPr="00D253A2">
              <w:rPr>
                <w:rFonts w:eastAsiaTheme="minorEastAsia"/>
                <w:b/>
                <w:bCs/>
              </w:rPr>
              <w:t>指标要求</w:t>
            </w:r>
          </w:p>
        </w:tc>
      </w:tr>
      <w:tr w:rsidR="0075180A" w:rsidRPr="00D253A2" w:rsidTr="00F54FCF">
        <w:trPr>
          <w:trHeight w:val="285"/>
        </w:trPr>
        <w:tc>
          <w:tcPr>
            <w:tcW w:w="424" w:type="pct"/>
            <w:noWrap/>
          </w:tcPr>
          <w:p w:rsidR="0075180A" w:rsidRPr="00D253A2" w:rsidRDefault="0075180A" w:rsidP="00F54FCF">
            <w:pPr>
              <w:jc w:val="center"/>
              <w:rPr>
                <w:rFonts w:eastAsiaTheme="minorEastAsia"/>
                <w:bCs/>
              </w:rPr>
            </w:pPr>
            <w:r w:rsidRPr="00D253A2">
              <w:rPr>
                <w:rFonts w:ascii="Segoe UI Symbol" w:hAnsi="Segoe UI Symbol" w:cs="Segoe UI Symbol"/>
              </w:rPr>
              <w:t>★</w:t>
            </w:r>
            <w:r w:rsidRPr="00D253A2">
              <w:rPr>
                <w:rFonts w:eastAsiaTheme="minorEastAsia"/>
                <w:bCs/>
              </w:rPr>
              <w:t>9</w:t>
            </w:r>
          </w:p>
        </w:tc>
        <w:tc>
          <w:tcPr>
            <w:tcW w:w="512" w:type="pct"/>
            <w:noWrap/>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940" w:type="pct"/>
            <w:noWrap/>
          </w:tcPr>
          <w:p w:rsidR="0075180A" w:rsidRPr="00D253A2" w:rsidRDefault="0075180A" w:rsidP="00F54FCF">
            <w:pPr>
              <w:rPr>
                <w:rFonts w:eastAsiaTheme="minorEastAsia"/>
              </w:rPr>
            </w:pPr>
            <w:r w:rsidRPr="00D253A2">
              <w:rPr>
                <w:rFonts w:eastAsiaTheme="minorEastAsia"/>
              </w:rPr>
              <w:t>交换性能</w:t>
            </w:r>
          </w:p>
        </w:tc>
        <w:tc>
          <w:tcPr>
            <w:tcW w:w="3123" w:type="pct"/>
            <w:noWrap/>
          </w:tcPr>
          <w:p w:rsidR="0075180A" w:rsidRPr="00D253A2" w:rsidRDefault="0075180A" w:rsidP="00F54FCF">
            <w:pPr>
              <w:rPr>
                <w:rFonts w:eastAsiaTheme="minorEastAsia"/>
              </w:rPr>
            </w:pPr>
            <w:r w:rsidRPr="00D253A2">
              <w:rPr>
                <w:rFonts w:eastAsiaTheme="minorEastAsia"/>
              </w:rPr>
              <w:t>交换容量</w:t>
            </w:r>
            <w:r w:rsidRPr="00D253A2">
              <w:rPr>
                <w:rFonts w:eastAsiaTheme="minorEastAsia"/>
              </w:rPr>
              <w:t>≥590Gbps</w:t>
            </w:r>
          </w:p>
          <w:p w:rsidR="0075180A" w:rsidRPr="00D253A2" w:rsidRDefault="0075180A" w:rsidP="00F54FCF">
            <w:pPr>
              <w:rPr>
                <w:rFonts w:eastAsiaTheme="minorEastAsia"/>
              </w:rPr>
            </w:pPr>
            <w:r w:rsidRPr="00D253A2">
              <w:rPr>
                <w:rFonts w:eastAsiaTheme="minorEastAsia"/>
              </w:rPr>
              <w:t>转发能力</w:t>
            </w:r>
            <w:r w:rsidRPr="00D253A2">
              <w:rPr>
                <w:rFonts w:eastAsiaTheme="minorEastAsia"/>
              </w:rPr>
              <w:t>≥210Mpps</w:t>
            </w:r>
          </w:p>
        </w:tc>
      </w:tr>
      <w:tr w:rsidR="0075180A" w:rsidRPr="00D253A2" w:rsidTr="00F54FCF">
        <w:trPr>
          <w:trHeight w:val="285"/>
        </w:trPr>
        <w:tc>
          <w:tcPr>
            <w:tcW w:w="424" w:type="pct"/>
            <w:noWrap/>
          </w:tcPr>
          <w:p w:rsidR="0075180A" w:rsidRPr="00D253A2" w:rsidRDefault="0075180A" w:rsidP="00F54FCF">
            <w:pPr>
              <w:jc w:val="center"/>
              <w:rPr>
                <w:rFonts w:eastAsiaTheme="minorEastAsia"/>
                <w:bCs/>
              </w:rPr>
            </w:pPr>
            <w:r w:rsidRPr="00D253A2">
              <w:rPr>
                <w:rFonts w:ascii="Segoe UI Symbol" w:hAnsi="Segoe UI Symbol" w:cs="Segoe UI Symbol"/>
              </w:rPr>
              <w:t>★</w:t>
            </w:r>
            <w:r w:rsidRPr="00D253A2">
              <w:rPr>
                <w:rFonts w:eastAsiaTheme="minorEastAsia"/>
                <w:bCs/>
              </w:rPr>
              <w:t>10</w:t>
            </w:r>
          </w:p>
        </w:tc>
        <w:tc>
          <w:tcPr>
            <w:tcW w:w="512" w:type="pct"/>
            <w:noWrap/>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940" w:type="pct"/>
            <w:noWrap/>
          </w:tcPr>
          <w:p w:rsidR="0075180A" w:rsidRPr="00D253A2" w:rsidRDefault="0075180A" w:rsidP="00F54FCF">
            <w:pPr>
              <w:rPr>
                <w:rFonts w:eastAsiaTheme="minorEastAsia"/>
              </w:rPr>
            </w:pPr>
            <w:r w:rsidRPr="00D253A2">
              <w:rPr>
                <w:rFonts w:eastAsiaTheme="minorEastAsia"/>
              </w:rPr>
              <w:t>配置</w:t>
            </w:r>
          </w:p>
        </w:tc>
        <w:tc>
          <w:tcPr>
            <w:tcW w:w="3123" w:type="pct"/>
            <w:noWrap/>
          </w:tcPr>
          <w:p w:rsidR="0075180A" w:rsidRPr="00D253A2" w:rsidRDefault="0075180A" w:rsidP="00F54FCF">
            <w:pPr>
              <w:rPr>
                <w:rFonts w:eastAsiaTheme="minorEastAsia"/>
              </w:rPr>
            </w:pPr>
            <w:r w:rsidRPr="00D253A2">
              <w:rPr>
                <w:rFonts w:eastAsiaTheme="minorEastAsia"/>
              </w:rPr>
              <w:t>24</w:t>
            </w:r>
            <w:r w:rsidRPr="00D253A2">
              <w:rPr>
                <w:rFonts w:eastAsiaTheme="minorEastAsia"/>
              </w:rPr>
              <w:t>个</w:t>
            </w:r>
            <w:r w:rsidRPr="00D253A2">
              <w:rPr>
                <w:rFonts w:eastAsiaTheme="minorEastAsia"/>
              </w:rPr>
              <w:t>10/100/1000Base-T</w:t>
            </w:r>
            <w:r w:rsidRPr="00D253A2">
              <w:rPr>
                <w:rFonts w:eastAsiaTheme="minorEastAsia"/>
              </w:rPr>
              <w:t>自适应以太网端口），</w:t>
            </w:r>
            <w:r w:rsidRPr="00D253A2">
              <w:rPr>
                <w:rFonts w:eastAsiaTheme="minorEastAsia"/>
              </w:rPr>
              <w:t>4</w:t>
            </w:r>
            <w:r w:rsidRPr="00D253A2">
              <w:rPr>
                <w:rFonts w:eastAsiaTheme="minorEastAsia"/>
              </w:rPr>
              <w:t>个万兆</w:t>
            </w:r>
            <w:r w:rsidRPr="00D253A2">
              <w:rPr>
                <w:rFonts w:eastAsiaTheme="minorEastAsia"/>
              </w:rPr>
              <w:t>SFP+</w:t>
            </w:r>
            <w:r w:rsidRPr="00D253A2">
              <w:rPr>
                <w:rFonts w:eastAsiaTheme="minorEastAsia"/>
              </w:rPr>
              <w:t>口，配置两个万兆单模光模块，</w:t>
            </w:r>
            <w:r w:rsidRPr="00D253A2">
              <w:t>≥2</w:t>
            </w:r>
            <w:r w:rsidRPr="00D253A2">
              <w:rPr>
                <w:rFonts w:eastAsiaTheme="minorEastAsia"/>
              </w:rPr>
              <w:t>个扩展槽，模块化双电源</w:t>
            </w:r>
          </w:p>
        </w:tc>
      </w:tr>
      <w:tr w:rsidR="0075180A" w:rsidRPr="00D253A2" w:rsidTr="00F54FCF">
        <w:trPr>
          <w:trHeight w:val="300"/>
        </w:trPr>
        <w:tc>
          <w:tcPr>
            <w:tcW w:w="424" w:type="pct"/>
          </w:tcPr>
          <w:p w:rsidR="0075180A" w:rsidRPr="00D253A2" w:rsidRDefault="0075180A" w:rsidP="00F54FCF">
            <w:pPr>
              <w:jc w:val="center"/>
              <w:rPr>
                <w:rFonts w:eastAsiaTheme="minorEastAsia"/>
              </w:rPr>
            </w:pPr>
            <w:r>
              <w:rPr>
                <w:rFonts w:eastAsiaTheme="minorEastAsia"/>
              </w:rPr>
              <w:t>20</w:t>
            </w:r>
          </w:p>
        </w:tc>
        <w:tc>
          <w:tcPr>
            <w:tcW w:w="512" w:type="pct"/>
          </w:tcPr>
          <w:p w:rsidR="0075180A" w:rsidRPr="00D253A2" w:rsidRDefault="0075180A" w:rsidP="00F54FCF">
            <w:pPr>
              <w:jc w:val="center"/>
              <w:rPr>
                <w:rFonts w:eastAsiaTheme="minorEastAsia"/>
              </w:rPr>
            </w:pPr>
          </w:p>
        </w:tc>
        <w:tc>
          <w:tcPr>
            <w:tcW w:w="940" w:type="pct"/>
          </w:tcPr>
          <w:p w:rsidR="0075180A" w:rsidRPr="00D253A2" w:rsidRDefault="0075180A" w:rsidP="00F54FCF">
            <w:pPr>
              <w:rPr>
                <w:rFonts w:eastAsiaTheme="minorEastAsia"/>
              </w:rPr>
            </w:pPr>
            <w:r w:rsidRPr="00D253A2">
              <w:rPr>
                <w:rFonts w:eastAsiaTheme="minorEastAsia"/>
              </w:rPr>
              <w:t>CPU</w:t>
            </w:r>
            <w:r w:rsidRPr="00D253A2">
              <w:rPr>
                <w:rFonts w:eastAsiaTheme="minorEastAsia"/>
              </w:rPr>
              <w:t>保护功能</w:t>
            </w:r>
          </w:p>
        </w:tc>
        <w:tc>
          <w:tcPr>
            <w:tcW w:w="3123" w:type="pct"/>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CPU</w:t>
            </w:r>
            <w:r w:rsidRPr="00D253A2">
              <w:rPr>
                <w:rFonts w:eastAsiaTheme="minorEastAsia"/>
              </w:rPr>
              <w:t>保护功能</w:t>
            </w:r>
          </w:p>
        </w:tc>
      </w:tr>
      <w:tr w:rsidR="0075180A" w:rsidRPr="00D253A2" w:rsidTr="00F54FCF">
        <w:trPr>
          <w:trHeight w:val="300"/>
        </w:trPr>
        <w:tc>
          <w:tcPr>
            <w:tcW w:w="424" w:type="pct"/>
            <w:vMerge w:val="restart"/>
          </w:tcPr>
          <w:p w:rsidR="0075180A" w:rsidRPr="00D253A2" w:rsidRDefault="0075180A" w:rsidP="00F54FCF">
            <w:pPr>
              <w:jc w:val="center"/>
              <w:rPr>
                <w:rFonts w:eastAsiaTheme="minorEastAsia"/>
              </w:rPr>
            </w:pPr>
            <w:r>
              <w:rPr>
                <w:rFonts w:eastAsiaTheme="minorEastAsia"/>
              </w:rPr>
              <w:t>21</w:t>
            </w:r>
          </w:p>
        </w:tc>
        <w:tc>
          <w:tcPr>
            <w:tcW w:w="512" w:type="pct"/>
            <w:vMerge w:val="restart"/>
          </w:tcPr>
          <w:p w:rsidR="0075180A" w:rsidRPr="00D253A2" w:rsidRDefault="0075180A" w:rsidP="00F54FCF">
            <w:pPr>
              <w:jc w:val="center"/>
              <w:rPr>
                <w:rFonts w:eastAsiaTheme="minorEastAsia"/>
              </w:rPr>
            </w:pPr>
          </w:p>
        </w:tc>
        <w:tc>
          <w:tcPr>
            <w:tcW w:w="940" w:type="pct"/>
            <w:vMerge w:val="restart"/>
          </w:tcPr>
          <w:p w:rsidR="0075180A" w:rsidRPr="00D253A2" w:rsidRDefault="0075180A" w:rsidP="00F54FCF">
            <w:pPr>
              <w:rPr>
                <w:rFonts w:eastAsiaTheme="minorEastAsia"/>
              </w:rPr>
            </w:pPr>
            <w:r w:rsidRPr="00D253A2">
              <w:rPr>
                <w:rFonts w:eastAsiaTheme="minorEastAsia"/>
              </w:rPr>
              <w:t>组播协议</w:t>
            </w:r>
          </w:p>
        </w:tc>
        <w:tc>
          <w:tcPr>
            <w:tcW w:w="3123" w:type="pct"/>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IGMP v1/v2/v3</w:t>
            </w:r>
            <w:r w:rsidRPr="00D253A2">
              <w:rPr>
                <w:rFonts w:eastAsiaTheme="minorEastAsia"/>
              </w:rPr>
              <w:t>，</w:t>
            </w:r>
            <w:r w:rsidRPr="00D253A2">
              <w:rPr>
                <w:rFonts w:eastAsiaTheme="minorEastAsia"/>
              </w:rPr>
              <w:t>MLD v1/v2</w:t>
            </w:r>
          </w:p>
        </w:tc>
      </w:tr>
      <w:tr w:rsidR="0075180A" w:rsidRPr="00D253A2" w:rsidTr="00F54FCF">
        <w:trPr>
          <w:trHeight w:val="300"/>
        </w:trPr>
        <w:tc>
          <w:tcPr>
            <w:tcW w:w="424" w:type="pct"/>
            <w:vMerge/>
          </w:tcPr>
          <w:p w:rsidR="0075180A" w:rsidRPr="00D253A2" w:rsidRDefault="0075180A" w:rsidP="00F54FCF">
            <w:pPr>
              <w:jc w:val="center"/>
              <w:rPr>
                <w:rFonts w:eastAsiaTheme="minorEastAsia"/>
              </w:rPr>
            </w:pPr>
          </w:p>
        </w:tc>
        <w:tc>
          <w:tcPr>
            <w:tcW w:w="512" w:type="pct"/>
            <w:vMerge/>
          </w:tcPr>
          <w:p w:rsidR="0075180A" w:rsidRPr="00D253A2" w:rsidRDefault="0075180A" w:rsidP="00F54FCF">
            <w:pPr>
              <w:jc w:val="center"/>
              <w:rPr>
                <w:rFonts w:eastAsiaTheme="minorEastAsia"/>
              </w:rPr>
            </w:pPr>
          </w:p>
        </w:tc>
        <w:tc>
          <w:tcPr>
            <w:tcW w:w="940" w:type="pct"/>
            <w:vMerge/>
          </w:tcPr>
          <w:p w:rsidR="0075180A" w:rsidRPr="00D253A2" w:rsidRDefault="0075180A" w:rsidP="00F54FCF">
            <w:pPr>
              <w:rPr>
                <w:rFonts w:eastAsiaTheme="minorEastAsia"/>
              </w:rPr>
            </w:pPr>
          </w:p>
        </w:tc>
        <w:tc>
          <w:tcPr>
            <w:tcW w:w="3123" w:type="pct"/>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IGMP Snooping v1/v2/v3</w:t>
            </w:r>
            <w:r w:rsidRPr="00D253A2">
              <w:rPr>
                <w:rFonts w:eastAsiaTheme="minorEastAsia"/>
              </w:rPr>
              <w:t>，</w:t>
            </w:r>
            <w:r w:rsidRPr="00D253A2">
              <w:rPr>
                <w:rFonts w:eastAsiaTheme="minorEastAsia"/>
              </w:rPr>
              <w:t>MLD Snooping v1/v2</w:t>
            </w:r>
          </w:p>
        </w:tc>
      </w:tr>
      <w:tr w:rsidR="0075180A" w:rsidRPr="00D253A2" w:rsidTr="00F54FCF">
        <w:trPr>
          <w:trHeight w:val="300"/>
        </w:trPr>
        <w:tc>
          <w:tcPr>
            <w:tcW w:w="424" w:type="pct"/>
            <w:vMerge w:val="restart"/>
          </w:tcPr>
          <w:p w:rsidR="0075180A" w:rsidRPr="00D253A2" w:rsidRDefault="0075180A" w:rsidP="00F54FCF">
            <w:pPr>
              <w:jc w:val="center"/>
              <w:rPr>
                <w:rFonts w:eastAsiaTheme="minorEastAsia"/>
              </w:rPr>
            </w:pPr>
            <w:r>
              <w:rPr>
                <w:rFonts w:eastAsiaTheme="minorEastAsia"/>
              </w:rPr>
              <w:t>22</w:t>
            </w:r>
          </w:p>
        </w:tc>
        <w:tc>
          <w:tcPr>
            <w:tcW w:w="512" w:type="pct"/>
            <w:vMerge w:val="restart"/>
          </w:tcPr>
          <w:p w:rsidR="0075180A" w:rsidRPr="00D253A2" w:rsidRDefault="0075180A" w:rsidP="00F54FCF">
            <w:pPr>
              <w:jc w:val="center"/>
              <w:rPr>
                <w:rFonts w:eastAsiaTheme="minorEastAsia"/>
              </w:rPr>
            </w:pPr>
          </w:p>
        </w:tc>
        <w:tc>
          <w:tcPr>
            <w:tcW w:w="940" w:type="pct"/>
            <w:vMerge w:val="restart"/>
          </w:tcPr>
          <w:p w:rsidR="0075180A" w:rsidRPr="00D253A2" w:rsidRDefault="0075180A" w:rsidP="00F54FCF">
            <w:pPr>
              <w:rPr>
                <w:rFonts w:eastAsiaTheme="minorEastAsia"/>
              </w:rPr>
            </w:pPr>
            <w:r w:rsidRPr="00D253A2">
              <w:rPr>
                <w:rFonts w:eastAsiaTheme="minorEastAsia"/>
              </w:rPr>
              <w:t>镜像功能</w:t>
            </w:r>
          </w:p>
        </w:tc>
        <w:tc>
          <w:tcPr>
            <w:tcW w:w="3123" w:type="pct"/>
          </w:tcPr>
          <w:p w:rsidR="0075180A" w:rsidRPr="00D253A2" w:rsidRDefault="0075180A" w:rsidP="00F54FCF">
            <w:pPr>
              <w:rPr>
                <w:rFonts w:eastAsiaTheme="minorEastAsia"/>
              </w:rPr>
            </w:pPr>
            <w:r w:rsidRPr="00D253A2">
              <w:rPr>
                <w:rFonts w:eastAsiaTheme="minorEastAsia"/>
              </w:rPr>
              <w:t>支持本地端口镜像和远程端口镜像</w:t>
            </w:r>
            <w:r w:rsidRPr="00D253A2">
              <w:rPr>
                <w:rFonts w:eastAsiaTheme="minorEastAsia"/>
              </w:rPr>
              <w:t>RSPAN</w:t>
            </w:r>
            <w:r w:rsidRPr="00D253A2">
              <w:rPr>
                <w:rFonts w:eastAsiaTheme="minorEastAsia"/>
              </w:rPr>
              <w:t>；</w:t>
            </w:r>
          </w:p>
        </w:tc>
      </w:tr>
      <w:tr w:rsidR="0075180A" w:rsidRPr="00D253A2" w:rsidTr="00F54FCF">
        <w:trPr>
          <w:trHeight w:val="300"/>
        </w:trPr>
        <w:tc>
          <w:tcPr>
            <w:tcW w:w="424" w:type="pct"/>
            <w:vMerge/>
          </w:tcPr>
          <w:p w:rsidR="0075180A" w:rsidRPr="00D253A2" w:rsidRDefault="0075180A" w:rsidP="00F54FCF">
            <w:pPr>
              <w:jc w:val="center"/>
              <w:rPr>
                <w:rFonts w:eastAsiaTheme="minorEastAsia"/>
              </w:rPr>
            </w:pPr>
          </w:p>
        </w:tc>
        <w:tc>
          <w:tcPr>
            <w:tcW w:w="512" w:type="pct"/>
            <w:vMerge/>
          </w:tcPr>
          <w:p w:rsidR="0075180A" w:rsidRPr="00D253A2" w:rsidRDefault="0075180A" w:rsidP="00F54FCF">
            <w:pPr>
              <w:jc w:val="center"/>
              <w:rPr>
                <w:rFonts w:eastAsiaTheme="minorEastAsia"/>
              </w:rPr>
            </w:pPr>
          </w:p>
        </w:tc>
        <w:tc>
          <w:tcPr>
            <w:tcW w:w="940" w:type="pct"/>
            <w:vMerge/>
          </w:tcPr>
          <w:p w:rsidR="0075180A" w:rsidRPr="00D253A2" w:rsidRDefault="0075180A" w:rsidP="00F54FCF">
            <w:pPr>
              <w:rPr>
                <w:rFonts w:eastAsiaTheme="minorEastAsia"/>
              </w:rPr>
            </w:pPr>
          </w:p>
        </w:tc>
        <w:tc>
          <w:tcPr>
            <w:tcW w:w="3123" w:type="pct"/>
          </w:tcPr>
          <w:p w:rsidR="0075180A" w:rsidRPr="00D253A2" w:rsidRDefault="0075180A" w:rsidP="00F54FCF">
            <w:pPr>
              <w:rPr>
                <w:rFonts w:eastAsiaTheme="minorEastAsia"/>
              </w:rPr>
            </w:pPr>
            <w:r w:rsidRPr="00D253A2">
              <w:rPr>
                <w:rFonts w:eastAsiaTheme="minorEastAsia"/>
              </w:rPr>
              <w:t>支持流镜像</w:t>
            </w:r>
          </w:p>
        </w:tc>
      </w:tr>
      <w:tr w:rsidR="0075180A" w:rsidRPr="00D253A2" w:rsidTr="00F54FCF">
        <w:trPr>
          <w:trHeight w:val="300"/>
        </w:trPr>
        <w:tc>
          <w:tcPr>
            <w:tcW w:w="424" w:type="pct"/>
            <w:vMerge/>
          </w:tcPr>
          <w:p w:rsidR="0075180A" w:rsidRPr="00D253A2" w:rsidRDefault="0075180A" w:rsidP="00F54FCF">
            <w:pPr>
              <w:jc w:val="center"/>
              <w:rPr>
                <w:rFonts w:eastAsiaTheme="minorEastAsia"/>
              </w:rPr>
            </w:pPr>
          </w:p>
        </w:tc>
        <w:tc>
          <w:tcPr>
            <w:tcW w:w="512" w:type="pct"/>
            <w:vMerge/>
          </w:tcPr>
          <w:p w:rsidR="0075180A" w:rsidRPr="00D253A2" w:rsidRDefault="0075180A" w:rsidP="00F54FCF">
            <w:pPr>
              <w:jc w:val="center"/>
              <w:rPr>
                <w:rFonts w:eastAsiaTheme="minorEastAsia"/>
              </w:rPr>
            </w:pPr>
          </w:p>
        </w:tc>
        <w:tc>
          <w:tcPr>
            <w:tcW w:w="940" w:type="pct"/>
            <w:vMerge/>
          </w:tcPr>
          <w:p w:rsidR="0075180A" w:rsidRPr="00D253A2" w:rsidRDefault="0075180A" w:rsidP="00F54FCF">
            <w:pPr>
              <w:rPr>
                <w:rFonts w:eastAsiaTheme="minorEastAsia"/>
              </w:rPr>
            </w:pPr>
          </w:p>
        </w:tc>
        <w:tc>
          <w:tcPr>
            <w:tcW w:w="3123" w:type="pct"/>
          </w:tcPr>
          <w:p w:rsidR="0075180A" w:rsidRPr="00D253A2" w:rsidRDefault="0075180A" w:rsidP="00F54FCF">
            <w:pPr>
              <w:rPr>
                <w:rFonts w:eastAsiaTheme="minorEastAsia"/>
              </w:rPr>
            </w:pPr>
            <w:r w:rsidRPr="00D253A2">
              <w:rPr>
                <w:rFonts w:eastAsiaTheme="minorEastAsia"/>
              </w:rPr>
              <w:t>同时支持</w:t>
            </w:r>
            <w:r w:rsidRPr="00D253A2">
              <w:rPr>
                <w:rFonts w:eastAsiaTheme="minorEastAsia"/>
              </w:rPr>
              <w:t>N</w:t>
            </w:r>
            <w:r w:rsidRPr="00D253A2">
              <w:rPr>
                <w:rFonts w:eastAsiaTheme="minorEastAsia"/>
              </w:rPr>
              <w:t>：</w:t>
            </w:r>
            <w:r w:rsidRPr="00D253A2">
              <w:rPr>
                <w:rFonts w:eastAsiaTheme="minorEastAsia"/>
              </w:rPr>
              <w:t>M</w:t>
            </w:r>
            <w:r w:rsidRPr="00D253A2">
              <w:rPr>
                <w:rFonts w:eastAsiaTheme="minorEastAsia"/>
              </w:rPr>
              <w:t>的端口镜像（</w:t>
            </w:r>
            <w:r w:rsidRPr="00D253A2">
              <w:rPr>
                <w:rFonts w:eastAsiaTheme="minorEastAsia"/>
              </w:rPr>
              <w:t>M</w:t>
            </w:r>
            <w:r w:rsidRPr="00D253A2">
              <w:rPr>
                <w:rFonts w:eastAsiaTheme="minorEastAsia"/>
              </w:rPr>
              <w:t>大于</w:t>
            </w:r>
            <w:r w:rsidRPr="00D253A2">
              <w:rPr>
                <w:rFonts w:eastAsiaTheme="minorEastAsia"/>
              </w:rPr>
              <w:t>1</w:t>
            </w:r>
            <w:r w:rsidRPr="00D253A2">
              <w:rPr>
                <w:rFonts w:eastAsiaTheme="minorEastAsia"/>
              </w:rPr>
              <w:t>）</w:t>
            </w:r>
          </w:p>
        </w:tc>
      </w:tr>
      <w:tr w:rsidR="0075180A" w:rsidRPr="00D253A2" w:rsidTr="00F54FCF">
        <w:trPr>
          <w:trHeight w:val="300"/>
        </w:trPr>
        <w:tc>
          <w:tcPr>
            <w:tcW w:w="424" w:type="pct"/>
            <w:vMerge w:val="restart"/>
          </w:tcPr>
          <w:p w:rsidR="0075180A" w:rsidRPr="00D253A2" w:rsidRDefault="0075180A" w:rsidP="00F54FCF">
            <w:pPr>
              <w:jc w:val="center"/>
              <w:rPr>
                <w:rFonts w:eastAsiaTheme="minorEastAsia"/>
              </w:rPr>
            </w:pPr>
            <w:r>
              <w:rPr>
                <w:rFonts w:eastAsiaTheme="minorEastAsia"/>
              </w:rPr>
              <w:t>23</w:t>
            </w:r>
          </w:p>
        </w:tc>
        <w:tc>
          <w:tcPr>
            <w:tcW w:w="512" w:type="pct"/>
            <w:vMerge w:val="restart"/>
          </w:tcPr>
          <w:p w:rsidR="0075180A" w:rsidRPr="00D253A2" w:rsidRDefault="0075180A" w:rsidP="00F54FCF">
            <w:pPr>
              <w:jc w:val="center"/>
              <w:rPr>
                <w:rFonts w:eastAsiaTheme="minorEastAsia"/>
              </w:rPr>
            </w:pPr>
          </w:p>
        </w:tc>
        <w:tc>
          <w:tcPr>
            <w:tcW w:w="940" w:type="pct"/>
            <w:vMerge w:val="restart"/>
          </w:tcPr>
          <w:p w:rsidR="0075180A" w:rsidRPr="00D253A2" w:rsidRDefault="0075180A" w:rsidP="00F54FCF">
            <w:pPr>
              <w:rPr>
                <w:rFonts w:eastAsiaTheme="minorEastAsia"/>
              </w:rPr>
            </w:pPr>
            <w:r w:rsidRPr="00D253A2">
              <w:rPr>
                <w:rFonts w:eastAsiaTheme="minorEastAsia"/>
              </w:rPr>
              <w:t>可靠性</w:t>
            </w:r>
          </w:p>
        </w:tc>
        <w:tc>
          <w:tcPr>
            <w:tcW w:w="3123" w:type="pct"/>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VRRPv2/v3</w:t>
            </w:r>
            <w:r w:rsidRPr="00D253A2">
              <w:rPr>
                <w:rFonts w:eastAsiaTheme="minorEastAsia"/>
              </w:rPr>
              <w:t>（虚拟路由冗余协议</w:t>
            </w:r>
            <w:r w:rsidRPr="00D253A2">
              <w:rPr>
                <w:rFonts w:eastAsiaTheme="minorEastAsia"/>
              </w:rPr>
              <w:t>)</w:t>
            </w:r>
            <w:r w:rsidRPr="00D253A2">
              <w:rPr>
                <w:rFonts w:eastAsiaTheme="minorEastAsia"/>
              </w:rPr>
              <w:t>；</w:t>
            </w:r>
          </w:p>
        </w:tc>
      </w:tr>
      <w:tr w:rsidR="0075180A" w:rsidRPr="00D253A2" w:rsidTr="00F54FCF">
        <w:trPr>
          <w:trHeight w:val="300"/>
        </w:trPr>
        <w:tc>
          <w:tcPr>
            <w:tcW w:w="424" w:type="pct"/>
            <w:vMerge/>
          </w:tcPr>
          <w:p w:rsidR="0075180A" w:rsidRPr="00D253A2" w:rsidRDefault="0075180A" w:rsidP="00F54FCF">
            <w:pPr>
              <w:jc w:val="center"/>
              <w:rPr>
                <w:rFonts w:eastAsiaTheme="minorEastAsia"/>
              </w:rPr>
            </w:pPr>
          </w:p>
        </w:tc>
        <w:tc>
          <w:tcPr>
            <w:tcW w:w="512" w:type="pct"/>
            <w:vMerge/>
          </w:tcPr>
          <w:p w:rsidR="0075180A" w:rsidRPr="00D253A2" w:rsidRDefault="0075180A" w:rsidP="00F54FCF">
            <w:pPr>
              <w:jc w:val="center"/>
              <w:rPr>
                <w:rFonts w:eastAsiaTheme="minorEastAsia"/>
              </w:rPr>
            </w:pPr>
          </w:p>
        </w:tc>
        <w:tc>
          <w:tcPr>
            <w:tcW w:w="940" w:type="pct"/>
            <w:vMerge/>
          </w:tcPr>
          <w:p w:rsidR="0075180A" w:rsidRPr="00D253A2" w:rsidRDefault="0075180A" w:rsidP="00F54FCF">
            <w:pPr>
              <w:rPr>
                <w:rFonts w:eastAsiaTheme="minorEastAsia"/>
              </w:rPr>
            </w:pPr>
          </w:p>
        </w:tc>
        <w:tc>
          <w:tcPr>
            <w:tcW w:w="3123" w:type="pct"/>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RRPP</w:t>
            </w:r>
            <w:r w:rsidRPr="00D253A2">
              <w:rPr>
                <w:rFonts w:eastAsiaTheme="minorEastAsia"/>
              </w:rPr>
              <w:t>或</w:t>
            </w:r>
            <w:r w:rsidRPr="00D253A2">
              <w:rPr>
                <w:rFonts w:eastAsiaTheme="minorEastAsia"/>
              </w:rPr>
              <w:t>ERPS</w:t>
            </w:r>
            <w:r w:rsidRPr="00D253A2">
              <w:rPr>
                <w:rFonts w:eastAsiaTheme="minorEastAsia"/>
              </w:rPr>
              <w:t>（快速环网保护协议），环网故障恢复时间不超过</w:t>
            </w:r>
            <w:r w:rsidRPr="00D253A2">
              <w:rPr>
                <w:rFonts w:eastAsiaTheme="minorEastAsia"/>
              </w:rPr>
              <w:t>200ms</w:t>
            </w:r>
            <w:r w:rsidRPr="00D253A2">
              <w:rPr>
                <w:rFonts w:eastAsiaTheme="minorEastAsia"/>
              </w:rPr>
              <w:t>；</w:t>
            </w:r>
          </w:p>
        </w:tc>
      </w:tr>
      <w:tr w:rsidR="0075180A" w:rsidRPr="00D253A2" w:rsidTr="00F54FCF">
        <w:trPr>
          <w:trHeight w:val="300"/>
        </w:trPr>
        <w:tc>
          <w:tcPr>
            <w:tcW w:w="424" w:type="pct"/>
            <w:vMerge w:val="restart"/>
          </w:tcPr>
          <w:p w:rsidR="0075180A" w:rsidRPr="00D253A2" w:rsidRDefault="0075180A" w:rsidP="00F54FCF">
            <w:pPr>
              <w:jc w:val="center"/>
              <w:rPr>
                <w:rFonts w:eastAsiaTheme="minorEastAsia"/>
              </w:rPr>
            </w:pPr>
            <w:r>
              <w:rPr>
                <w:rFonts w:eastAsiaTheme="minorEastAsia"/>
              </w:rPr>
              <w:t>24</w:t>
            </w:r>
          </w:p>
        </w:tc>
        <w:tc>
          <w:tcPr>
            <w:tcW w:w="512" w:type="pct"/>
            <w:vMerge w:val="restart"/>
          </w:tcPr>
          <w:p w:rsidR="0075180A" w:rsidRPr="00D253A2" w:rsidRDefault="0075180A" w:rsidP="00F54FCF">
            <w:pPr>
              <w:jc w:val="center"/>
              <w:rPr>
                <w:rFonts w:eastAsiaTheme="minorEastAsia"/>
              </w:rPr>
            </w:pPr>
          </w:p>
        </w:tc>
        <w:tc>
          <w:tcPr>
            <w:tcW w:w="940" w:type="pct"/>
            <w:vMerge w:val="restart"/>
          </w:tcPr>
          <w:p w:rsidR="0075180A" w:rsidRPr="00D253A2" w:rsidRDefault="0075180A" w:rsidP="00F54FCF">
            <w:pPr>
              <w:rPr>
                <w:rFonts w:eastAsiaTheme="minorEastAsia"/>
              </w:rPr>
            </w:pPr>
            <w:r w:rsidRPr="00D253A2">
              <w:rPr>
                <w:rFonts w:eastAsiaTheme="minorEastAsia"/>
              </w:rPr>
              <w:t>性能指标</w:t>
            </w:r>
          </w:p>
        </w:tc>
        <w:tc>
          <w:tcPr>
            <w:tcW w:w="3123" w:type="pct"/>
          </w:tcPr>
          <w:p w:rsidR="0075180A" w:rsidRPr="00D253A2" w:rsidRDefault="0075180A" w:rsidP="00F54FCF">
            <w:pPr>
              <w:rPr>
                <w:rFonts w:eastAsiaTheme="minorEastAsia"/>
              </w:rPr>
            </w:pPr>
            <w:r w:rsidRPr="00D253A2">
              <w:rPr>
                <w:rFonts w:eastAsiaTheme="minorEastAsia"/>
              </w:rPr>
              <w:t>MAC</w:t>
            </w:r>
            <w:r w:rsidRPr="00D253A2">
              <w:rPr>
                <w:rFonts w:eastAsiaTheme="minorEastAsia"/>
              </w:rPr>
              <w:t>地址表</w:t>
            </w:r>
            <w:r w:rsidRPr="00D253A2">
              <w:rPr>
                <w:rFonts w:eastAsiaTheme="minorEastAsia"/>
              </w:rPr>
              <w:t>&gt;=32K</w:t>
            </w:r>
            <w:r w:rsidRPr="00D253A2" w:rsidDel="00F32685">
              <w:rPr>
                <w:rFonts w:eastAsiaTheme="minorEastAsia"/>
              </w:rPr>
              <w:t xml:space="preserve"> </w:t>
            </w:r>
          </w:p>
        </w:tc>
      </w:tr>
      <w:tr w:rsidR="0075180A" w:rsidRPr="00D253A2" w:rsidTr="00F54FCF">
        <w:trPr>
          <w:trHeight w:val="300"/>
        </w:trPr>
        <w:tc>
          <w:tcPr>
            <w:tcW w:w="424" w:type="pct"/>
            <w:vMerge/>
          </w:tcPr>
          <w:p w:rsidR="0075180A" w:rsidRPr="00D253A2" w:rsidRDefault="0075180A" w:rsidP="00F54FCF">
            <w:pPr>
              <w:jc w:val="center"/>
              <w:rPr>
                <w:rFonts w:eastAsiaTheme="minorEastAsia"/>
              </w:rPr>
            </w:pPr>
          </w:p>
        </w:tc>
        <w:tc>
          <w:tcPr>
            <w:tcW w:w="512" w:type="pct"/>
            <w:vMerge/>
          </w:tcPr>
          <w:p w:rsidR="0075180A" w:rsidRPr="00D253A2" w:rsidRDefault="0075180A" w:rsidP="00F54FCF">
            <w:pPr>
              <w:jc w:val="center"/>
              <w:rPr>
                <w:rFonts w:eastAsiaTheme="minorEastAsia"/>
              </w:rPr>
            </w:pPr>
          </w:p>
        </w:tc>
        <w:tc>
          <w:tcPr>
            <w:tcW w:w="940" w:type="pct"/>
            <w:vMerge/>
          </w:tcPr>
          <w:p w:rsidR="0075180A" w:rsidRPr="00D253A2" w:rsidRDefault="0075180A" w:rsidP="00F54FCF">
            <w:pPr>
              <w:rPr>
                <w:rFonts w:eastAsiaTheme="minorEastAsia"/>
              </w:rPr>
            </w:pPr>
          </w:p>
        </w:tc>
        <w:tc>
          <w:tcPr>
            <w:tcW w:w="3123" w:type="pct"/>
          </w:tcPr>
          <w:p w:rsidR="0075180A" w:rsidRPr="00D253A2" w:rsidRDefault="0075180A" w:rsidP="00F54FCF">
            <w:pPr>
              <w:rPr>
                <w:rFonts w:eastAsiaTheme="minorEastAsia"/>
              </w:rPr>
            </w:pPr>
            <w:r w:rsidRPr="00D253A2">
              <w:rPr>
                <w:rFonts w:eastAsiaTheme="minorEastAsia"/>
              </w:rPr>
              <w:t>ARP</w:t>
            </w:r>
            <w:r w:rsidRPr="00D253A2">
              <w:rPr>
                <w:rFonts w:eastAsiaTheme="minorEastAsia"/>
              </w:rPr>
              <w:t>：</w:t>
            </w:r>
            <w:r w:rsidRPr="00D253A2">
              <w:rPr>
                <w:rFonts w:eastAsiaTheme="minorEastAsia"/>
              </w:rPr>
              <w:t>8K</w:t>
            </w:r>
            <w:r w:rsidRPr="00D253A2" w:rsidDel="00F32685">
              <w:rPr>
                <w:rFonts w:eastAsiaTheme="minorEastAsia"/>
              </w:rPr>
              <w:t xml:space="preserve"> </w:t>
            </w:r>
          </w:p>
        </w:tc>
      </w:tr>
      <w:tr w:rsidR="0075180A" w:rsidRPr="00D253A2" w:rsidTr="00F54FCF">
        <w:trPr>
          <w:trHeight w:val="300"/>
        </w:trPr>
        <w:tc>
          <w:tcPr>
            <w:tcW w:w="424" w:type="pct"/>
            <w:vMerge w:val="restart"/>
          </w:tcPr>
          <w:p w:rsidR="0075180A" w:rsidRPr="00D253A2" w:rsidRDefault="0075180A" w:rsidP="00F54FCF">
            <w:pPr>
              <w:jc w:val="center"/>
              <w:rPr>
                <w:rFonts w:eastAsiaTheme="minorEastAsia"/>
              </w:rPr>
            </w:pPr>
            <w:r>
              <w:rPr>
                <w:rFonts w:eastAsiaTheme="minorEastAsia"/>
              </w:rPr>
              <w:t>25</w:t>
            </w:r>
          </w:p>
        </w:tc>
        <w:tc>
          <w:tcPr>
            <w:tcW w:w="512" w:type="pct"/>
            <w:vMerge w:val="restart"/>
          </w:tcPr>
          <w:p w:rsidR="0075180A" w:rsidRPr="00D253A2" w:rsidRDefault="0075180A" w:rsidP="00F54FCF">
            <w:pPr>
              <w:jc w:val="center"/>
              <w:rPr>
                <w:rFonts w:eastAsiaTheme="minorEastAsia"/>
              </w:rPr>
            </w:pPr>
          </w:p>
        </w:tc>
        <w:tc>
          <w:tcPr>
            <w:tcW w:w="940" w:type="pct"/>
            <w:vMerge w:val="restart"/>
          </w:tcPr>
          <w:p w:rsidR="0075180A" w:rsidRPr="00D253A2" w:rsidRDefault="0075180A" w:rsidP="00F54FCF">
            <w:pPr>
              <w:rPr>
                <w:rFonts w:eastAsiaTheme="minorEastAsia"/>
              </w:rPr>
            </w:pPr>
            <w:r w:rsidRPr="00D253A2">
              <w:rPr>
                <w:rFonts w:eastAsiaTheme="minorEastAsia"/>
              </w:rPr>
              <w:t>路由协议</w:t>
            </w:r>
          </w:p>
        </w:tc>
        <w:tc>
          <w:tcPr>
            <w:tcW w:w="3123" w:type="pct"/>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IPv4</w:t>
            </w:r>
            <w:r w:rsidRPr="00D253A2">
              <w:rPr>
                <w:rFonts w:eastAsiaTheme="minorEastAsia"/>
              </w:rPr>
              <w:t>静态路由、</w:t>
            </w:r>
            <w:r w:rsidRPr="00D253A2">
              <w:rPr>
                <w:rFonts w:eastAsiaTheme="minorEastAsia"/>
              </w:rPr>
              <w:t>RIP V1/V2</w:t>
            </w:r>
            <w:r w:rsidRPr="00D253A2">
              <w:rPr>
                <w:rFonts w:eastAsiaTheme="minorEastAsia"/>
              </w:rPr>
              <w:t>、</w:t>
            </w:r>
            <w:r w:rsidRPr="00D253A2">
              <w:rPr>
                <w:rFonts w:eastAsiaTheme="minorEastAsia"/>
              </w:rPr>
              <w:t>OSPF</w:t>
            </w:r>
            <w:r w:rsidRPr="00D253A2">
              <w:rPr>
                <w:rFonts w:eastAsiaTheme="minorEastAsia"/>
              </w:rPr>
              <w:t>、</w:t>
            </w:r>
            <w:r w:rsidRPr="00D253A2">
              <w:rPr>
                <w:rFonts w:eastAsiaTheme="minorEastAsia"/>
              </w:rPr>
              <w:t>BGP</w:t>
            </w:r>
          </w:p>
        </w:tc>
      </w:tr>
      <w:tr w:rsidR="0075180A" w:rsidRPr="00D253A2" w:rsidTr="00F54FCF">
        <w:trPr>
          <w:trHeight w:val="300"/>
        </w:trPr>
        <w:tc>
          <w:tcPr>
            <w:tcW w:w="424" w:type="pct"/>
            <w:vMerge/>
          </w:tcPr>
          <w:p w:rsidR="0075180A" w:rsidRPr="00D253A2" w:rsidRDefault="0075180A" w:rsidP="00F54FCF">
            <w:pPr>
              <w:jc w:val="center"/>
              <w:rPr>
                <w:rFonts w:eastAsiaTheme="minorEastAsia"/>
              </w:rPr>
            </w:pPr>
          </w:p>
        </w:tc>
        <w:tc>
          <w:tcPr>
            <w:tcW w:w="512" w:type="pct"/>
            <w:vMerge/>
          </w:tcPr>
          <w:p w:rsidR="0075180A" w:rsidRPr="00D253A2" w:rsidRDefault="0075180A" w:rsidP="00F54FCF">
            <w:pPr>
              <w:jc w:val="center"/>
              <w:rPr>
                <w:rFonts w:eastAsiaTheme="minorEastAsia"/>
              </w:rPr>
            </w:pPr>
          </w:p>
        </w:tc>
        <w:tc>
          <w:tcPr>
            <w:tcW w:w="940" w:type="pct"/>
            <w:vMerge/>
          </w:tcPr>
          <w:p w:rsidR="0075180A" w:rsidRPr="00D253A2" w:rsidRDefault="0075180A" w:rsidP="00F54FCF">
            <w:pPr>
              <w:rPr>
                <w:rFonts w:eastAsiaTheme="minorEastAsia"/>
              </w:rPr>
            </w:pPr>
          </w:p>
        </w:tc>
        <w:tc>
          <w:tcPr>
            <w:tcW w:w="3123" w:type="pct"/>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IPv6</w:t>
            </w:r>
            <w:r w:rsidRPr="00D253A2">
              <w:rPr>
                <w:rFonts w:eastAsiaTheme="minorEastAsia"/>
              </w:rPr>
              <w:t>静态路由、</w:t>
            </w:r>
            <w:r w:rsidRPr="00D253A2">
              <w:rPr>
                <w:rFonts w:eastAsiaTheme="minorEastAsia"/>
              </w:rPr>
              <w:t>RIPng</w:t>
            </w:r>
            <w:r w:rsidRPr="00D253A2">
              <w:rPr>
                <w:rFonts w:eastAsiaTheme="minorEastAsia"/>
              </w:rPr>
              <w:t>、</w:t>
            </w:r>
            <w:r w:rsidRPr="00D253A2">
              <w:rPr>
                <w:rFonts w:eastAsiaTheme="minorEastAsia"/>
              </w:rPr>
              <w:t>OSPFv3</w:t>
            </w:r>
            <w:r w:rsidRPr="00D253A2">
              <w:rPr>
                <w:rFonts w:eastAsiaTheme="minorEastAsia"/>
              </w:rPr>
              <w:t>、</w:t>
            </w:r>
            <w:r w:rsidRPr="00D253A2">
              <w:rPr>
                <w:rFonts w:eastAsiaTheme="minorEastAsia"/>
              </w:rPr>
              <w:t>BGP4+</w:t>
            </w:r>
          </w:p>
        </w:tc>
      </w:tr>
      <w:tr w:rsidR="0075180A" w:rsidRPr="00D253A2" w:rsidTr="00F54FCF">
        <w:trPr>
          <w:trHeight w:val="300"/>
        </w:trPr>
        <w:tc>
          <w:tcPr>
            <w:tcW w:w="424" w:type="pct"/>
            <w:vMerge/>
          </w:tcPr>
          <w:p w:rsidR="0075180A" w:rsidRPr="00D253A2" w:rsidRDefault="0075180A" w:rsidP="00F54FCF">
            <w:pPr>
              <w:jc w:val="center"/>
              <w:rPr>
                <w:rFonts w:eastAsiaTheme="minorEastAsia"/>
              </w:rPr>
            </w:pPr>
          </w:p>
        </w:tc>
        <w:tc>
          <w:tcPr>
            <w:tcW w:w="512" w:type="pct"/>
            <w:vMerge/>
          </w:tcPr>
          <w:p w:rsidR="0075180A" w:rsidRPr="00D253A2" w:rsidRDefault="0075180A" w:rsidP="00F54FCF">
            <w:pPr>
              <w:jc w:val="center"/>
              <w:rPr>
                <w:rFonts w:eastAsiaTheme="minorEastAsia"/>
              </w:rPr>
            </w:pPr>
          </w:p>
        </w:tc>
        <w:tc>
          <w:tcPr>
            <w:tcW w:w="940" w:type="pct"/>
            <w:vMerge/>
          </w:tcPr>
          <w:p w:rsidR="0075180A" w:rsidRPr="00D253A2" w:rsidRDefault="0075180A" w:rsidP="00F54FCF">
            <w:pPr>
              <w:rPr>
                <w:rFonts w:eastAsiaTheme="minorEastAsia"/>
              </w:rPr>
            </w:pPr>
          </w:p>
        </w:tc>
        <w:tc>
          <w:tcPr>
            <w:tcW w:w="3123" w:type="pct"/>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IPv4</w:t>
            </w:r>
            <w:r w:rsidRPr="00D253A2">
              <w:rPr>
                <w:rFonts w:eastAsiaTheme="minorEastAsia"/>
              </w:rPr>
              <w:t>和</w:t>
            </w:r>
            <w:r w:rsidRPr="00D253A2">
              <w:rPr>
                <w:rFonts w:eastAsiaTheme="minorEastAsia"/>
              </w:rPr>
              <w:t>IPv6</w:t>
            </w:r>
            <w:r w:rsidRPr="00D253A2">
              <w:rPr>
                <w:rFonts w:eastAsiaTheme="minorEastAsia"/>
              </w:rPr>
              <w:t>环境下的策略路由</w:t>
            </w:r>
          </w:p>
        </w:tc>
      </w:tr>
      <w:tr w:rsidR="0075180A" w:rsidRPr="00D253A2" w:rsidTr="00F54FCF">
        <w:trPr>
          <w:trHeight w:val="300"/>
        </w:trPr>
        <w:tc>
          <w:tcPr>
            <w:tcW w:w="424" w:type="pct"/>
            <w:vMerge/>
          </w:tcPr>
          <w:p w:rsidR="0075180A" w:rsidRPr="00D253A2" w:rsidRDefault="0075180A" w:rsidP="00F54FCF">
            <w:pPr>
              <w:jc w:val="center"/>
              <w:rPr>
                <w:rFonts w:eastAsiaTheme="minorEastAsia"/>
              </w:rPr>
            </w:pPr>
          </w:p>
        </w:tc>
        <w:tc>
          <w:tcPr>
            <w:tcW w:w="512" w:type="pct"/>
            <w:vMerge/>
          </w:tcPr>
          <w:p w:rsidR="0075180A" w:rsidRPr="00D253A2" w:rsidRDefault="0075180A" w:rsidP="00F54FCF">
            <w:pPr>
              <w:jc w:val="center"/>
              <w:rPr>
                <w:rFonts w:eastAsiaTheme="minorEastAsia"/>
              </w:rPr>
            </w:pPr>
          </w:p>
        </w:tc>
        <w:tc>
          <w:tcPr>
            <w:tcW w:w="940" w:type="pct"/>
            <w:vMerge/>
          </w:tcPr>
          <w:p w:rsidR="0075180A" w:rsidRPr="00D253A2" w:rsidRDefault="0075180A" w:rsidP="00F54FCF">
            <w:pPr>
              <w:rPr>
                <w:rFonts w:eastAsiaTheme="minorEastAsia"/>
              </w:rPr>
            </w:pPr>
          </w:p>
        </w:tc>
        <w:tc>
          <w:tcPr>
            <w:tcW w:w="3123" w:type="pct"/>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IPv6</w:t>
            </w:r>
            <w:r w:rsidRPr="00D253A2">
              <w:rPr>
                <w:rFonts w:eastAsiaTheme="minorEastAsia"/>
              </w:rPr>
              <w:t>手动隧道、</w:t>
            </w:r>
            <w:r w:rsidRPr="00D253A2">
              <w:rPr>
                <w:rFonts w:eastAsiaTheme="minorEastAsia"/>
              </w:rPr>
              <w:t>6to4</w:t>
            </w:r>
            <w:r w:rsidRPr="00D253A2">
              <w:rPr>
                <w:rFonts w:eastAsiaTheme="minorEastAsia"/>
              </w:rPr>
              <w:t>隧道和</w:t>
            </w:r>
            <w:r w:rsidRPr="00D253A2">
              <w:rPr>
                <w:rFonts w:eastAsiaTheme="minorEastAsia"/>
              </w:rPr>
              <w:t>ISATAP</w:t>
            </w:r>
            <w:r w:rsidRPr="00D253A2">
              <w:rPr>
                <w:rFonts w:eastAsiaTheme="minorEastAsia"/>
              </w:rPr>
              <w:t>隧道</w:t>
            </w:r>
          </w:p>
        </w:tc>
      </w:tr>
      <w:tr w:rsidR="0075180A" w:rsidRPr="00D253A2" w:rsidTr="00F54FCF">
        <w:trPr>
          <w:trHeight w:val="300"/>
        </w:trPr>
        <w:tc>
          <w:tcPr>
            <w:tcW w:w="424" w:type="pct"/>
          </w:tcPr>
          <w:p w:rsidR="0075180A" w:rsidRPr="00D253A2" w:rsidRDefault="0075180A" w:rsidP="00F54FCF">
            <w:pPr>
              <w:jc w:val="center"/>
              <w:rPr>
                <w:rFonts w:eastAsiaTheme="minorEastAsia"/>
              </w:rPr>
            </w:pPr>
            <w:r>
              <w:rPr>
                <w:rFonts w:eastAsiaTheme="minorEastAsia"/>
              </w:rPr>
              <w:t>26</w:t>
            </w:r>
          </w:p>
        </w:tc>
        <w:tc>
          <w:tcPr>
            <w:tcW w:w="512" w:type="pct"/>
          </w:tcPr>
          <w:p w:rsidR="0075180A" w:rsidRPr="00D253A2" w:rsidRDefault="0075180A" w:rsidP="00F54FCF">
            <w:pPr>
              <w:jc w:val="center"/>
              <w:rPr>
                <w:rFonts w:eastAsiaTheme="minorEastAsia"/>
              </w:rPr>
            </w:pPr>
          </w:p>
        </w:tc>
        <w:tc>
          <w:tcPr>
            <w:tcW w:w="940" w:type="pct"/>
          </w:tcPr>
          <w:p w:rsidR="0075180A" w:rsidRPr="00D253A2" w:rsidRDefault="0075180A" w:rsidP="00F54FCF">
            <w:pPr>
              <w:rPr>
                <w:rFonts w:eastAsiaTheme="minorEastAsia"/>
              </w:rPr>
            </w:pPr>
            <w:r w:rsidRPr="00D253A2">
              <w:rPr>
                <w:rFonts w:eastAsiaTheme="minorEastAsia"/>
              </w:rPr>
              <w:t>管理和维护</w:t>
            </w:r>
          </w:p>
        </w:tc>
        <w:tc>
          <w:tcPr>
            <w:tcW w:w="3123" w:type="pct"/>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SNMP V1/V2/V3</w:t>
            </w:r>
            <w:r w:rsidRPr="00D253A2">
              <w:rPr>
                <w:rFonts w:eastAsiaTheme="minorEastAsia"/>
              </w:rPr>
              <w:t>、</w:t>
            </w:r>
            <w:r w:rsidRPr="00D253A2">
              <w:rPr>
                <w:rFonts w:eastAsiaTheme="minorEastAsia"/>
              </w:rPr>
              <w:t>RMON</w:t>
            </w:r>
            <w:r w:rsidRPr="00D253A2">
              <w:rPr>
                <w:rFonts w:eastAsiaTheme="minorEastAsia"/>
              </w:rPr>
              <w:t>、</w:t>
            </w:r>
            <w:r w:rsidRPr="00D253A2">
              <w:rPr>
                <w:rFonts w:eastAsiaTheme="minorEastAsia"/>
              </w:rPr>
              <w:t>SSHV2</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A01-05</w:t>
      </w:r>
      <w:r w:rsidRPr="00D253A2">
        <w:rPr>
          <w:rFonts w:ascii="Times New Roman" w:hAnsi="Times New Roman" w:cs="Times New Roman"/>
          <w:b/>
          <w:bCs/>
          <w:color w:val="000000" w:themeColor="text1"/>
          <w:sz w:val="24"/>
          <w:szCs w:val="24"/>
        </w:rPr>
        <w:tab/>
        <w:t>24</w:t>
      </w:r>
      <w:r w:rsidRPr="00D253A2">
        <w:rPr>
          <w:rFonts w:ascii="Times New Roman" w:hAnsi="Times New Roman" w:cs="Times New Roman"/>
          <w:b/>
          <w:bCs/>
          <w:color w:val="000000" w:themeColor="text1"/>
          <w:sz w:val="24"/>
          <w:szCs w:val="24"/>
        </w:rPr>
        <w:t>口</w:t>
      </w:r>
      <w:r w:rsidRPr="00D253A2">
        <w:rPr>
          <w:rFonts w:ascii="Times New Roman" w:hAnsi="Times New Roman" w:cs="Times New Roman"/>
          <w:b/>
          <w:bCs/>
          <w:color w:val="000000" w:themeColor="text1"/>
          <w:sz w:val="24"/>
          <w:szCs w:val="24"/>
        </w:rPr>
        <w:t>POE</w:t>
      </w:r>
      <w:r w:rsidRPr="00D253A2">
        <w:rPr>
          <w:rFonts w:ascii="Times New Roman" w:hAnsi="Times New Roman" w:cs="Times New Roman"/>
          <w:b/>
          <w:bCs/>
          <w:color w:val="000000" w:themeColor="text1"/>
          <w:sz w:val="24"/>
          <w:szCs w:val="24"/>
        </w:rPr>
        <w:t>交换机</w:t>
      </w:r>
    </w:p>
    <w:tbl>
      <w:tblPr>
        <w:tblStyle w:val="afb"/>
        <w:tblW w:w="8330" w:type="dxa"/>
        <w:tblLayout w:type="fixed"/>
        <w:tblLook w:val="04A0" w:firstRow="1" w:lastRow="0" w:firstColumn="1" w:lastColumn="0" w:noHBand="0" w:noVBand="1"/>
      </w:tblPr>
      <w:tblGrid>
        <w:gridCol w:w="703"/>
        <w:gridCol w:w="851"/>
        <w:gridCol w:w="1559"/>
        <w:gridCol w:w="5180"/>
        <w:gridCol w:w="37"/>
      </w:tblGrid>
      <w:tr w:rsidR="0075180A" w:rsidRPr="00D253A2" w:rsidTr="00F54FCF">
        <w:trPr>
          <w:gridAfter w:val="1"/>
          <w:wAfter w:w="37" w:type="dxa"/>
          <w:trHeight w:val="285"/>
        </w:trPr>
        <w:tc>
          <w:tcPr>
            <w:tcW w:w="704" w:type="dxa"/>
            <w:noWrap/>
            <w:vAlign w:val="center"/>
          </w:tcPr>
          <w:p w:rsidR="0075180A" w:rsidRPr="00D253A2" w:rsidRDefault="0075180A" w:rsidP="00F54FCF">
            <w:pPr>
              <w:jc w:val="center"/>
              <w:rPr>
                <w:rFonts w:eastAsiaTheme="minorEastAsia"/>
                <w:b/>
                <w:bCs/>
              </w:rPr>
            </w:pPr>
            <w:r w:rsidRPr="00D253A2">
              <w:rPr>
                <w:rFonts w:eastAsiaTheme="minorEastAsia"/>
                <w:b/>
                <w:bCs/>
              </w:rPr>
              <w:t>序号</w:t>
            </w:r>
          </w:p>
        </w:tc>
        <w:tc>
          <w:tcPr>
            <w:tcW w:w="849" w:type="dxa"/>
            <w:noWrap/>
            <w:vAlign w:val="center"/>
          </w:tcPr>
          <w:p w:rsidR="0075180A" w:rsidRPr="00D253A2" w:rsidRDefault="0075180A" w:rsidP="00F54FCF">
            <w:pPr>
              <w:jc w:val="center"/>
              <w:rPr>
                <w:rFonts w:eastAsiaTheme="minorEastAsia"/>
                <w:b/>
                <w:bCs/>
              </w:rPr>
            </w:pPr>
            <w:r w:rsidRPr="00D253A2">
              <w:rPr>
                <w:rFonts w:eastAsiaTheme="minorEastAsia"/>
                <w:b/>
                <w:bCs/>
              </w:rPr>
              <w:t>重要性</w:t>
            </w:r>
          </w:p>
        </w:tc>
        <w:tc>
          <w:tcPr>
            <w:tcW w:w="1559" w:type="dxa"/>
            <w:noWrap/>
            <w:vAlign w:val="center"/>
          </w:tcPr>
          <w:p w:rsidR="0075180A" w:rsidRPr="00D253A2" w:rsidRDefault="0075180A" w:rsidP="00F54FCF">
            <w:pPr>
              <w:jc w:val="center"/>
              <w:rPr>
                <w:rFonts w:eastAsiaTheme="minorEastAsia"/>
                <w:b/>
                <w:bCs/>
              </w:rPr>
            </w:pPr>
            <w:r w:rsidRPr="00D253A2">
              <w:rPr>
                <w:rFonts w:eastAsiaTheme="minorEastAsia"/>
                <w:b/>
                <w:bCs/>
              </w:rPr>
              <w:t>指标项</w:t>
            </w:r>
          </w:p>
        </w:tc>
        <w:tc>
          <w:tcPr>
            <w:tcW w:w="5181" w:type="dxa"/>
            <w:noWrap/>
            <w:vAlign w:val="center"/>
          </w:tcPr>
          <w:p w:rsidR="0075180A" w:rsidRPr="00D253A2" w:rsidRDefault="0075180A" w:rsidP="00F54FCF">
            <w:pPr>
              <w:jc w:val="center"/>
              <w:rPr>
                <w:rFonts w:eastAsiaTheme="minorEastAsia"/>
                <w:b/>
                <w:bCs/>
              </w:rPr>
            </w:pPr>
            <w:r w:rsidRPr="00D253A2">
              <w:rPr>
                <w:rFonts w:eastAsiaTheme="minorEastAsia"/>
                <w:b/>
                <w:bCs/>
              </w:rPr>
              <w:t>指标要求</w:t>
            </w:r>
          </w:p>
        </w:tc>
      </w:tr>
      <w:tr w:rsidR="0075180A" w:rsidRPr="00D253A2" w:rsidTr="00F54FCF">
        <w:trPr>
          <w:trHeight w:val="285"/>
        </w:trPr>
        <w:tc>
          <w:tcPr>
            <w:tcW w:w="704" w:type="dxa"/>
            <w:noWrap/>
          </w:tcPr>
          <w:p w:rsidR="0075180A" w:rsidRPr="00D253A2" w:rsidRDefault="0075180A" w:rsidP="00F54FCF">
            <w:pPr>
              <w:jc w:val="center"/>
              <w:rPr>
                <w:rFonts w:eastAsiaTheme="minorEastAsia"/>
                <w:bCs/>
              </w:rPr>
            </w:pPr>
            <w:r w:rsidRPr="00D253A2">
              <w:rPr>
                <w:rFonts w:ascii="Segoe UI Symbol" w:hAnsi="Segoe UI Symbol" w:cs="Segoe UI Symbol"/>
              </w:rPr>
              <w:t>★</w:t>
            </w:r>
            <w:r w:rsidRPr="00D253A2">
              <w:rPr>
                <w:rFonts w:eastAsiaTheme="minorEastAsia"/>
                <w:bCs/>
              </w:rPr>
              <w:t>11</w:t>
            </w:r>
          </w:p>
        </w:tc>
        <w:tc>
          <w:tcPr>
            <w:tcW w:w="851" w:type="dxa"/>
            <w:noWrap/>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1559" w:type="dxa"/>
            <w:noWrap/>
          </w:tcPr>
          <w:p w:rsidR="0075180A" w:rsidRPr="00D253A2" w:rsidRDefault="0075180A" w:rsidP="00F54FCF">
            <w:pPr>
              <w:rPr>
                <w:rFonts w:eastAsiaTheme="minorEastAsia"/>
              </w:rPr>
            </w:pPr>
            <w:r w:rsidRPr="00D253A2">
              <w:rPr>
                <w:rFonts w:eastAsiaTheme="minorEastAsia"/>
              </w:rPr>
              <w:t>交换性能</w:t>
            </w:r>
          </w:p>
        </w:tc>
        <w:tc>
          <w:tcPr>
            <w:tcW w:w="5216" w:type="dxa"/>
            <w:gridSpan w:val="2"/>
            <w:noWrap/>
          </w:tcPr>
          <w:p w:rsidR="0075180A" w:rsidRPr="00D253A2" w:rsidRDefault="0075180A" w:rsidP="00F54FCF">
            <w:pPr>
              <w:rPr>
                <w:rFonts w:eastAsiaTheme="minorEastAsia"/>
              </w:rPr>
            </w:pPr>
            <w:r w:rsidRPr="00D253A2">
              <w:rPr>
                <w:rFonts w:eastAsiaTheme="minorEastAsia"/>
              </w:rPr>
              <w:t>交换容量</w:t>
            </w:r>
            <w:r w:rsidRPr="00D253A2">
              <w:rPr>
                <w:rFonts w:eastAsiaTheme="minorEastAsia"/>
              </w:rPr>
              <w:t>≥330Gbps</w:t>
            </w:r>
          </w:p>
          <w:p w:rsidR="0075180A" w:rsidRPr="00D253A2" w:rsidRDefault="0075180A" w:rsidP="00F54FCF">
            <w:pPr>
              <w:rPr>
                <w:rFonts w:eastAsiaTheme="minorEastAsia"/>
              </w:rPr>
            </w:pPr>
            <w:r w:rsidRPr="00D253A2">
              <w:rPr>
                <w:rFonts w:eastAsiaTheme="minorEastAsia"/>
              </w:rPr>
              <w:t>转发能力</w:t>
            </w:r>
            <w:r w:rsidRPr="00D253A2">
              <w:rPr>
                <w:rFonts w:eastAsiaTheme="minorEastAsia"/>
              </w:rPr>
              <w:t>≥90Mpps</w:t>
            </w:r>
          </w:p>
        </w:tc>
      </w:tr>
      <w:tr w:rsidR="0075180A" w:rsidRPr="00D253A2" w:rsidTr="00F54FCF">
        <w:trPr>
          <w:trHeight w:val="285"/>
        </w:trPr>
        <w:tc>
          <w:tcPr>
            <w:tcW w:w="704" w:type="dxa"/>
            <w:noWrap/>
          </w:tcPr>
          <w:p w:rsidR="0075180A" w:rsidRPr="00D253A2" w:rsidRDefault="0075180A" w:rsidP="00F54FCF">
            <w:pPr>
              <w:jc w:val="center"/>
              <w:rPr>
                <w:rFonts w:eastAsiaTheme="minorEastAsia"/>
                <w:bCs/>
              </w:rPr>
            </w:pPr>
            <w:r w:rsidRPr="00D253A2">
              <w:rPr>
                <w:rFonts w:ascii="Segoe UI Symbol" w:hAnsi="Segoe UI Symbol" w:cs="Segoe UI Symbol"/>
              </w:rPr>
              <w:t>★</w:t>
            </w:r>
            <w:r w:rsidRPr="00D253A2">
              <w:rPr>
                <w:rFonts w:eastAsiaTheme="minorEastAsia"/>
                <w:bCs/>
              </w:rPr>
              <w:t>12</w:t>
            </w:r>
          </w:p>
        </w:tc>
        <w:tc>
          <w:tcPr>
            <w:tcW w:w="851" w:type="dxa"/>
            <w:noWrap/>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1559" w:type="dxa"/>
            <w:noWrap/>
          </w:tcPr>
          <w:p w:rsidR="0075180A" w:rsidRPr="00D253A2" w:rsidRDefault="0075180A" w:rsidP="00F54FCF">
            <w:pPr>
              <w:rPr>
                <w:rFonts w:eastAsiaTheme="minorEastAsia"/>
              </w:rPr>
            </w:pPr>
            <w:r w:rsidRPr="00D253A2">
              <w:rPr>
                <w:rFonts w:eastAsiaTheme="minorEastAsia"/>
              </w:rPr>
              <w:t>配置</w:t>
            </w:r>
          </w:p>
        </w:tc>
        <w:tc>
          <w:tcPr>
            <w:tcW w:w="5216" w:type="dxa"/>
            <w:gridSpan w:val="2"/>
            <w:noWrap/>
          </w:tcPr>
          <w:p w:rsidR="0075180A" w:rsidRPr="00D253A2" w:rsidRDefault="0075180A" w:rsidP="00F54FCF">
            <w:pPr>
              <w:rPr>
                <w:rFonts w:eastAsiaTheme="minorEastAsia"/>
              </w:rPr>
            </w:pPr>
            <w:r w:rsidRPr="00D253A2">
              <w:rPr>
                <w:rFonts w:eastAsiaTheme="minorEastAsia"/>
              </w:rPr>
              <w:t>24</w:t>
            </w:r>
            <w:r w:rsidRPr="00D253A2">
              <w:rPr>
                <w:rFonts w:eastAsiaTheme="minorEastAsia"/>
              </w:rPr>
              <w:t>个</w:t>
            </w:r>
            <w:r w:rsidRPr="00D253A2">
              <w:rPr>
                <w:rFonts w:eastAsiaTheme="minorEastAsia"/>
              </w:rPr>
              <w:t>10/100/1000Base-T</w:t>
            </w:r>
            <w:r w:rsidRPr="00D253A2">
              <w:rPr>
                <w:rFonts w:eastAsiaTheme="minorEastAsia"/>
              </w:rPr>
              <w:t>自适应以太网端口，</w:t>
            </w:r>
            <w:r w:rsidRPr="00D253A2">
              <w:rPr>
                <w:rFonts w:eastAsiaTheme="minorEastAsia"/>
              </w:rPr>
              <w:t>4</w:t>
            </w:r>
            <w:r w:rsidRPr="00D253A2">
              <w:rPr>
                <w:rFonts w:eastAsiaTheme="minorEastAsia"/>
              </w:rPr>
              <w:t>个万兆</w:t>
            </w:r>
            <w:r w:rsidRPr="00D253A2">
              <w:rPr>
                <w:rFonts w:eastAsiaTheme="minorEastAsia"/>
              </w:rPr>
              <w:t>SFP+</w:t>
            </w:r>
            <w:r w:rsidRPr="00D253A2">
              <w:rPr>
                <w:rFonts w:eastAsiaTheme="minorEastAsia"/>
              </w:rPr>
              <w:t>口，配置两个万兆单模光模块，实配</w:t>
            </w:r>
            <w:r w:rsidRPr="00D253A2">
              <w:rPr>
                <w:rFonts w:eastAsiaTheme="minorEastAsia"/>
              </w:rPr>
              <w:t>POE</w:t>
            </w:r>
            <w:r w:rsidRPr="00D253A2">
              <w:rPr>
                <w:rFonts w:eastAsiaTheme="minorEastAsia"/>
              </w:rPr>
              <w:t>功能，总输出功率</w:t>
            </w:r>
            <w:r w:rsidRPr="00D253A2">
              <w:rPr>
                <w:rFonts w:eastAsiaTheme="minorEastAsia"/>
              </w:rPr>
              <w:t>≥370W</w:t>
            </w:r>
          </w:p>
        </w:tc>
      </w:tr>
      <w:tr w:rsidR="0075180A" w:rsidRPr="00D253A2" w:rsidTr="00F54FCF">
        <w:trPr>
          <w:trHeight w:val="345"/>
        </w:trPr>
        <w:tc>
          <w:tcPr>
            <w:tcW w:w="704" w:type="dxa"/>
          </w:tcPr>
          <w:p w:rsidR="0075180A" w:rsidRPr="00D253A2" w:rsidRDefault="0075180A" w:rsidP="00F54FCF">
            <w:pPr>
              <w:jc w:val="center"/>
              <w:rPr>
                <w:rFonts w:eastAsiaTheme="minorEastAsia"/>
              </w:rPr>
            </w:pPr>
            <w:r>
              <w:rPr>
                <w:rFonts w:eastAsiaTheme="minorEastAsia"/>
              </w:rPr>
              <w:t>27</w:t>
            </w:r>
          </w:p>
        </w:tc>
        <w:tc>
          <w:tcPr>
            <w:tcW w:w="851" w:type="dxa"/>
          </w:tcPr>
          <w:p w:rsidR="0075180A" w:rsidRPr="00D253A2" w:rsidRDefault="0075180A" w:rsidP="00F54FCF">
            <w:pPr>
              <w:jc w:val="center"/>
              <w:rPr>
                <w:rFonts w:eastAsiaTheme="minorEastAsia"/>
              </w:rPr>
            </w:pPr>
          </w:p>
        </w:tc>
        <w:tc>
          <w:tcPr>
            <w:tcW w:w="1559" w:type="dxa"/>
          </w:tcPr>
          <w:p w:rsidR="0075180A" w:rsidRPr="00D253A2" w:rsidRDefault="0075180A" w:rsidP="00F54FCF">
            <w:pPr>
              <w:rPr>
                <w:rFonts w:eastAsiaTheme="minorEastAsia"/>
              </w:rPr>
            </w:pPr>
            <w:r w:rsidRPr="00D253A2">
              <w:rPr>
                <w:rFonts w:eastAsiaTheme="minorEastAsia"/>
              </w:rPr>
              <w:t>ERPS</w:t>
            </w:r>
          </w:p>
        </w:tc>
        <w:tc>
          <w:tcPr>
            <w:tcW w:w="5216" w:type="dxa"/>
            <w:gridSpan w:val="2"/>
          </w:tcPr>
          <w:p w:rsidR="0075180A" w:rsidRPr="00D253A2" w:rsidRDefault="0075180A" w:rsidP="00F54FCF">
            <w:pPr>
              <w:rPr>
                <w:rFonts w:eastAsiaTheme="minorEastAsia"/>
              </w:rPr>
            </w:pPr>
            <w:r w:rsidRPr="00D253A2">
              <w:rPr>
                <w:rFonts w:eastAsiaTheme="minorEastAsia"/>
              </w:rPr>
              <w:t>实现</w:t>
            </w:r>
            <w:r w:rsidRPr="00D253A2">
              <w:rPr>
                <w:rFonts w:eastAsiaTheme="minorEastAsia"/>
              </w:rPr>
              <w:t>ERPS</w:t>
            </w:r>
            <w:r w:rsidRPr="00D253A2">
              <w:rPr>
                <w:rFonts w:eastAsiaTheme="minorEastAsia"/>
              </w:rPr>
              <w:t>功能，能够快速阻断环路，链路收敛时间</w:t>
            </w:r>
            <w:r w:rsidRPr="00D253A2">
              <w:rPr>
                <w:rFonts w:eastAsiaTheme="minorEastAsia"/>
              </w:rPr>
              <w:t>≤50ms</w:t>
            </w:r>
          </w:p>
        </w:tc>
      </w:tr>
      <w:tr w:rsidR="0075180A" w:rsidRPr="00D253A2" w:rsidTr="00F54FCF">
        <w:trPr>
          <w:trHeight w:val="345"/>
        </w:trPr>
        <w:tc>
          <w:tcPr>
            <w:tcW w:w="704" w:type="dxa"/>
          </w:tcPr>
          <w:p w:rsidR="0075180A" w:rsidRPr="00D253A2" w:rsidRDefault="0075180A" w:rsidP="00F54FCF">
            <w:pPr>
              <w:jc w:val="center"/>
              <w:rPr>
                <w:rFonts w:eastAsiaTheme="minorEastAsia"/>
              </w:rPr>
            </w:pPr>
            <w:r>
              <w:rPr>
                <w:rFonts w:eastAsiaTheme="minorEastAsia"/>
              </w:rPr>
              <w:lastRenderedPageBreak/>
              <w:t>28</w:t>
            </w:r>
          </w:p>
        </w:tc>
        <w:tc>
          <w:tcPr>
            <w:tcW w:w="851" w:type="dxa"/>
            <w:noWrap/>
          </w:tcPr>
          <w:p w:rsidR="0075180A" w:rsidRPr="00D253A2" w:rsidRDefault="0075180A" w:rsidP="00F54FCF">
            <w:pPr>
              <w:jc w:val="center"/>
              <w:rPr>
                <w:rFonts w:eastAsiaTheme="minorEastAsia"/>
              </w:rPr>
            </w:pPr>
          </w:p>
        </w:tc>
        <w:tc>
          <w:tcPr>
            <w:tcW w:w="1559" w:type="dxa"/>
          </w:tcPr>
          <w:p w:rsidR="0075180A" w:rsidRPr="00D253A2" w:rsidRDefault="0075180A" w:rsidP="00F54FCF">
            <w:pPr>
              <w:rPr>
                <w:rFonts w:eastAsiaTheme="minorEastAsia"/>
              </w:rPr>
            </w:pPr>
            <w:r w:rsidRPr="00D253A2">
              <w:rPr>
                <w:rFonts w:eastAsiaTheme="minorEastAsia"/>
              </w:rPr>
              <w:t>POE</w:t>
            </w:r>
          </w:p>
        </w:tc>
        <w:tc>
          <w:tcPr>
            <w:tcW w:w="5216" w:type="dxa"/>
            <w:gridSpan w:val="2"/>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802.3at/POE+</w:t>
            </w:r>
            <w:r w:rsidRPr="00D253A2">
              <w:rPr>
                <w:rFonts w:eastAsiaTheme="minorEastAsia"/>
              </w:rPr>
              <w:t>供电标准</w:t>
            </w:r>
          </w:p>
        </w:tc>
      </w:tr>
      <w:tr w:rsidR="0075180A" w:rsidRPr="00D253A2" w:rsidTr="00F54FCF">
        <w:trPr>
          <w:trHeight w:val="345"/>
        </w:trPr>
        <w:tc>
          <w:tcPr>
            <w:tcW w:w="704" w:type="dxa"/>
            <w:vMerge w:val="restart"/>
          </w:tcPr>
          <w:p w:rsidR="0075180A" w:rsidRPr="00D253A2" w:rsidRDefault="0075180A" w:rsidP="00F54FCF">
            <w:pPr>
              <w:jc w:val="center"/>
              <w:rPr>
                <w:rFonts w:eastAsiaTheme="minorEastAsia"/>
              </w:rPr>
            </w:pPr>
            <w:r>
              <w:rPr>
                <w:rFonts w:eastAsiaTheme="minorEastAsia"/>
              </w:rPr>
              <w:t>29</w:t>
            </w:r>
          </w:p>
        </w:tc>
        <w:tc>
          <w:tcPr>
            <w:tcW w:w="851" w:type="dxa"/>
            <w:vMerge w:val="restart"/>
          </w:tcPr>
          <w:p w:rsidR="0075180A" w:rsidRPr="00D253A2" w:rsidRDefault="0075180A" w:rsidP="00F54FCF">
            <w:pPr>
              <w:jc w:val="center"/>
              <w:rPr>
                <w:rFonts w:eastAsiaTheme="minorEastAsia"/>
              </w:rPr>
            </w:pPr>
          </w:p>
        </w:tc>
        <w:tc>
          <w:tcPr>
            <w:tcW w:w="1559" w:type="dxa"/>
            <w:vMerge w:val="restart"/>
          </w:tcPr>
          <w:p w:rsidR="0075180A" w:rsidRPr="00D253A2" w:rsidRDefault="0075180A" w:rsidP="00F54FCF">
            <w:pPr>
              <w:rPr>
                <w:rFonts w:eastAsiaTheme="minorEastAsia"/>
              </w:rPr>
            </w:pPr>
            <w:r w:rsidRPr="00D253A2">
              <w:rPr>
                <w:rFonts w:eastAsiaTheme="minorEastAsia"/>
              </w:rPr>
              <w:t>镜像功能</w:t>
            </w:r>
          </w:p>
        </w:tc>
        <w:tc>
          <w:tcPr>
            <w:tcW w:w="5216" w:type="dxa"/>
            <w:gridSpan w:val="2"/>
            <w:noWrap/>
          </w:tcPr>
          <w:p w:rsidR="0075180A" w:rsidRPr="00D253A2" w:rsidRDefault="0075180A" w:rsidP="00F54FCF">
            <w:pPr>
              <w:rPr>
                <w:rFonts w:eastAsiaTheme="minorEastAsia"/>
              </w:rPr>
            </w:pPr>
            <w:r w:rsidRPr="00D253A2">
              <w:rPr>
                <w:rFonts w:eastAsiaTheme="minorEastAsia"/>
              </w:rPr>
              <w:t>支持本地端口镜像和远程端口镜像</w:t>
            </w:r>
            <w:r w:rsidRPr="00D253A2">
              <w:rPr>
                <w:rFonts w:eastAsiaTheme="minorEastAsia"/>
              </w:rPr>
              <w:t>RSPAN</w:t>
            </w:r>
            <w:r w:rsidRPr="00D253A2">
              <w:rPr>
                <w:rFonts w:eastAsiaTheme="minorEastAsia"/>
              </w:rPr>
              <w:t>；</w:t>
            </w:r>
          </w:p>
        </w:tc>
      </w:tr>
      <w:tr w:rsidR="0075180A" w:rsidRPr="00D253A2" w:rsidTr="00F54FCF">
        <w:trPr>
          <w:trHeight w:val="345"/>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559" w:type="dxa"/>
            <w:vMerge/>
          </w:tcPr>
          <w:p w:rsidR="0075180A" w:rsidRPr="00D253A2" w:rsidRDefault="0075180A" w:rsidP="00F54FCF">
            <w:pPr>
              <w:rPr>
                <w:rFonts w:eastAsiaTheme="minorEastAsia"/>
              </w:rPr>
            </w:pPr>
          </w:p>
        </w:tc>
        <w:tc>
          <w:tcPr>
            <w:tcW w:w="5216" w:type="dxa"/>
            <w:gridSpan w:val="2"/>
            <w:noWrap/>
          </w:tcPr>
          <w:p w:rsidR="0075180A" w:rsidRPr="00D253A2" w:rsidRDefault="0075180A" w:rsidP="00F54FCF">
            <w:pPr>
              <w:rPr>
                <w:rFonts w:eastAsiaTheme="minorEastAsia"/>
              </w:rPr>
            </w:pPr>
            <w:r w:rsidRPr="00D253A2">
              <w:rPr>
                <w:rFonts w:eastAsiaTheme="minorEastAsia"/>
              </w:rPr>
              <w:t>支持流镜像</w:t>
            </w:r>
          </w:p>
        </w:tc>
      </w:tr>
      <w:tr w:rsidR="0075180A" w:rsidRPr="00D253A2" w:rsidTr="00F54FCF">
        <w:trPr>
          <w:trHeight w:val="345"/>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559" w:type="dxa"/>
            <w:vMerge/>
          </w:tcPr>
          <w:p w:rsidR="0075180A" w:rsidRPr="00D253A2" w:rsidRDefault="0075180A" w:rsidP="00F54FCF">
            <w:pPr>
              <w:rPr>
                <w:rFonts w:eastAsiaTheme="minorEastAsia"/>
              </w:rPr>
            </w:pPr>
          </w:p>
        </w:tc>
        <w:tc>
          <w:tcPr>
            <w:tcW w:w="5216" w:type="dxa"/>
            <w:gridSpan w:val="2"/>
            <w:noWrap/>
          </w:tcPr>
          <w:p w:rsidR="0075180A" w:rsidRPr="00D253A2" w:rsidRDefault="0075180A" w:rsidP="00F54FCF">
            <w:pPr>
              <w:rPr>
                <w:rFonts w:eastAsiaTheme="minorEastAsia"/>
              </w:rPr>
            </w:pPr>
            <w:r w:rsidRPr="00D253A2">
              <w:rPr>
                <w:rFonts w:eastAsiaTheme="minorEastAsia"/>
              </w:rPr>
              <w:t>同时支持</w:t>
            </w:r>
            <w:r w:rsidRPr="00D253A2">
              <w:rPr>
                <w:rFonts w:eastAsiaTheme="minorEastAsia"/>
              </w:rPr>
              <w:t>N</w:t>
            </w:r>
            <w:r w:rsidRPr="00D253A2">
              <w:rPr>
                <w:rFonts w:eastAsiaTheme="minorEastAsia"/>
              </w:rPr>
              <w:t>：</w:t>
            </w:r>
            <w:r w:rsidRPr="00D253A2">
              <w:rPr>
                <w:rFonts w:eastAsiaTheme="minorEastAsia"/>
              </w:rPr>
              <w:t>M</w:t>
            </w:r>
            <w:r w:rsidRPr="00D253A2">
              <w:rPr>
                <w:rFonts w:eastAsiaTheme="minorEastAsia"/>
              </w:rPr>
              <w:t>的端口镜像（</w:t>
            </w:r>
            <w:r w:rsidRPr="00D253A2">
              <w:rPr>
                <w:rFonts w:eastAsiaTheme="minorEastAsia"/>
              </w:rPr>
              <w:t>M</w:t>
            </w:r>
            <w:r w:rsidRPr="00D253A2">
              <w:rPr>
                <w:rFonts w:eastAsiaTheme="minorEastAsia"/>
              </w:rPr>
              <w:t>大于</w:t>
            </w:r>
            <w:r w:rsidRPr="00D253A2">
              <w:rPr>
                <w:rFonts w:eastAsiaTheme="minorEastAsia"/>
              </w:rPr>
              <w:t>1</w:t>
            </w:r>
            <w:r w:rsidRPr="00D253A2">
              <w:rPr>
                <w:rFonts w:eastAsiaTheme="minorEastAsia"/>
              </w:rPr>
              <w:t>）</w:t>
            </w:r>
          </w:p>
        </w:tc>
      </w:tr>
      <w:tr w:rsidR="0075180A" w:rsidRPr="00D253A2" w:rsidTr="00F54FCF">
        <w:trPr>
          <w:trHeight w:val="345"/>
        </w:trPr>
        <w:tc>
          <w:tcPr>
            <w:tcW w:w="704" w:type="dxa"/>
            <w:vMerge w:val="restart"/>
          </w:tcPr>
          <w:p w:rsidR="0075180A" w:rsidRPr="00D253A2" w:rsidRDefault="0075180A" w:rsidP="00F54FCF">
            <w:pPr>
              <w:jc w:val="center"/>
              <w:rPr>
                <w:rFonts w:eastAsiaTheme="minorEastAsia"/>
              </w:rPr>
            </w:pPr>
            <w:r>
              <w:rPr>
                <w:rFonts w:eastAsiaTheme="minorEastAsia"/>
              </w:rPr>
              <w:t>30</w:t>
            </w:r>
          </w:p>
        </w:tc>
        <w:tc>
          <w:tcPr>
            <w:tcW w:w="851" w:type="dxa"/>
            <w:vMerge w:val="restart"/>
          </w:tcPr>
          <w:p w:rsidR="0075180A" w:rsidRPr="00D253A2" w:rsidRDefault="0075180A" w:rsidP="00F54FCF">
            <w:pPr>
              <w:jc w:val="center"/>
              <w:rPr>
                <w:rFonts w:eastAsiaTheme="minorEastAsia"/>
              </w:rPr>
            </w:pPr>
          </w:p>
        </w:tc>
        <w:tc>
          <w:tcPr>
            <w:tcW w:w="1559" w:type="dxa"/>
            <w:vMerge w:val="restart"/>
          </w:tcPr>
          <w:p w:rsidR="0075180A" w:rsidRPr="00D253A2" w:rsidRDefault="0075180A" w:rsidP="00F54FCF">
            <w:pPr>
              <w:rPr>
                <w:rFonts w:eastAsiaTheme="minorEastAsia"/>
              </w:rPr>
            </w:pPr>
            <w:r w:rsidRPr="00D253A2">
              <w:rPr>
                <w:rFonts w:eastAsiaTheme="minorEastAsia"/>
              </w:rPr>
              <w:t>可靠性</w:t>
            </w:r>
          </w:p>
        </w:tc>
        <w:tc>
          <w:tcPr>
            <w:tcW w:w="5216" w:type="dxa"/>
            <w:gridSpan w:val="2"/>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VRRPv2/v3</w:t>
            </w:r>
            <w:r w:rsidRPr="00D253A2">
              <w:rPr>
                <w:rFonts w:eastAsiaTheme="minorEastAsia"/>
              </w:rPr>
              <w:t>（虚拟路由冗余协议</w:t>
            </w:r>
            <w:r w:rsidRPr="00D253A2">
              <w:rPr>
                <w:rFonts w:eastAsiaTheme="minorEastAsia"/>
              </w:rPr>
              <w:t>)</w:t>
            </w:r>
            <w:r w:rsidRPr="00D253A2">
              <w:rPr>
                <w:rFonts w:eastAsiaTheme="minorEastAsia"/>
              </w:rPr>
              <w:t>；</w:t>
            </w:r>
          </w:p>
        </w:tc>
      </w:tr>
      <w:tr w:rsidR="0075180A" w:rsidRPr="00D253A2" w:rsidTr="00F54FCF">
        <w:trPr>
          <w:trHeight w:val="345"/>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559" w:type="dxa"/>
            <w:vMerge/>
          </w:tcPr>
          <w:p w:rsidR="0075180A" w:rsidRPr="00D253A2" w:rsidRDefault="0075180A" w:rsidP="00F54FCF">
            <w:pPr>
              <w:rPr>
                <w:rFonts w:eastAsiaTheme="minorEastAsia"/>
              </w:rPr>
            </w:pPr>
          </w:p>
        </w:tc>
        <w:tc>
          <w:tcPr>
            <w:tcW w:w="5216" w:type="dxa"/>
            <w:gridSpan w:val="2"/>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RRPP</w:t>
            </w:r>
            <w:r w:rsidRPr="00D253A2">
              <w:rPr>
                <w:rFonts w:eastAsiaTheme="minorEastAsia"/>
              </w:rPr>
              <w:t>或</w:t>
            </w:r>
            <w:r w:rsidRPr="00D253A2">
              <w:rPr>
                <w:rFonts w:eastAsiaTheme="minorEastAsia"/>
              </w:rPr>
              <w:t>ERPS</w:t>
            </w:r>
            <w:r w:rsidRPr="00D253A2">
              <w:rPr>
                <w:rFonts w:eastAsiaTheme="minorEastAsia"/>
              </w:rPr>
              <w:t>（快速环网保护协议），环网故障恢复时间不超过</w:t>
            </w:r>
            <w:r w:rsidRPr="00D253A2">
              <w:rPr>
                <w:rFonts w:eastAsiaTheme="minorEastAsia"/>
              </w:rPr>
              <w:t>200ms</w:t>
            </w:r>
            <w:r w:rsidRPr="00D253A2">
              <w:rPr>
                <w:rFonts w:eastAsiaTheme="minorEastAsia"/>
              </w:rPr>
              <w:t>；</w:t>
            </w:r>
          </w:p>
        </w:tc>
      </w:tr>
      <w:tr w:rsidR="0075180A" w:rsidRPr="00D253A2" w:rsidTr="00F54FCF">
        <w:trPr>
          <w:trHeight w:val="345"/>
        </w:trPr>
        <w:tc>
          <w:tcPr>
            <w:tcW w:w="704" w:type="dxa"/>
            <w:vMerge w:val="restart"/>
          </w:tcPr>
          <w:p w:rsidR="0075180A" w:rsidRPr="00D253A2" w:rsidRDefault="0075180A" w:rsidP="00F54FCF">
            <w:pPr>
              <w:jc w:val="center"/>
              <w:rPr>
                <w:rFonts w:eastAsiaTheme="minorEastAsia"/>
              </w:rPr>
            </w:pPr>
            <w:r>
              <w:rPr>
                <w:rFonts w:eastAsiaTheme="minorEastAsia"/>
              </w:rPr>
              <w:t>31</w:t>
            </w:r>
          </w:p>
        </w:tc>
        <w:tc>
          <w:tcPr>
            <w:tcW w:w="851" w:type="dxa"/>
            <w:vMerge w:val="restart"/>
          </w:tcPr>
          <w:p w:rsidR="0075180A" w:rsidRPr="00D253A2" w:rsidRDefault="0075180A" w:rsidP="00F54FCF">
            <w:pPr>
              <w:jc w:val="center"/>
              <w:rPr>
                <w:rFonts w:eastAsiaTheme="minorEastAsia"/>
              </w:rPr>
            </w:pPr>
          </w:p>
        </w:tc>
        <w:tc>
          <w:tcPr>
            <w:tcW w:w="1559" w:type="dxa"/>
            <w:vMerge w:val="restart"/>
          </w:tcPr>
          <w:p w:rsidR="0075180A" w:rsidRPr="00D253A2" w:rsidRDefault="0075180A" w:rsidP="00F54FCF">
            <w:pPr>
              <w:rPr>
                <w:rFonts w:eastAsiaTheme="minorEastAsia"/>
              </w:rPr>
            </w:pPr>
            <w:r w:rsidRPr="00D253A2">
              <w:rPr>
                <w:rFonts w:eastAsiaTheme="minorEastAsia"/>
              </w:rPr>
              <w:t>路由协议</w:t>
            </w:r>
          </w:p>
        </w:tc>
        <w:tc>
          <w:tcPr>
            <w:tcW w:w="5216" w:type="dxa"/>
            <w:gridSpan w:val="2"/>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IPv4</w:t>
            </w:r>
            <w:r w:rsidRPr="00D253A2">
              <w:rPr>
                <w:rFonts w:eastAsiaTheme="minorEastAsia"/>
              </w:rPr>
              <w:t>静态路由、</w:t>
            </w:r>
            <w:r w:rsidRPr="00D253A2">
              <w:rPr>
                <w:rFonts w:eastAsiaTheme="minorEastAsia"/>
              </w:rPr>
              <w:t>RIP V1/V2</w:t>
            </w:r>
            <w:r w:rsidRPr="00D253A2">
              <w:rPr>
                <w:rFonts w:eastAsiaTheme="minorEastAsia"/>
              </w:rPr>
              <w:t>、</w:t>
            </w:r>
            <w:r w:rsidRPr="00D253A2">
              <w:rPr>
                <w:rFonts w:eastAsiaTheme="minorEastAsia"/>
              </w:rPr>
              <w:t>OSPF</w:t>
            </w:r>
          </w:p>
        </w:tc>
      </w:tr>
      <w:tr w:rsidR="0075180A" w:rsidRPr="00D253A2" w:rsidTr="00F54FCF">
        <w:trPr>
          <w:trHeight w:val="345"/>
        </w:trPr>
        <w:tc>
          <w:tcPr>
            <w:tcW w:w="704" w:type="dxa"/>
            <w:vMerge/>
          </w:tcPr>
          <w:p w:rsidR="0075180A" w:rsidRPr="00D253A2" w:rsidRDefault="0075180A" w:rsidP="00F54FCF">
            <w:pPr>
              <w:jc w:val="center"/>
              <w:rPr>
                <w:rFonts w:eastAsiaTheme="minorEastAsia"/>
              </w:rPr>
            </w:pPr>
          </w:p>
        </w:tc>
        <w:tc>
          <w:tcPr>
            <w:tcW w:w="851" w:type="dxa"/>
            <w:vMerge/>
          </w:tcPr>
          <w:p w:rsidR="0075180A" w:rsidRPr="00D253A2" w:rsidRDefault="0075180A" w:rsidP="00F54FCF">
            <w:pPr>
              <w:jc w:val="center"/>
              <w:rPr>
                <w:rFonts w:eastAsiaTheme="minorEastAsia"/>
              </w:rPr>
            </w:pPr>
          </w:p>
        </w:tc>
        <w:tc>
          <w:tcPr>
            <w:tcW w:w="1559" w:type="dxa"/>
            <w:vMerge/>
          </w:tcPr>
          <w:p w:rsidR="0075180A" w:rsidRPr="00D253A2" w:rsidRDefault="0075180A" w:rsidP="00F54FCF">
            <w:pPr>
              <w:rPr>
                <w:rFonts w:eastAsiaTheme="minorEastAsia"/>
              </w:rPr>
            </w:pPr>
          </w:p>
        </w:tc>
        <w:tc>
          <w:tcPr>
            <w:tcW w:w="5216" w:type="dxa"/>
            <w:gridSpan w:val="2"/>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IPv6</w:t>
            </w:r>
            <w:r w:rsidRPr="00D253A2">
              <w:rPr>
                <w:rFonts w:eastAsiaTheme="minorEastAsia"/>
              </w:rPr>
              <w:t>静态路由、</w:t>
            </w:r>
            <w:r w:rsidRPr="00D253A2">
              <w:rPr>
                <w:rFonts w:eastAsiaTheme="minorEastAsia"/>
              </w:rPr>
              <w:t>RIPng</w:t>
            </w:r>
          </w:p>
        </w:tc>
      </w:tr>
      <w:tr w:rsidR="0075180A" w:rsidRPr="00D253A2" w:rsidTr="00F54FCF">
        <w:trPr>
          <w:trHeight w:val="345"/>
        </w:trPr>
        <w:tc>
          <w:tcPr>
            <w:tcW w:w="704" w:type="dxa"/>
          </w:tcPr>
          <w:p w:rsidR="0075180A" w:rsidRPr="00D253A2" w:rsidRDefault="0075180A" w:rsidP="00F54FCF">
            <w:pPr>
              <w:jc w:val="center"/>
              <w:rPr>
                <w:rFonts w:eastAsiaTheme="minorEastAsia"/>
              </w:rPr>
            </w:pPr>
            <w:r>
              <w:rPr>
                <w:rFonts w:eastAsiaTheme="minorEastAsia"/>
              </w:rPr>
              <w:t>32</w:t>
            </w:r>
          </w:p>
        </w:tc>
        <w:tc>
          <w:tcPr>
            <w:tcW w:w="851" w:type="dxa"/>
          </w:tcPr>
          <w:p w:rsidR="0075180A" w:rsidRPr="00D253A2" w:rsidRDefault="0075180A" w:rsidP="00F54FCF">
            <w:pPr>
              <w:jc w:val="center"/>
              <w:rPr>
                <w:rFonts w:eastAsiaTheme="minorEastAsia"/>
              </w:rPr>
            </w:pPr>
          </w:p>
        </w:tc>
        <w:tc>
          <w:tcPr>
            <w:tcW w:w="1559" w:type="dxa"/>
          </w:tcPr>
          <w:p w:rsidR="0075180A" w:rsidRPr="00D253A2" w:rsidRDefault="0075180A" w:rsidP="00F54FCF">
            <w:pPr>
              <w:rPr>
                <w:rFonts w:eastAsiaTheme="minorEastAsia"/>
              </w:rPr>
            </w:pPr>
            <w:r w:rsidRPr="00D253A2">
              <w:rPr>
                <w:rFonts w:eastAsiaTheme="minorEastAsia"/>
              </w:rPr>
              <w:t>管理和维护</w:t>
            </w:r>
          </w:p>
        </w:tc>
        <w:tc>
          <w:tcPr>
            <w:tcW w:w="5216" w:type="dxa"/>
            <w:gridSpan w:val="2"/>
            <w:noWrap/>
          </w:tcPr>
          <w:p w:rsidR="0075180A" w:rsidRPr="00D253A2" w:rsidRDefault="0075180A" w:rsidP="00F54FCF">
            <w:pPr>
              <w:rPr>
                <w:rFonts w:eastAsiaTheme="minorEastAsia"/>
              </w:rPr>
            </w:pPr>
            <w:r w:rsidRPr="00D253A2">
              <w:rPr>
                <w:rFonts w:eastAsiaTheme="minorEastAsia"/>
              </w:rPr>
              <w:t>支持</w:t>
            </w:r>
            <w:r w:rsidRPr="00D253A2">
              <w:rPr>
                <w:rFonts w:eastAsiaTheme="minorEastAsia"/>
              </w:rPr>
              <w:t>SNMP V1/V2/V3</w:t>
            </w:r>
            <w:r w:rsidRPr="00D253A2">
              <w:rPr>
                <w:rFonts w:eastAsiaTheme="minorEastAsia"/>
              </w:rPr>
              <w:t>、</w:t>
            </w:r>
            <w:r w:rsidRPr="00D253A2">
              <w:rPr>
                <w:rFonts w:eastAsiaTheme="minorEastAsia"/>
              </w:rPr>
              <w:t>RMON</w:t>
            </w:r>
            <w:r w:rsidRPr="00D253A2">
              <w:rPr>
                <w:rFonts w:eastAsiaTheme="minorEastAsia"/>
              </w:rPr>
              <w:t>、</w:t>
            </w:r>
            <w:r w:rsidRPr="00D253A2">
              <w:rPr>
                <w:rFonts w:eastAsiaTheme="minorEastAsia"/>
              </w:rPr>
              <w:t>SSHV2</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A01-06</w:t>
      </w:r>
      <w:r w:rsidRPr="00D253A2">
        <w:rPr>
          <w:rFonts w:ascii="Times New Roman" w:hAnsi="Times New Roman" w:cs="Times New Roman"/>
          <w:b/>
          <w:bCs/>
          <w:color w:val="000000" w:themeColor="text1"/>
          <w:sz w:val="24"/>
          <w:szCs w:val="24"/>
        </w:rPr>
        <w:tab/>
      </w:r>
      <w:r w:rsidR="00C7776A">
        <w:rPr>
          <w:rFonts w:ascii="Times New Roman" w:hAnsi="Times New Roman" w:cs="Times New Roman" w:hint="eastAsia"/>
          <w:b/>
          <w:bCs/>
          <w:color w:val="000000" w:themeColor="text1"/>
          <w:sz w:val="24"/>
          <w:szCs w:val="24"/>
        </w:rPr>
        <w:t>超融合</w:t>
      </w:r>
      <w:r w:rsidRPr="00D253A2">
        <w:rPr>
          <w:rFonts w:ascii="Times New Roman" w:hAnsi="Times New Roman" w:cs="Times New Roman"/>
          <w:b/>
          <w:bCs/>
          <w:color w:val="000000" w:themeColor="text1"/>
          <w:sz w:val="24"/>
          <w:szCs w:val="24"/>
        </w:rPr>
        <w:t>服务器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907"/>
        <w:gridCol w:w="1312"/>
        <w:gridCol w:w="5580"/>
      </w:tblGrid>
      <w:tr w:rsidR="0075180A" w:rsidRPr="00D253A2" w:rsidTr="00F54FCF">
        <w:tc>
          <w:tcPr>
            <w:tcW w:w="424" w:type="pct"/>
            <w:vAlign w:val="center"/>
            <w:hideMark/>
          </w:tcPr>
          <w:p w:rsidR="0075180A" w:rsidRPr="00D253A2" w:rsidRDefault="0075180A" w:rsidP="00F54FCF">
            <w:pPr>
              <w:widowControl/>
              <w:jc w:val="center"/>
              <w:rPr>
                <w:rFonts w:ascii="Times New Roman" w:eastAsia="宋体" w:hAnsi="Times New Roman" w:cs="Times New Roman"/>
                <w:b/>
                <w:bCs/>
                <w:color w:val="000000"/>
                <w:kern w:val="0"/>
                <w:szCs w:val="21"/>
              </w:rPr>
            </w:pPr>
            <w:r w:rsidRPr="00D253A2">
              <w:rPr>
                <w:rFonts w:ascii="Times New Roman" w:eastAsia="宋体" w:hAnsi="Times New Roman" w:cs="Times New Roman"/>
                <w:b/>
                <w:bCs/>
                <w:color w:val="000000"/>
                <w:kern w:val="0"/>
                <w:szCs w:val="21"/>
              </w:rPr>
              <w:t>序号</w:t>
            </w:r>
          </w:p>
        </w:tc>
        <w:tc>
          <w:tcPr>
            <w:tcW w:w="532" w:type="pct"/>
            <w:vAlign w:val="center"/>
            <w:hideMark/>
          </w:tcPr>
          <w:p w:rsidR="0075180A" w:rsidRPr="00D253A2" w:rsidRDefault="0075180A" w:rsidP="00F54FCF">
            <w:pPr>
              <w:widowControl/>
              <w:jc w:val="center"/>
              <w:rPr>
                <w:rFonts w:ascii="Times New Roman" w:eastAsia="宋体" w:hAnsi="Times New Roman" w:cs="Times New Roman"/>
                <w:b/>
                <w:bCs/>
                <w:color w:val="000000"/>
                <w:kern w:val="0"/>
                <w:szCs w:val="21"/>
              </w:rPr>
            </w:pPr>
            <w:r w:rsidRPr="00D253A2">
              <w:rPr>
                <w:rFonts w:ascii="Times New Roman" w:eastAsia="宋体" w:hAnsi="Times New Roman" w:cs="Times New Roman"/>
                <w:b/>
                <w:bCs/>
                <w:color w:val="000000"/>
                <w:kern w:val="0"/>
                <w:szCs w:val="21"/>
              </w:rPr>
              <w:t>重要性</w:t>
            </w:r>
          </w:p>
        </w:tc>
        <w:tc>
          <w:tcPr>
            <w:tcW w:w="770" w:type="pct"/>
            <w:vAlign w:val="center"/>
            <w:hideMark/>
          </w:tcPr>
          <w:p w:rsidR="0075180A" w:rsidRPr="00D253A2" w:rsidRDefault="0075180A" w:rsidP="00F54FCF">
            <w:pPr>
              <w:widowControl/>
              <w:jc w:val="center"/>
              <w:rPr>
                <w:rFonts w:ascii="Times New Roman" w:eastAsia="宋体" w:hAnsi="Times New Roman" w:cs="Times New Roman"/>
                <w:b/>
                <w:bCs/>
                <w:color w:val="000000"/>
                <w:kern w:val="0"/>
                <w:szCs w:val="21"/>
              </w:rPr>
            </w:pPr>
            <w:r w:rsidRPr="00D253A2">
              <w:rPr>
                <w:rFonts w:ascii="Times New Roman" w:eastAsia="宋体" w:hAnsi="Times New Roman" w:cs="Times New Roman"/>
                <w:b/>
                <w:bCs/>
                <w:color w:val="000000"/>
                <w:kern w:val="0"/>
                <w:szCs w:val="21"/>
              </w:rPr>
              <w:t>指标项</w:t>
            </w:r>
          </w:p>
        </w:tc>
        <w:tc>
          <w:tcPr>
            <w:tcW w:w="3273" w:type="pct"/>
            <w:vAlign w:val="center"/>
          </w:tcPr>
          <w:p w:rsidR="0075180A" w:rsidRPr="00D253A2" w:rsidRDefault="0075180A" w:rsidP="00F54FCF">
            <w:pPr>
              <w:widowControl/>
              <w:jc w:val="center"/>
              <w:rPr>
                <w:rFonts w:ascii="Times New Roman" w:eastAsia="宋体" w:hAnsi="Times New Roman" w:cs="Times New Roman"/>
                <w:b/>
                <w:bCs/>
                <w:color w:val="000000"/>
                <w:kern w:val="0"/>
                <w:szCs w:val="21"/>
              </w:rPr>
            </w:pPr>
            <w:r w:rsidRPr="00D253A2">
              <w:rPr>
                <w:rFonts w:ascii="Times New Roman" w:eastAsia="宋体" w:hAnsi="Times New Roman" w:cs="Times New Roman"/>
                <w:b/>
                <w:bCs/>
                <w:color w:val="000000"/>
                <w:kern w:val="0"/>
                <w:szCs w:val="21"/>
              </w:rPr>
              <w:t>指标要求</w:t>
            </w:r>
          </w:p>
        </w:tc>
      </w:tr>
      <w:tr w:rsidR="0075180A" w:rsidRPr="00D253A2" w:rsidTr="00F54FCF">
        <w:tc>
          <w:tcPr>
            <w:tcW w:w="424" w:type="pct"/>
            <w:vAlign w:val="center"/>
            <w:hideMark/>
          </w:tcPr>
          <w:p w:rsidR="0075180A" w:rsidRPr="00D253A2" w:rsidRDefault="0075180A" w:rsidP="00F54FCF">
            <w:pPr>
              <w:widowControl/>
              <w:jc w:val="center"/>
              <w:rPr>
                <w:rFonts w:ascii="Times New Roman" w:eastAsia="宋体" w:hAnsi="Times New Roman" w:cs="Times New Roman"/>
                <w:color w:val="000000"/>
                <w:kern w:val="0"/>
                <w:szCs w:val="21"/>
              </w:rPr>
            </w:pPr>
            <w:r w:rsidRPr="00D253A2">
              <w:rPr>
                <w:rFonts w:ascii="Segoe UI Symbol" w:hAnsi="Segoe UI Symbol" w:cs="Segoe UI Symbol"/>
              </w:rPr>
              <w:t>★</w:t>
            </w:r>
            <w:r w:rsidRPr="00D253A2">
              <w:rPr>
                <w:rFonts w:ascii="Times New Roman" w:eastAsia="宋体" w:hAnsi="Times New Roman" w:cs="Times New Roman"/>
                <w:color w:val="000000"/>
                <w:kern w:val="0"/>
                <w:szCs w:val="21"/>
              </w:rPr>
              <w:t>13</w:t>
            </w:r>
          </w:p>
        </w:tc>
        <w:tc>
          <w:tcPr>
            <w:tcW w:w="532" w:type="pct"/>
            <w:vAlign w:val="center"/>
            <w:hideMark/>
          </w:tcPr>
          <w:p w:rsidR="0075180A" w:rsidRPr="00D253A2" w:rsidRDefault="0075180A" w:rsidP="00F54FCF">
            <w:pPr>
              <w:widowControl/>
              <w:jc w:val="center"/>
              <w:rPr>
                <w:rFonts w:ascii="Times New Roman" w:eastAsia="宋体" w:hAnsi="Times New Roman" w:cs="Times New Roman"/>
                <w:color w:val="000000"/>
                <w:kern w:val="0"/>
                <w:szCs w:val="21"/>
              </w:rPr>
            </w:pPr>
            <w:r w:rsidRPr="00D253A2">
              <w:rPr>
                <w:rFonts w:ascii="Segoe UI Symbol" w:eastAsia="宋体" w:hAnsi="Segoe UI Symbol" w:cs="Segoe UI Symbol"/>
                <w:color w:val="000000"/>
                <w:kern w:val="0"/>
                <w:szCs w:val="21"/>
              </w:rPr>
              <w:t>★</w:t>
            </w:r>
          </w:p>
        </w:tc>
        <w:tc>
          <w:tcPr>
            <w:tcW w:w="770" w:type="pct"/>
            <w:vAlign w:val="center"/>
            <w:hideMark/>
          </w:tcPr>
          <w:p w:rsidR="0075180A" w:rsidRPr="00D253A2" w:rsidRDefault="0075180A" w:rsidP="00F54FCF">
            <w:pPr>
              <w:widowControl/>
              <w:rPr>
                <w:rFonts w:ascii="Times New Roman" w:eastAsia="宋体" w:hAnsi="Times New Roman" w:cs="Times New Roman"/>
                <w:color w:val="000000"/>
                <w:kern w:val="0"/>
                <w:sz w:val="20"/>
                <w:szCs w:val="20"/>
              </w:rPr>
            </w:pPr>
            <w:r w:rsidRPr="00D253A2">
              <w:rPr>
                <w:rFonts w:ascii="Times New Roman" w:eastAsia="宋体" w:hAnsi="Times New Roman" w:cs="Times New Roman"/>
                <w:color w:val="000000"/>
                <w:kern w:val="0"/>
                <w:sz w:val="20"/>
                <w:szCs w:val="20"/>
              </w:rPr>
              <w:t>产品外形</w:t>
            </w:r>
          </w:p>
        </w:tc>
        <w:tc>
          <w:tcPr>
            <w:tcW w:w="3273" w:type="pct"/>
            <w:vAlign w:val="center"/>
            <w:hideMark/>
          </w:tcPr>
          <w:p w:rsidR="0075180A" w:rsidRPr="00D253A2" w:rsidRDefault="0075180A" w:rsidP="00F54FCF">
            <w:pPr>
              <w:widowControl/>
              <w:rPr>
                <w:rFonts w:ascii="Times New Roman" w:eastAsia="宋体" w:hAnsi="Times New Roman" w:cs="Times New Roman"/>
                <w:color w:val="000000"/>
                <w:kern w:val="0"/>
                <w:sz w:val="20"/>
                <w:szCs w:val="20"/>
              </w:rPr>
            </w:pPr>
            <w:r w:rsidRPr="00D253A2">
              <w:rPr>
                <w:rFonts w:ascii="Times New Roman" w:eastAsia="宋体" w:hAnsi="Times New Roman" w:cs="Times New Roman"/>
                <w:color w:val="000000"/>
                <w:kern w:val="0"/>
                <w:sz w:val="20"/>
                <w:szCs w:val="20"/>
              </w:rPr>
              <w:t>机架式服务器</w:t>
            </w:r>
          </w:p>
        </w:tc>
      </w:tr>
      <w:tr w:rsidR="0075180A" w:rsidRPr="00D253A2" w:rsidTr="00F54FCF">
        <w:tc>
          <w:tcPr>
            <w:tcW w:w="424" w:type="pct"/>
            <w:vAlign w:val="center"/>
            <w:hideMark/>
          </w:tcPr>
          <w:p w:rsidR="0075180A" w:rsidRPr="00D253A2" w:rsidRDefault="0075180A" w:rsidP="00F54FCF">
            <w:pPr>
              <w:widowControl/>
              <w:jc w:val="center"/>
              <w:rPr>
                <w:rFonts w:ascii="Times New Roman" w:eastAsia="宋体" w:hAnsi="Times New Roman" w:cs="Times New Roman"/>
                <w:color w:val="000000"/>
                <w:kern w:val="0"/>
                <w:szCs w:val="21"/>
              </w:rPr>
            </w:pPr>
            <w:r w:rsidRPr="00D253A2">
              <w:rPr>
                <w:rFonts w:ascii="Segoe UI Symbol" w:hAnsi="Segoe UI Symbol" w:cs="Segoe UI Symbol"/>
              </w:rPr>
              <w:t>★</w:t>
            </w:r>
            <w:r w:rsidRPr="00D253A2">
              <w:rPr>
                <w:rFonts w:ascii="Times New Roman" w:hAnsi="Times New Roman" w:cs="Times New Roman"/>
              </w:rPr>
              <w:t>14</w:t>
            </w:r>
          </w:p>
        </w:tc>
        <w:tc>
          <w:tcPr>
            <w:tcW w:w="532" w:type="pct"/>
            <w:vAlign w:val="center"/>
            <w:hideMark/>
          </w:tcPr>
          <w:p w:rsidR="0075180A" w:rsidRPr="00D253A2" w:rsidRDefault="0075180A" w:rsidP="00F54FCF">
            <w:pPr>
              <w:widowControl/>
              <w:jc w:val="center"/>
              <w:rPr>
                <w:rFonts w:ascii="Times New Roman" w:eastAsia="宋体" w:hAnsi="Times New Roman" w:cs="Times New Roman"/>
                <w:color w:val="000000"/>
                <w:kern w:val="0"/>
                <w:szCs w:val="21"/>
              </w:rPr>
            </w:pPr>
            <w:r w:rsidRPr="00D253A2">
              <w:rPr>
                <w:rFonts w:ascii="Segoe UI Symbol" w:eastAsia="宋体" w:hAnsi="Segoe UI Symbol" w:cs="Segoe UI Symbol"/>
                <w:color w:val="000000"/>
                <w:kern w:val="0"/>
                <w:szCs w:val="21"/>
              </w:rPr>
              <w:t>★</w:t>
            </w:r>
          </w:p>
        </w:tc>
        <w:tc>
          <w:tcPr>
            <w:tcW w:w="770" w:type="pct"/>
            <w:vAlign w:val="center"/>
            <w:hideMark/>
          </w:tcPr>
          <w:p w:rsidR="0075180A" w:rsidRPr="00D253A2" w:rsidRDefault="0075180A" w:rsidP="00F54FCF">
            <w:pPr>
              <w:widowControl/>
              <w:rPr>
                <w:rFonts w:ascii="Times New Roman" w:eastAsia="宋体" w:hAnsi="Times New Roman" w:cs="Times New Roman"/>
                <w:color w:val="000000"/>
                <w:kern w:val="0"/>
                <w:sz w:val="20"/>
                <w:szCs w:val="20"/>
              </w:rPr>
            </w:pPr>
            <w:r w:rsidRPr="00D253A2">
              <w:rPr>
                <w:rFonts w:ascii="Times New Roman" w:eastAsia="宋体" w:hAnsi="Times New Roman" w:cs="Times New Roman"/>
                <w:color w:val="000000"/>
                <w:kern w:val="0"/>
                <w:sz w:val="20"/>
                <w:szCs w:val="20"/>
              </w:rPr>
              <w:t>配置</w:t>
            </w:r>
          </w:p>
        </w:tc>
        <w:tc>
          <w:tcPr>
            <w:tcW w:w="3273" w:type="pct"/>
            <w:hideMark/>
          </w:tcPr>
          <w:p w:rsidR="0075180A" w:rsidRPr="00D253A2" w:rsidRDefault="0075180A" w:rsidP="00F54FCF">
            <w:pPr>
              <w:rPr>
                <w:rFonts w:ascii="Times New Roman" w:hAnsi="Times New Roman" w:cs="Times New Roman"/>
                <w:kern w:val="0"/>
                <w:sz w:val="20"/>
                <w:szCs w:val="20"/>
              </w:rPr>
            </w:pPr>
            <w:r w:rsidRPr="00D253A2">
              <w:rPr>
                <w:rFonts w:ascii="Times New Roman" w:hAnsi="Times New Roman" w:cs="Times New Roman"/>
                <w:kern w:val="0"/>
                <w:sz w:val="20"/>
                <w:szCs w:val="20"/>
              </w:rPr>
              <w:t>处理器：配置</w:t>
            </w:r>
            <w:r w:rsidRPr="00D253A2">
              <w:rPr>
                <w:rFonts w:ascii="Times New Roman" w:hAnsi="Times New Roman" w:cs="Times New Roman"/>
                <w:kern w:val="0"/>
                <w:sz w:val="20"/>
                <w:szCs w:val="20"/>
              </w:rPr>
              <w:t>4</w:t>
            </w:r>
            <w:r w:rsidRPr="00D253A2">
              <w:rPr>
                <w:rFonts w:ascii="Times New Roman" w:hAnsi="Times New Roman" w:cs="Times New Roman"/>
                <w:kern w:val="0"/>
                <w:sz w:val="20"/>
                <w:szCs w:val="20"/>
              </w:rPr>
              <w:t>颗处理器</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性能相当或优于</w:t>
            </w:r>
            <w:r w:rsidRPr="00D253A2">
              <w:rPr>
                <w:rFonts w:ascii="Times New Roman" w:hAnsi="Times New Roman" w:cs="Times New Roman"/>
                <w:kern w:val="0"/>
                <w:szCs w:val="20"/>
              </w:rPr>
              <w:t>GOLD 5120</w:t>
            </w:r>
            <w:r w:rsidRPr="00D253A2">
              <w:rPr>
                <w:rFonts w:ascii="Times New Roman" w:hAnsi="Times New Roman" w:cs="Times New Roman"/>
                <w:kern w:val="0"/>
                <w:sz w:val="20"/>
                <w:szCs w:val="20"/>
              </w:rPr>
              <w:t>：主频</w:t>
            </w:r>
            <w:r w:rsidRPr="00D253A2">
              <w:rPr>
                <w:rFonts w:ascii="Times New Roman" w:hAnsi="Times New Roman" w:cs="Times New Roman"/>
                <w:kern w:val="0"/>
                <w:sz w:val="20"/>
                <w:szCs w:val="20"/>
              </w:rPr>
              <w:t>≥</w:t>
            </w:r>
            <w:r w:rsidRPr="00D253A2">
              <w:rPr>
                <w:rFonts w:ascii="Times New Roman" w:hAnsi="Times New Roman" w:cs="Times New Roman"/>
                <w:kern w:val="0"/>
                <w:szCs w:val="20"/>
              </w:rPr>
              <w:t>2.2GHz</w:t>
            </w:r>
            <w:r w:rsidRPr="00D253A2">
              <w:rPr>
                <w:rFonts w:ascii="Times New Roman" w:hAnsi="Times New Roman" w:cs="Times New Roman"/>
                <w:kern w:val="0"/>
                <w:sz w:val="20"/>
                <w:szCs w:val="20"/>
              </w:rPr>
              <w:t>，核心数</w:t>
            </w:r>
            <w:r w:rsidRPr="00D253A2">
              <w:rPr>
                <w:rFonts w:ascii="Times New Roman" w:hAnsi="Times New Roman" w:cs="Times New Roman"/>
                <w:kern w:val="0"/>
                <w:sz w:val="20"/>
                <w:szCs w:val="20"/>
              </w:rPr>
              <w:t>≥14</w:t>
            </w:r>
            <w:r w:rsidRPr="00D253A2">
              <w:rPr>
                <w:rFonts w:ascii="Times New Roman" w:hAnsi="Times New Roman" w:cs="Times New Roman"/>
                <w:kern w:val="0"/>
                <w:sz w:val="20"/>
                <w:szCs w:val="20"/>
              </w:rPr>
              <w:t>核</w:t>
            </w:r>
          </w:p>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内存：具备</w:t>
            </w:r>
            <w:r w:rsidRPr="00D253A2">
              <w:rPr>
                <w:rFonts w:ascii="Times New Roman" w:hAnsi="Times New Roman" w:cs="Times New Roman"/>
                <w:kern w:val="0"/>
                <w:sz w:val="20"/>
                <w:szCs w:val="20"/>
              </w:rPr>
              <w:t>48</w:t>
            </w:r>
            <w:r w:rsidRPr="00D253A2">
              <w:rPr>
                <w:rFonts w:ascii="Times New Roman" w:hAnsi="Times New Roman" w:cs="Times New Roman"/>
                <w:kern w:val="0"/>
                <w:sz w:val="20"/>
                <w:szCs w:val="20"/>
              </w:rPr>
              <w:t>个内存插槽，本次配置</w:t>
            </w:r>
            <w:r w:rsidRPr="00D253A2">
              <w:rPr>
                <w:rFonts w:ascii="Times New Roman" w:hAnsi="Times New Roman" w:cs="Times New Roman"/>
                <w:kern w:val="0"/>
                <w:sz w:val="20"/>
                <w:szCs w:val="20"/>
              </w:rPr>
              <w:t xml:space="preserve">1T DDR4-2666MHz </w:t>
            </w:r>
            <w:r w:rsidRPr="00D253A2">
              <w:rPr>
                <w:rFonts w:ascii="Times New Roman" w:hAnsi="Times New Roman" w:cs="Times New Roman"/>
                <w:kern w:val="0"/>
                <w:sz w:val="20"/>
                <w:szCs w:val="20"/>
              </w:rPr>
              <w:t>内存。</w:t>
            </w:r>
          </w:p>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硬盘：配置</w:t>
            </w:r>
            <w:r w:rsidRPr="00D253A2">
              <w:rPr>
                <w:rFonts w:ascii="Times New Roman" w:hAnsi="Times New Roman" w:cs="Times New Roman"/>
                <w:kern w:val="0"/>
                <w:sz w:val="20"/>
                <w:szCs w:val="20"/>
              </w:rPr>
              <w:t>2</w:t>
            </w:r>
            <w:r w:rsidRPr="00D253A2">
              <w:rPr>
                <w:rFonts w:ascii="Times New Roman" w:hAnsi="Times New Roman" w:cs="Times New Roman"/>
                <w:kern w:val="0"/>
                <w:sz w:val="20"/>
                <w:szCs w:val="20"/>
              </w:rPr>
              <w:t>块</w:t>
            </w:r>
            <w:r w:rsidRPr="00D253A2">
              <w:rPr>
                <w:rFonts w:ascii="Times New Roman" w:hAnsi="Times New Roman" w:cs="Times New Roman"/>
                <w:kern w:val="0"/>
                <w:sz w:val="20"/>
                <w:szCs w:val="20"/>
              </w:rPr>
              <w:t>2.5</w:t>
            </w:r>
            <w:r w:rsidRPr="00D253A2">
              <w:rPr>
                <w:rFonts w:ascii="Times New Roman" w:hAnsi="Times New Roman" w:cs="Times New Roman"/>
                <w:kern w:val="0"/>
                <w:sz w:val="20"/>
                <w:szCs w:val="20"/>
              </w:rPr>
              <w:t>寸</w:t>
            </w:r>
            <w:r w:rsidRPr="00D253A2">
              <w:rPr>
                <w:rFonts w:ascii="Times New Roman" w:hAnsi="Times New Roman" w:cs="Times New Roman"/>
                <w:kern w:val="0"/>
                <w:sz w:val="20"/>
                <w:szCs w:val="20"/>
              </w:rPr>
              <w:t xml:space="preserve">480GB </w:t>
            </w:r>
            <w:r w:rsidRPr="00D253A2">
              <w:rPr>
                <w:rFonts w:ascii="Times New Roman" w:hAnsi="Times New Roman" w:cs="Times New Roman"/>
                <w:kern w:val="0"/>
                <w:sz w:val="20"/>
                <w:szCs w:val="20"/>
              </w:rPr>
              <w:t>热插拔</w:t>
            </w:r>
            <w:r w:rsidRPr="00D253A2">
              <w:rPr>
                <w:rFonts w:ascii="Times New Roman" w:hAnsi="Times New Roman" w:cs="Times New Roman"/>
                <w:kern w:val="0"/>
                <w:sz w:val="20"/>
                <w:szCs w:val="20"/>
              </w:rPr>
              <w:t>SSD</w:t>
            </w:r>
            <w:r w:rsidRPr="00D253A2">
              <w:rPr>
                <w:rFonts w:ascii="Times New Roman" w:hAnsi="Times New Roman" w:cs="Times New Roman"/>
                <w:kern w:val="0"/>
                <w:sz w:val="20"/>
                <w:szCs w:val="20"/>
              </w:rPr>
              <w:t>硬盘，</w:t>
            </w:r>
            <w:r w:rsidRPr="00D253A2">
              <w:rPr>
                <w:rFonts w:ascii="Times New Roman" w:hAnsi="Times New Roman" w:cs="Times New Roman"/>
                <w:kern w:val="0"/>
                <w:sz w:val="20"/>
                <w:szCs w:val="20"/>
              </w:rPr>
              <w:t>≥5</w:t>
            </w:r>
            <w:r w:rsidRPr="00D253A2">
              <w:rPr>
                <w:rFonts w:ascii="Times New Roman" w:hAnsi="Times New Roman" w:cs="Times New Roman"/>
                <w:kern w:val="0"/>
                <w:sz w:val="20"/>
                <w:szCs w:val="20"/>
              </w:rPr>
              <w:t>块</w:t>
            </w:r>
            <w:r w:rsidRPr="00D253A2">
              <w:rPr>
                <w:rFonts w:ascii="Times New Roman" w:hAnsi="Times New Roman" w:cs="Times New Roman"/>
                <w:kern w:val="0"/>
                <w:sz w:val="20"/>
                <w:szCs w:val="20"/>
              </w:rPr>
              <w:t>900GB 10K RPM SAS</w:t>
            </w:r>
            <w:r w:rsidRPr="00D253A2">
              <w:rPr>
                <w:rFonts w:ascii="Times New Roman" w:hAnsi="Times New Roman" w:cs="Times New Roman"/>
                <w:kern w:val="0"/>
                <w:sz w:val="20"/>
                <w:szCs w:val="20"/>
              </w:rPr>
              <w:t>盘</w:t>
            </w:r>
          </w:p>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RAID</w:t>
            </w:r>
            <w:r w:rsidRPr="00D253A2">
              <w:rPr>
                <w:rFonts w:ascii="Times New Roman" w:hAnsi="Times New Roman" w:cs="Times New Roman"/>
                <w:kern w:val="0"/>
                <w:sz w:val="20"/>
                <w:szCs w:val="20"/>
              </w:rPr>
              <w:t>卡：配置</w:t>
            </w:r>
            <w:r w:rsidRPr="00D253A2">
              <w:rPr>
                <w:rFonts w:ascii="Times New Roman" w:hAnsi="Times New Roman" w:cs="Times New Roman"/>
                <w:kern w:val="0"/>
                <w:sz w:val="20"/>
                <w:szCs w:val="20"/>
              </w:rPr>
              <w:t>PCI-E</w:t>
            </w:r>
            <w:r w:rsidRPr="00D253A2">
              <w:rPr>
                <w:rFonts w:ascii="Times New Roman" w:hAnsi="Times New Roman" w:cs="Times New Roman"/>
                <w:kern w:val="0"/>
                <w:sz w:val="20"/>
                <w:szCs w:val="20"/>
              </w:rPr>
              <w:t>接口独立</w:t>
            </w:r>
            <w:r w:rsidRPr="00D253A2">
              <w:rPr>
                <w:rFonts w:ascii="Times New Roman" w:hAnsi="Times New Roman" w:cs="Times New Roman"/>
                <w:kern w:val="0"/>
                <w:sz w:val="20"/>
                <w:szCs w:val="20"/>
              </w:rPr>
              <w:t>RAID</w:t>
            </w:r>
            <w:r w:rsidRPr="00D253A2">
              <w:rPr>
                <w:rFonts w:ascii="Times New Roman" w:hAnsi="Times New Roman" w:cs="Times New Roman"/>
                <w:kern w:val="0"/>
                <w:sz w:val="20"/>
                <w:szCs w:val="20"/>
              </w:rPr>
              <w:t>卡，</w:t>
            </w:r>
            <w:r w:rsidRPr="00D253A2">
              <w:rPr>
                <w:rFonts w:ascii="Times New Roman" w:hAnsi="Times New Roman" w:cs="Times New Roman"/>
                <w:kern w:val="0"/>
                <w:sz w:val="20"/>
                <w:szCs w:val="20"/>
              </w:rPr>
              <w:t>1G</w:t>
            </w:r>
            <w:r w:rsidRPr="00D253A2">
              <w:rPr>
                <w:rFonts w:ascii="Times New Roman" w:hAnsi="Times New Roman" w:cs="Times New Roman"/>
                <w:kern w:val="0"/>
                <w:sz w:val="20"/>
                <w:szCs w:val="20"/>
              </w:rPr>
              <w:t>缓存，支持</w:t>
            </w:r>
            <w:r w:rsidRPr="00D253A2">
              <w:rPr>
                <w:rFonts w:ascii="Times New Roman" w:hAnsi="Times New Roman" w:cs="Times New Roman"/>
                <w:kern w:val="0"/>
                <w:sz w:val="20"/>
                <w:szCs w:val="20"/>
              </w:rPr>
              <w:t>0/1/5/10/50/60</w:t>
            </w:r>
            <w:r w:rsidRPr="00D253A2">
              <w:rPr>
                <w:rFonts w:ascii="Times New Roman" w:hAnsi="Times New Roman" w:cs="Times New Roman"/>
                <w:kern w:val="0"/>
                <w:sz w:val="20"/>
                <w:szCs w:val="20"/>
              </w:rPr>
              <w:t>等</w:t>
            </w:r>
          </w:p>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网络：配置</w:t>
            </w:r>
            <w:r w:rsidRPr="00D253A2">
              <w:rPr>
                <w:rFonts w:ascii="Times New Roman" w:hAnsi="Times New Roman" w:cs="Times New Roman"/>
                <w:kern w:val="0"/>
                <w:sz w:val="20"/>
                <w:szCs w:val="20"/>
              </w:rPr>
              <w:t>4</w:t>
            </w:r>
            <w:r w:rsidRPr="00D253A2">
              <w:rPr>
                <w:rFonts w:ascii="Times New Roman" w:hAnsi="Times New Roman" w:cs="Times New Roman"/>
                <w:kern w:val="0"/>
                <w:sz w:val="20"/>
                <w:szCs w:val="20"/>
              </w:rPr>
              <w:t>个千兆网口（</w:t>
            </w:r>
            <w:r w:rsidRPr="00D253A2">
              <w:rPr>
                <w:rFonts w:ascii="Times New Roman" w:hAnsi="Times New Roman" w:cs="Times New Roman"/>
                <w:kern w:val="0"/>
                <w:sz w:val="20"/>
                <w:szCs w:val="20"/>
              </w:rPr>
              <w:t>RJ45</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,2</w:t>
            </w:r>
            <w:r w:rsidRPr="00D253A2">
              <w:rPr>
                <w:rFonts w:ascii="Times New Roman" w:hAnsi="Times New Roman" w:cs="Times New Roman"/>
                <w:kern w:val="0"/>
                <w:sz w:val="20"/>
                <w:szCs w:val="20"/>
              </w:rPr>
              <w:t>块双端口万兆网卡（光纤接口含光模块）</w:t>
            </w:r>
          </w:p>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HBA</w:t>
            </w:r>
            <w:r w:rsidRPr="00D253A2">
              <w:rPr>
                <w:rFonts w:ascii="Times New Roman" w:hAnsi="Times New Roman" w:cs="Times New Roman"/>
                <w:kern w:val="0"/>
                <w:sz w:val="20"/>
                <w:szCs w:val="20"/>
              </w:rPr>
              <w:t>卡：配置</w:t>
            </w:r>
            <w:r w:rsidRPr="00D253A2">
              <w:rPr>
                <w:rFonts w:ascii="Times New Roman" w:hAnsi="Times New Roman" w:cs="Times New Roman"/>
                <w:kern w:val="0"/>
                <w:sz w:val="20"/>
                <w:szCs w:val="20"/>
              </w:rPr>
              <w:t>2</w:t>
            </w:r>
            <w:r w:rsidRPr="00D253A2">
              <w:rPr>
                <w:rFonts w:ascii="Times New Roman" w:hAnsi="Times New Roman" w:cs="Times New Roman"/>
                <w:kern w:val="0"/>
                <w:sz w:val="20"/>
                <w:szCs w:val="20"/>
              </w:rPr>
              <w:t>个</w:t>
            </w:r>
            <w:r w:rsidRPr="00D253A2">
              <w:rPr>
                <w:rFonts w:ascii="Times New Roman" w:hAnsi="Times New Roman" w:cs="Times New Roman"/>
                <w:kern w:val="0"/>
                <w:sz w:val="20"/>
                <w:szCs w:val="20"/>
              </w:rPr>
              <w:t>16Gb FC</w:t>
            </w:r>
            <w:r w:rsidRPr="00D253A2">
              <w:rPr>
                <w:rFonts w:ascii="Times New Roman" w:hAnsi="Times New Roman" w:cs="Times New Roman"/>
                <w:kern w:val="0"/>
                <w:sz w:val="20"/>
                <w:szCs w:val="20"/>
              </w:rPr>
              <w:t>口</w:t>
            </w:r>
          </w:p>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电源：配置</w:t>
            </w:r>
            <w:r w:rsidRPr="00D253A2">
              <w:rPr>
                <w:rFonts w:ascii="Times New Roman" w:hAnsi="Times New Roman" w:cs="Times New Roman"/>
                <w:kern w:val="0"/>
                <w:sz w:val="20"/>
                <w:szCs w:val="20"/>
              </w:rPr>
              <w:t>4</w:t>
            </w:r>
            <w:r w:rsidRPr="00D253A2">
              <w:rPr>
                <w:rFonts w:ascii="Times New Roman" w:hAnsi="Times New Roman" w:cs="Times New Roman"/>
                <w:kern w:val="0"/>
                <w:sz w:val="20"/>
                <w:szCs w:val="20"/>
              </w:rPr>
              <w:t>个电源，</w:t>
            </w:r>
            <w:r w:rsidRPr="00D253A2">
              <w:rPr>
                <w:rFonts w:ascii="Times New Roman" w:hAnsi="Times New Roman" w:cs="Times New Roman"/>
                <w:kern w:val="0"/>
                <w:sz w:val="20"/>
                <w:szCs w:val="20"/>
              </w:rPr>
              <w:t xml:space="preserve"> 2+2</w:t>
            </w:r>
            <w:r w:rsidRPr="00D253A2">
              <w:rPr>
                <w:rFonts w:ascii="Times New Roman" w:hAnsi="Times New Roman" w:cs="Times New Roman"/>
                <w:kern w:val="0"/>
                <w:sz w:val="20"/>
                <w:szCs w:val="20"/>
              </w:rPr>
              <w:t>冗余</w:t>
            </w:r>
          </w:p>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风扇：配置冗余风扇</w:t>
            </w:r>
          </w:p>
        </w:tc>
      </w:tr>
      <w:tr w:rsidR="0075180A" w:rsidRPr="00D253A2" w:rsidTr="00F54FCF">
        <w:tc>
          <w:tcPr>
            <w:tcW w:w="424" w:type="pct"/>
            <w:vAlign w:val="center"/>
            <w:hideMark/>
          </w:tcPr>
          <w:p w:rsidR="0075180A" w:rsidRPr="00D253A2" w:rsidRDefault="0075180A" w:rsidP="00F54FCF">
            <w:pPr>
              <w:widowControl/>
              <w:jc w:val="center"/>
              <w:rPr>
                <w:rFonts w:ascii="Times New Roman" w:eastAsia="宋体" w:hAnsi="Times New Roman" w:cs="Times New Roman"/>
                <w:color w:val="000000"/>
                <w:kern w:val="0"/>
                <w:szCs w:val="21"/>
              </w:rPr>
            </w:pPr>
            <w:r>
              <w:rPr>
                <w:rFonts w:ascii="Times New Roman" w:hAnsi="Times New Roman" w:cs="Times New Roman"/>
              </w:rPr>
              <w:t>33</w:t>
            </w:r>
          </w:p>
        </w:tc>
        <w:tc>
          <w:tcPr>
            <w:tcW w:w="532" w:type="pct"/>
            <w:vAlign w:val="center"/>
            <w:hideMark/>
          </w:tcPr>
          <w:p w:rsidR="0075180A" w:rsidRPr="00D253A2" w:rsidRDefault="0075180A" w:rsidP="00F54FCF">
            <w:pPr>
              <w:widowControl/>
              <w:jc w:val="center"/>
              <w:rPr>
                <w:rFonts w:ascii="Times New Roman" w:eastAsia="宋体" w:hAnsi="Times New Roman" w:cs="Times New Roman"/>
                <w:color w:val="000000"/>
                <w:kern w:val="0"/>
                <w:szCs w:val="21"/>
              </w:rPr>
            </w:pPr>
          </w:p>
        </w:tc>
        <w:tc>
          <w:tcPr>
            <w:tcW w:w="770" w:type="pct"/>
            <w:vAlign w:val="center"/>
            <w:hideMark/>
          </w:tcPr>
          <w:p w:rsidR="0075180A" w:rsidRPr="00D253A2" w:rsidRDefault="0075180A" w:rsidP="00F54FCF">
            <w:pPr>
              <w:widowControl/>
              <w:rPr>
                <w:rFonts w:ascii="Times New Roman" w:eastAsia="宋体" w:hAnsi="Times New Roman" w:cs="Times New Roman"/>
                <w:color w:val="000000"/>
                <w:kern w:val="0"/>
                <w:sz w:val="20"/>
                <w:szCs w:val="20"/>
              </w:rPr>
            </w:pPr>
            <w:r w:rsidRPr="00D253A2">
              <w:rPr>
                <w:rFonts w:ascii="Times New Roman" w:eastAsia="宋体" w:hAnsi="Times New Roman" w:cs="Times New Roman"/>
                <w:color w:val="000000"/>
                <w:kern w:val="0"/>
                <w:sz w:val="20"/>
                <w:szCs w:val="20"/>
              </w:rPr>
              <w:t>硬盘扩展性</w:t>
            </w:r>
          </w:p>
        </w:tc>
        <w:tc>
          <w:tcPr>
            <w:tcW w:w="3273" w:type="pct"/>
            <w:vAlign w:val="center"/>
            <w:hideMark/>
          </w:tcPr>
          <w:p w:rsidR="0075180A" w:rsidRPr="00D253A2" w:rsidRDefault="0075180A" w:rsidP="00F54FCF">
            <w:pPr>
              <w:widowControl/>
              <w:rPr>
                <w:rFonts w:ascii="Times New Roman" w:eastAsia="宋体" w:hAnsi="Times New Roman" w:cs="Times New Roman"/>
                <w:color w:val="000000"/>
                <w:kern w:val="0"/>
                <w:sz w:val="20"/>
                <w:szCs w:val="20"/>
              </w:rPr>
            </w:pPr>
            <w:r w:rsidRPr="00D253A2">
              <w:rPr>
                <w:rFonts w:ascii="Times New Roman" w:eastAsia="宋体" w:hAnsi="Times New Roman" w:cs="Times New Roman"/>
                <w:color w:val="000000"/>
                <w:kern w:val="0"/>
                <w:sz w:val="20"/>
                <w:szCs w:val="20"/>
              </w:rPr>
              <w:t>最大支持</w:t>
            </w:r>
            <w:r w:rsidRPr="00D253A2">
              <w:rPr>
                <w:rFonts w:ascii="Times New Roman" w:eastAsia="宋体" w:hAnsi="Times New Roman" w:cs="Times New Roman"/>
                <w:color w:val="000000"/>
                <w:kern w:val="0"/>
                <w:sz w:val="20"/>
                <w:szCs w:val="20"/>
              </w:rPr>
              <w:t>≥24</w:t>
            </w:r>
            <w:r w:rsidRPr="00D253A2">
              <w:rPr>
                <w:rFonts w:ascii="Times New Roman" w:eastAsia="宋体" w:hAnsi="Times New Roman" w:cs="Times New Roman"/>
                <w:color w:val="000000"/>
                <w:kern w:val="0"/>
                <w:sz w:val="20"/>
                <w:szCs w:val="20"/>
              </w:rPr>
              <w:t>块</w:t>
            </w:r>
            <w:r w:rsidRPr="00D253A2">
              <w:rPr>
                <w:rFonts w:ascii="Times New Roman" w:eastAsia="宋体" w:hAnsi="Times New Roman" w:cs="Times New Roman"/>
                <w:color w:val="000000"/>
                <w:kern w:val="0"/>
                <w:sz w:val="20"/>
                <w:szCs w:val="20"/>
              </w:rPr>
              <w:t>3.5</w:t>
            </w:r>
            <w:r w:rsidRPr="00D253A2">
              <w:rPr>
                <w:rFonts w:ascii="Times New Roman" w:eastAsia="宋体" w:hAnsi="Times New Roman" w:cs="Times New Roman"/>
                <w:color w:val="000000"/>
                <w:kern w:val="0"/>
                <w:sz w:val="20"/>
                <w:szCs w:val="20"/>
              </w:rPr>
              <w:t>寸热插拔</w:t>
            </w:r>
            <w:r w:rsidRPr="00D253A2">
              <w:rPr>
                <w:rFonts w:ascii="Times New Roman" w:eastAsia="宋体" w:hAnsi="Times New Roman" w:cs="Times New Roman"/>
                <w:color w:val="000000"/>
                <w:kern w:val="0"/>
                <w:sz w:val="20"/>
                <w:szCs w:val="20"/>
              </w:rPr>
              <w:t>SAS</w:t>
            </w:r>
            <w:r w:rsidRPr="00D253A2">
              <w:rPr>
                <w:rFonts w:ascii="Times New Roman" w:eastAsia="宋体" w:hAnsi="Times New Roman" w:cs="Times New Roman"/>
                <w:color w:val="000000"/>
                <w:kern w:val="0"/>
                <w:sz w:val="20"/>
                <w:szCs w:val="20"/>
              </w:rPr>
              <w:t>接口硬盘；</w:t>
            </w:r>
          </w:p>
        </w:tc>
      </w:tr>
      <w:tr w:rsidR="0075180A" w:rsidRPr="00D253A2" w:rsidTr="00F54FCF">
        <w:tc>
          <w:tcPr>
            <w:tcW w:w="424" w:type="pct"/>
            <w:vAlign w:val="center"/>
            <w:hideMark/>
          </w:tcPr>
          <w:p w:rsidR="0075180A" w:rsidRPr="00D253A2" w:rsidRDefault="0075180A" w:rsidP="00F54FCF">
            <w:pPr>
              <w:widowControl/>
              <w:jc w:val="center"/>
              <w:rPr>
                <w:rFonts w:ascii="Times New Roman" w:eastAsia="宋体" w:hAnsi="Times New Roman" w:cs="Times New Roman"/>
                <w:color w:val="000000"/>
                <w:kern w:val="0"/>
                <w:szCs w:val="21"/>
              </w:rPr>
            </w:pPr>
            <w:r>
              <w:rPr>
                <w:rFonts w:ascii="Times New Roman" w:hAnsi="Times New Roman" w:cs="Times New Roman"/>
              </w:rPr>
              <w:t>34</w:t>
            </w:r>
          </w:p>
        </w:tc>
        <w:tc>
          <w:tcPr>
            <w:tcW w:w="532" w:type="pct"/>
            <w:vAlign w:val="center"/>
            <w:hideMark/>
          </w:tcPr>
          <w:p w:rsidR="0075180A" w:rsidRPr="00D253A2" w:rsidRDefault="0075180A" w:rsidP="00F54FCF">
            <w:pPr>
              <w:widowControl/>
              <w:jc w:val="center"/>
              <w:rPr>
                <w:rFonts w:ascii="Times New Roman" w:eastAsia="宋体" w:hAnsi="Times New Roman" w:cs="Times New Roman"/>
                <w:color w:val="000000"/>
                <w:kern w:val="0"/>
                <w:szCs w:val="21"/>
              </w:rPr>
            </w:pPr>
          </w:p>
        </w:tc>
        <w:tc>
          <w:tcPr>
            <w:tcW w:w="770" w:type="pct"/>
            <w:vAlign w:val="center"/>
            <w:hideMark/>
          </w:tcPr>
          <w:p w:rsidR="0075180A" w:rsidRPr="00D253A2" w:rsidRDefault="0075180A" w:rsidP="00F54FCF">
            <w:pPr>
              <w:widowControl/>
              <w:rPr>
                <w:rFonts w:ascii="Times New Roman" w:eastAsia="宋体" w:hAnsi="Times New Roman" w:cs="Times New Roman"/>
                <w:color w:val="000000"/>
                <w:kern w:val="0"/>
                <w:sz w:val="20"/>
                <w:szCs w:val="20"/>
              </w:rPr>
            </w:pPr>
            <w:r w:rsidRPr="00D253A2">
              <w:rPr>
                <w:rFonts w:ascii="Times New Roman" w:hAnsi="Times New Roman" w:cs="Times New Roman"/>
                <w:color w:val="000000"/>
                <w:kern w:val="0"/>
                <w:sz w:val="20"/>
                <w:szCs w:val="20"/>
              </w:rPr>
              <w:t>PCI-E</w:t>
            </w:r>
            <w:r w:rsidRPr="00D253A2">
              <w:rPr>
                <w:rFonts w:ascii="Times New Roman" w:hAnsi="Times New Roman" w:cs="Times New Roman"/>
                <w:color w:val="000000"/>
                <w:kern w:val="0"/>
                <w:sz w:val="20"/>
                <w:szCs w:val="20"/>
              </w:rPr>
              <w:t>扩展</w:t>
            </w:r>
          </w:p>
        </w:tc>
        <w:tc>
          <w:tcPr>
            <w:tcW w:w="3273" w:type="pct"/>
            <w:vAlign w:val="center"/>
            <w:hideMark/>
          </w:tcPr>
          <w:p w:rsidR="0075180A" w:rsidRPr="00D253A2" w:rsidRDefault="0075180A" w:rsidP="00F54FCF">
            <w:pPr>
              <w:widowControl/>
              <w:rPr>
                <w:rFonts w:ascii="Times New Roman" w:eastAsia="宋体" w:hAnsi="Times New Roman" w:cs="Times New Roman"/>
                <w:color w:val="000000"/>
                <w:kern w:val="0"/>
                <w:sz w:val="20"/>
                <w:szCs w:val="20"/>
              </w:rPr>
            </w:pPr>
            <w:r w:rsidRPr="00D253A2">
              <w:rPr>
                <w:rFonts w:ascii="Times New Roman" w:hAnsi="Times New Roman" w:cs="Times New Roman"/>
                <w:color w:val="000000"/>
                <w:kern w:val="0"/>
                <w:sz w:val="20"/>
                <w:szCs w:val="20"/>
              </w:rPr>
              <w:t>最大可扩展支持</w:t>
            </w:r>
            <w:r w:rsidRPr="00D253A2">
              <w:rPr>
                <w:rFonts w:ascii="Times New Roman" w:hAnsi="Times New Roman" w:cs="Times New Roman"/>
                <w:color w:val="000000"/>
                <w:kern w:val="0"/>
                <w:sz w:val="20"/>
                <w:szCs w:val="20"/>
              </w:rPr>
              <w:t>≥10</w:t>
            </w:r>
            <w:r w:rsidRPr="00D253A2">
              <w:rPr>
                <w:rFonts w:ascii="Times New Roman" w:hAnsi="Times New Roman" w:cs="Times New Roman"/>
                <w:color w:val="000000"/>
                <w:kern w:val="0"/>
                <w:sz w:val="20"/>
                <w:szCs w:val="20"/>
              </w:rPr>
              <w:t>个</w:t>
            </w:r>
            <w:r w:rsidRPr="00D253A2">
              <w:rPr>
                <w:rFonts w:ascii="Times New Roman" w:hAnsi="Times New Roman" w:cs="Times New Roman"/>
                <w:color w:val="000000"/>
                <w:kern w:val="0"/>
                <w:sz w:val="20"/>
                <w:szCs w:val="20"/>
              </w:rPr>
              <w:t>PCI-E</w:t>
            </w:r>
            <w:r w:rsidRPr="00D253A2">
              <w:rPr>
                <w:rFonts w:ascii="Times New Roman" w:hAnsi="Times New Roman" w:cs="Times New Roman"/>
                <w:color w:val="000000"/>
                <w:kern w:val="0"/>
                <w:sz w:val="20"/>
                <w:szCs w:val="20"/>
              </w:rPr>
              <w:t>插槽</w:t>
            </w:r>
          </w:p>
        </w:tc>
      </w:tr>
      <w:tr w:rsidR="0075180A" w:rsidRPr="00D253A2" w:rsidTr="00F54FCF">
        <w:tc>
          <w:tcPr>
            <w:tcW w:w="424" w:type="pct"/>
            <w:vAlign w:val="center"/>
            <w:hideMark/>
          </w:tcPr>
          <w:p w:rsidR="0075180A" w:rsidRPr="00D253A2" w:rsidRDefault="0075180A" w:rsidP="00F54FCF">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35</w:t>
            </w:r>
          </w:p>
        </w:tc>
        <w:tc>
          <w:tcPr>
            <w:tcW w:w="532" w:type="pct"/>
            <w:vAlign w:val="center"/>
            <w:hideMark/>
          </w:tcPr>
          <w:p w:rsidR="0075180A" w:rsidRPr="00D253A2" w:rsidRDefault="0075180A" w:rsidP="00F54FCF">
            <w:pPr>
              <w:widowControl/>
              <w:jc w:val="left"/>
              <w:rPr>
                <w:rFonts w:ascii="Times New Roman" w:eastAsia="宋体" w:hAnsi="Times New Roman" w:cs="Times New Roman"/>
              </w:rPr>
            </w:pPr>
          </w:p>
        </w:tc>
        <w:tc>
          <w:tcPr>
            <w:tcW w:w="770" w:type="pct"/>
            <w:vAlign w:val="center"/>
            <w:hideMark/>
          </w:tcPr>
          <w:p w:rsidR="0075180A" w:rsidRPr="00D253A2" w:rsidRDefault="0075180A" w:rsidP="00F54FCF">
            <w:pPr>
              <w:widowControl/>
              <w:rPr>
                <w:rFonts w:ascii="Times New Roman" w:eastAsia="宋体" w:hAnsi="Times New Roman" w:cs="Times New Roman"/>
                <w:color w:val="000000"/>
                <w:kern w:val="0"/>
                <w:sz w:val="20"/>
                <w:szCs w:val="20"/>
              </w:rPr>
            </w:pPr>
            <w:r w:rsidRPr="00D253A2">
              <w:rPr>
                <w:rFonts w:ascii="Times New Roman" w:eastAsia="宋体" w:hAnsi="Times New Roman" w:cs="Times New Roman"/>
                <w:color w:val="000000"/>
                <w:kern w:val="0"/>
                <w:sz w:val="20"/>
                <w:szCs w:val="20"/>
              </w:rPr>
              <w:t>管理</w:t>
            </w:r>
          </w:p>
        </w:tc>
        <w:tc>
          <w:tcPr>
            <w:tcW w:w="3273" w:type="pct"/>
            <w:vAlign w:val="center"/>
            <w:hideMark/>
          </w:tcPr>
          <w:p w:rsidR="0075180A" w:rsidRPr="00D253A2" w:rsidRDefault="0075180A" w:rsidP="00F54FCF">
            <w:pPr>
              <w:widowControl/>
              <w:rPr>
                <w:rFonts w:ascii="Times New Roman" w:eastAsia="宋体" w:hAnsi="Times New Roman" w:cs="Times New Roman"/>
                <w:color w:val="000000"/>
                <w:kern w:val="0"/>
                <w:sz w:val="20"/>
                <w:szCs w:val="20"/>
              </w:rPr>
            </w:pPr>
            <w:r w:rsidRPr="00D253A2">
              <w:rPr>
                <w:rFonts w:ascii="Times New Roman" w:eastAsia="宋体" w:hAnsi="Times New Roman" w:cs="Times New Roman"/>
                <w:color w:val="000000"/>
                <w:kern w:val="0"/>
                <w:sz w:val="20"/>
                <w:szCs w:val="20"/>
              </w:rPr>
              <w:t>支持</w:t>
            </w:r>
            <w:r w:rsidRPr="00D253A2">
              <w:rPr>
                <w:rFonts w:ascii="Times New Roman" w:eastAsia="宋体" w:hAnsi="Times New Roman" w:cs="Times New Roman"/>
                <w:color w:val="000000"/>
                <w:kern w:val="0"/>
                <w:sz w:val="20"/>
                <w:szCs w:val="20"/>
              </w:rPr>
              <w:t>IPMI2.0</w:t>
            </w:r>
            <w:r w:rsidRPr="00D253A2">
              <w:rPr>
                <w:rFonts w:ascii="Times New Roman" w:eastAsia="宋体" w:hAnsi="Times New Roman" w:cs="Times New Roman"/>
                <w:color w:val="000000"/>
                <w:kern w:val="0"/>
                <w:sz w:val="20"/>
                <w:szCs w:val="20"/>
              </w:rPr>
              <w:t>、</w:t>
            </w:r>
            <w:r w:rsidRPr="00D253A2">
              <w:rPr>
                <w:rFonts w:ascii="Times New Roman" w:eastAsia="宋体" w:hAnsi="Times New Roman" w:cs="Times New Roman"/>
                <w:color w:val="000000"/>
                <w:kern w:val="0"/>
                <w:sz w:val="20"/>
                <w:szCs w:val="20"/>
              </w:rPr>
              <w:t>KVM over IP</w:t>
            </w:r>
            <w:r w:rsidRPr="00D253A2">
              <w:rPr>
                <w:rFonts w:ascii="Times New Roman" w:eastAsia="宋体" w:hAnsi="Times New Roman" w:cs="Times New Roman"/>
                <w:color w:val="000000"/>
                <w:kern w:val="0"/>
                <w:sz w:val="20"/>
                <w:szCs w:val="20"/>
              </w:rPr>
              <w:t>等方式远程管理控制；</w:t>
            </w:r>
          </w:p>
        </w:tc>
      </w:tr>
    </w:tbl>
    <w:p w:rsidR="0075180A" w:rsidRPr="00D253A2" w:rsidRDefault="0075180A" w:rsidP="0075180A">
      <w:pPr>
        <w:rPr>
          <w:rFonts w:ascii="Times New Roman" w:hAnsi="Times New Roman" w:cs="Times New Roman"/>
          <w:color w:val="000000" w:themeColor="text1"/>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A01-07</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信创应用服务器</w:t>
      </w:r>
    </w:p>
    <w:tbl>
      <w:tblPr>
        <w:tblW w:w="5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875"/>
        <w:gridCol w:w="1122"/>
        <w:gridCol w:w="5924"/>
      </w:tblGrid>
      <w:tr w:rsidR="0075180A" w:rsidRPr="00D253A2" w:rsidTr="00F54FCF">
        <w:trPr>
          <w:trHeight w:val="454"/>
        </w:trPr>
        <w:tc>
          <w:tcPr>
            <w:tcW w:w="418" w:type="pct"/>
            <w:vAlign w:val="center"/>
          </w:tcPr>
          <w:p w:rsidR="0075180A" w:rsidRPr="00D253A2" w:rsidRDefault="0075180A" w:rsidP="00F54FCF">
            <w:pPr>
              <w:jc w:val="center"/>
              <w:rPr>
                <w:rFonts w:ascii="Times New Roman" w:hAnsi="Times New Roman" w:cs="Times New Roman"/>
                <w:b/>
              </w:rPr>
            </w:pPr>
            <w:r w:rsidRPr="00D253A2">
              <w:rPr>
                <w:rFonts w:ascii="Times New Roman" w:hAnsi="Times New Roman" w:cs="Times New Roman"/>
                <w:b/>
                <w:color w:val="000000"/>
              </w:rPr>
              <w:t>序号</w:t>
            </w:r>
          </w:p>
        </w:tc>
        <w:tc>
          <w:tcPr>
            <w:tcW w:w="506"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eastAsia="宋体" w:hAnsi="Times New Roman" w:cs="Times New Roman"/>
                <w:b/>
                <w:color w:val="000000"/>
                <w:kern w:val="0"/>
                <w:szCs w:val="21"/>
              </w:rPr>
              <w:t>重要性</w:t>
            </w:r>
          </w:p>
        </w:tc>
        <w:tc>
          <w:tcPr>
            <w:tcW w:w="649"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指标项</w:t>
            </w:r>
          </w:p>
        </w:tc>
        <w:tc>
          <w:tcPr>
            <w:tcW w:w="3427"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指标要求</w:t>
            </w:r>
          </w:p>
        </w:tc>
      </w:tr>
      <w:tr w:rsidR="0075180A" w:rsidRPr="00D253A2" w:rsidTr="00F54FCF">
        <w:trPr>
          <w:trHeight w:val="454"/>
        </w:trPr>
        <w:tc>
          <w:tcPr>
            <w:tcW w:w="418" w:type="pct"/>
            <w:vAlign w:val="center"/>
          </w:tcPr>
          <w:p w:rsidR="0075180A" w:rsidRPr="00D253A2" w:rsidRDefault="0075180A" w:rsidP="00F54FCF">
            <w:pPr>
              <w:jc w:val="center"/>
              <w:rPr>
                <w:rFonts w:ascii="Times New Roman" w:hAnsi="Times New Roman" w:cs="Times New Roman"/>
                <w:color w:val="000000"/>
              </w:rPr>
            </w:pPr>
            <w:r w:rsidRPr="00D253A2">
              <w:rPr>
                <w:rFonts w:ascii="Segoe UI Symbol" w:hAnsi="Segoe UI Symbol" w:cs="Segoe UI Symbol"/>
              </w:rPr>
              <w:t>★</w:t>
            </w:r>
            <w:r w:rsidRPr="00D253A2">
              <w:rPr>
                <w:rFonts w:ascii="Times New Roman" w:hAnsi="Times New Roman" w:cs="Times New Roman"/>
                <w:color w:val="000000"/>
              </w:rPr>
              <w:t>15</w:t>
            </w:r>
          </w:p>
        </w:tc>
        <w:tc>
          <w:tcPr>
            <w:tcW w:w="506" w:type="pct"/>
          </w:tcPr>
          <w:p w:rsidR="0075180A" w:rsidRPr="00D253A2" w:rsidRDefault="0075180A" w:rsidP="00F54FCF">
            <w:pPr>
              <w:jc w:val="center"/>
              <w:rPr>
                <w:rFonts w:ascii="Times New Roman" w:eastAsia="宋体" w:hAnsi="Times New Roman" w:cs="Times New Roman"/>
                <w:color w:val="000000"/>
                <w:kern w:val="0"/>
                <w:szCs w:val="21"/>
              </w:rPr>
            </w:pPr>
            <w:r w:rsidRPr="00D253A2">
              <w:rPr>
                <w:rFonts w:ascii="Segoe UI Symbol" w:eastAsia="宋体" w:hAnsi="Segoe UI Symbol" w:cs="Segoe UI Symbol"/>
                <w:color w:val="000000"/>
                <w:kern w:val="0"/>
                <w:szCs w:val="21"/>
              </w:rPr>
              <w:t>★</w:t>
            </w:r>
          </w:p>
        </w:tc>
        <w:tc>
          <w:tcPr>
            <w:tcW w:w="649"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规格</w:t>
            </w:r>
          </w:p>
        </w:tc>
        <w:tc>
          <w:tcPr>
            <w:tcW w:w="3427"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标准机架式</w:t>
            </w:r>
            <w:r w:rsidRPr="00D253A2">
              <w:rPr>
                <w:rFonts w:ascii="Times New Roman" w:hAnsi="Times New Roman" w:cs="Times New Roman"/>
                <w:sz w:val="20"/>
                <w:szCs w:val="20"/>
              </w:rPr>
              <w:t>2U</w:t>
            </w:r>
            <w:r w:rsidRPr="00D253A2">
              <w:rPr>
                <w:rFonts w:ascii="Times New Roman" w:hAnsi="Times New Roman" w:cs="Times New Roman"/>
                <w:sz w:val="20"/>
                <w:szCs w:val="20"/>
              </w:rPr>
              <w:t>服务器</w:t>
            </w:r>
          </w:p>
        </w:tc>
      </w:tr>
      <w:tr w:rsidR="0075180A" w:rsidRPr="00D253A2" w:rsidTr="00F54FCF">
        <w:trPr>
          <w:trHeight w:val="454"/>
        </w:trPr>
        <w:tc>
          <w:tcPr>
            <w:tcW w:w="418" w:type="pct"/>
            <w:vMerge w:val="restart"/>
            <w:vAlign w:val="center"/>
          </w:tcPr>
          <w:p w:rsidR="0075180A" w:rsidRPr="00D253A2" w:rsidRDefault="0075180A" w:rsidP="00F54FCF">
            <w:pPr>
              <w:jc w:val="center"/>
              <w:rPr>
                <w:rFonts w:ascii="Times New Roman" w:hAnsi="Times New Roman" w:cs="Times New Roman"/>
              </w:rPr>
            </w:pPr>
            <w:r w:rsidRPr="00D253A2">
              <w:rPr>
                <w:rFonts w:ascii="Segoe UI Symbol" w:hAnsi="Segoe UI Symbol" w:cs="Segoe UI Symbol"/>
                <w:sz w:val="20"/>
                <w:szCs w:val="20"/>
              </w:rPr>
              <w:t>★</w:t>
            </w:r>
            <w:r w:rsidRPr="00D253A2">
              <w:rPr>
                <w:rFonts w:ascii="Times New Roman" w:hAnsi="Times New Roman" w:cs="Times New Roman"/>
                <w:color w:val="000000"/>
              </w:rPr>
              <w:t>16</w:t>
            </w:r>
          </w:p>
        </w:tc>
        <w:tc>
          <w:tcPr>
            <w:tcW w:w="506" w:type="pct"/>
            <w:vMerge w:val="restar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649" w:type="pct"/>
            <w:vMerge w:val="restar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配置</w:t>
            </w:r>
          </w:p>
        </w:tc>
        <w:tc>
          <w:tcPr>
            <w:tcW w:w="3427"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处理器：国产</w:t>
            </w:r>
            <w:r w:rsidRPr="00D253A2">
              <w:rPr>
                <w:rFonts w:ascii="Times New Roman" w:hAnsi="Times New Roman" w:cs="Times New Roman"/>
                <w:sz w:val="20"/>
                <w:szCs w:val="20"/>
              </w:rPr>
              <w:t>CPU</w:t>
            </w:r>
            <w:r w:rsidRPr="00D253A2">
              <w:rPr>
                <w:rFonts w:ascii="Times New Roman" w:hAnsi="Times New Roman" w:cs="Times New Roman"/>
                <w:sz w:val="20"/>
                <w:szCs w:val="20"/>
              </w:rPr>
              <w:t>，主频</w:t>
            </w:r>
            <w:r w:rsidRPr="00D253A2">
              <w:rPr>
                <w:rFonts w:ascii="Times New Roman" w:hAnsi="Times New Roman" w:cs="Times New Roman"/>
                <w:sz w:val="20"/>
                <w:szCs w:val="20"/>
              </w:rPr>
              <w:t>≥1.4GHZ</w:t>
            </w:r>
          </w:p>
        </w:tc>
      </w:tr>
      <w:tr w:rsidR="0075180A" w:rsidRPr="00D253A2" w:rsidTr="00F54FCF">
        <w:trPr>
          <w:trHeight w:val="454"/>
        </w:trPr>
        <w:tc>
          <w:tcPr>
            <w:tcW w:w="418" w:type="pct"/>
            <w:vMerge/>
            <w:vAlign w:val="center"/>
          </w:tcPr>
          <w:p w:rsidR="0075180A" w:rsidRPr="00D253A2" w:rsidRDefault="0075180A" w:rsidP="00F54FCF">
            <w:pPr>
              <w:jc w:val="center"/>
              <w:rPr>
                <w:rFonts w:ascii="Times New Roman" w:hAnsi="Times New Roman" w:cs="Times New Roman"/>
              </w:rPr>
            </w:pPr>
          </w:p>
        </w:tc>
        <w:tc>
          <w:tcPr>
            <w:tcW w:w="506" w:type="pct"/>
            <w:vMerge/>
          </w:tcPr>
          <w:p w:rsidR="0075180A" w:rsidRPr="00D253A2" w:rsidRDefault="0075180A" w:rsidP="00F54FCF">
            <w:pPr>
              <w:jc w:val="center"/>
              <w:rPr>
                <w:rFonts w:ascii="Times New Roman" w:hAnsi="Times New Roman" w:cs="Times New Roman"/>
                <w:sz w:val="20"/>
                <w:szCs w:val="20"/>
              </w:rPr>
            </w:pPr>
          </w:p>
        </w:tc>
        <w:tc>
          <w:tcPr>
            <w:tcW w:w="649" w:type="pct"/>
            <w:vMerge/>
            <w:vAlign w:val="center"/>
          </w:tcPr>
          <w:p w:rsidR="0075180A" w:rsidRPr="00D253A2" w:rsidRDefault="0075180A" w:rsidP="00F54FCF">
            <w:pPr>
              <w:jc w:val="center"/>
              <w:rPr>
                <w:rFonts w:ascii="Times New Roman" w:hAnsi="Times New Roman" w:cs="Times New Roman"/>
                <w:sz w:val="20"/>
                <w:szCs w:val="20"/>
              </w:rPr>
            </w:pPr>
          </w:p>
        </w:tc>
        <w:tc>
          <w:tcPr>
            <w:tcW w:w="3427"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内存：实配</w:t>
            </w:r>
            <w:r w:rsidRPr="00D253A2">
              <w:rPr>
                <w:rFonts w:ascii="Times New Roman" w:hAnsi="Times New Roman" w:cs="Times New Roman"/>
                <w:sz w:val="20"/>
                <w:szCs w:val="20"/>
              </w:rPr>
              <w:t>≥32GB DDR3</w:t>
            </w:r>
            <w:r w:rsidRPr="00D253A2">
              <w:rPr>
                <w:rFonts w:ascii="Times New Roman" w:hAnsi="Times New Roman" w:cs="Times New Roman"/>
                <w:sz w:val="20"/>
                <w:szCs w:val="20"/>
              </w:rPr>
              <w:t>内存</w:t>
            </w:r>
          </w:p>
        </w:tc>
      </w:tr>
      <w:tr w:rsidR="0075180A" w:rsidRPr="00D253A2" w:rsidTr="00F54FCF">
        <w:trPr>
          <w:trHeight w:val="454"/>
        </w:trPr>
        <w:tc>
          <w:tcPr>
            <w:tcW w:w="418" w:type="pct"/>
            <w:vMerge/>
            <w:vAlign w:val="center"/>
          </w:tcPr>
          <w:p w:rsidR="0075180A" w:rsidRPr="00D253A2" w:rsidRDefault="0075180A" w:rsidP="00F54FCF">
            <w:pPr>
              <w:jc w:val="center"/>
              <w:rPr>
                <w:rFonts w:ascii="Times New Roman" w:hAnsi="Times New Roman" w:cs="Times New Roman"/>
              </w:rPr>
            </w:pPr>
          </w:p>
        </w:tc>
        <w:tc>
          <w:tcPr>
            <w:tcW w:w="506" w:type="pct"/>
            <w:vMerge/>
          </w:tcPr>
          <w:p w:rsidR="0075180A" w:rsidRPr="00D253A2" w:rsidRDefault="0075180A" w:rsidP="00F54FCF">
            <w:pPr>
              <w:jc w:val="center"/>
              <w:rPr>
                <w:rFonts w:ascii="Times New Roman" w:hAnsi="Times New Roman" w:cs="Times New Roman"/>
                <w:sz w:val="20"/>
                <w:szCs w:val="20"/>
              </w:rPr>
            </w:pPr>
          </w:p>
        </w:tc>
        <w:tc>
          <w:tcPr>
            <w:tcW w:w="649" w:type="pct"/>
            <w:vMerge/>
            <w:vAlign w:val="center"/>
          </w:tcPr>
          <w:p w:rsidR="0075180A" w:rsidRPr="00D253A2" w:rsidRDefault="0075180A" w:rsidP="00F54FCF">
            <w:pPr>
              <w:jc w:val="center"/>
              <w:rPr>
                <w:rFonts w:ascii="Times New Roman" w:hAnsi="Times New Roman" w:cs="Times New Roman"/>
                <w:sz w:val="20"/>
                <w:szCs w:val="20"/>
              </w:rPr>
            </w:pPr>
          </w:p>
        </w:tc>
        <w:tc>
          <w:tcPr>
            <w:tcW w:w="3427"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硬盘：实配</w:t>
            </w:r>
            <w:r w:rsidRPr="00D253A2">
              <w:rPr>
                <w:rFonts w:ascii="Times New Roman" w:hAnsi="Times New Roman" w:cs="Times New Roman"/>
                <w:sz w:val="20"/>
                <w:szCs w:val="20"/>
              </w:rPr>
              <w:t>≥2</w:t>
            </w:r>
            <w:r w:rsidRPr="00D253A2">
              <w:rPr>
                <w:rFonts w:ascii="Times New Roman" w:hAnsi="Times New Roman" w:cs="Times New Roman"/>
                <w:sz w:val="20"/>
                <w:szCs w:val="20"/>
              </w:rPr>
              <w:t>块</w:t>
            </w:r>
            <w:r w:rsidRPr="00D253A2">
              <w:rPr>
                <w:rFonts w:ascii="Times New Roman" w:hAnsi="Times New Roman" w:cs="Times New Roman"/>
                <w:sz w:val="20"/>
                <w:szCs w:val="20"/>
              </w:rPr>
              <w:t>240GB</w:t>
            </w:r>
            <w:r w:rsidRPr="00D253A2">
              <w:rPr>
                <w:rFonts w:ascii="Times New Roman" w:hAnsi="Times New Roman" w:cs="Times New Roman"/>
                <w:sz w:val="20"/>
                <w:szCs w:val="20"/>
              </w:rPr>
              <w:t>企业级</w:t>
            </w:r>
            <w:r w:rsidRPr="00D253A2">
              <w:rPr>
                <w:rFonts w:ascii="Times New Roman" w:hAnsi="Times New Roman" w:cs="Times New Roman"/>
                <w:sz w:val="20"/>
                <w:szCs w:val="20"/>
              </w:rPr>
              <w:t>SSD</w:t>
            </w:r>
            <w:r w:rsidRPr="00D253A2">
              <w:rPr>
                <w:rFonts w:ascii="Times New Roman" w:hAnsi="Times New Roman" w:cs="Times New Roman"/>
                <w:sz w:val="20"/>
                <w:szCs w:val="20"/>
              </w:rPr>
              <w:t>硬盘，实配</w:t>
            </w:r>
            <w:r w:rsidRPr="00D253A2">
              <w:rPr>
                <w:rFonts w:ascii="Times New Roman" w:hAnsi="Times New Roman" w:cs="Times New Roman"/>
                <w:sz w:val="20"/>
                <w:szCs w:val="20"/>
              </w:rPr>
              <w:t>≥3</w:t>
            </w:r>
            <w:r w:rsidRPr="00D253A2">
              <w:rPr>
                <w:rFonts w:ascii="Times New Roman" w:hAnsi="Times New Roman" w:cs="Times New Roman"/>
                <w:sz w:val="20"/>
                <w:szCs w:val="20"/>
              </w:rPr>
              <w:t>块</w:t>
            </w:r>
            <w:r w:rsidRPr="00D253A2">
              <w:rPr>
                <w:rFonts w:ascii="Times New Roman" w:hAnsi="Times New Roman" w:cs="Times New Roman"/>
                <w:sz w:val="20"/>
                <w:szCs w:val="20"/>
              </w:rPr>
              <w:t>900GB</w:t>
            </w:r>
            <w:r w:rsidRPr="00D253A2">
              <w:rPr>
                <w:rFonts w:ascii="Times New Roman" w:hAnsi="Times New Roman" w:cs="Times New Roman"/>
                <w:sz w:val="20"/>
                <w:szCs w:val="20"/>
              </w:rPr>
              <w:t>企业级热插拔</w:t>
            </w:r>
            <w:r w:rsidRPr="00D253A2">
              <w:rPr>
                <w:rFonts w:ascii="Times New Roman" w:hAnsi="Times New Roman" w:cs="Times New Roman"/>
                <w:sz w:val="20"/>
                <w:szCs w:val="20"/>
              </w:rPr>
              <w:t>SAS</w:t>
            </w:r>
            <w:r w:rsidRPr="00D253A2">
              <w:rPr>
                <w:rFonts w:ascii="Times New Roman" w:hAnsi="Times New Roman" w:cs="Times New Roman"/>
                <w:sz w:val="20"/>
                <w:szCs w:val="20"/>
              </w:rPr>
              <w:t>硬盘</w:t>
            </w:r>
          </w:p>
        </w:tc>
      </w:tr>
      <w:tr w:rsidR="0075180A" w:rsidRPr="00D253A2" w:rsidTr="00F54FCF">
        <w:trPr>
          <w:trHeight w:val="454"/>
        </w:trPr>
        <w:tc>
          <w:tcPr>
            <w:tcW w:w="418" w:type="pct"/>
            <w:vMerge/>
            <w:vAlign w:val="center"/>
          </w:tcPr>
          <w:p w:rsidR="0075180A" w:rsidRPr="00D253A2" w:rsidRDefault="0075180A" w:rsidP="00F54FCF">
            <w:pPr>
              <w:jc w:val="center"/>
              <w:rPr>
                <w:rFonts w:ascii="Times New Roman" w:hAnsi="Times New Roman" w:cs="Times New Roman"/>
              </w:rPr>
            </w:pPr>
          </w:p>
        </w:tc>
        <w:tc>
          <w:tcPr>
            <w:tcW w:w="506" w:type="pct"/>
            <w:vMerge/>
          </w:tcPr>
          <w:p w:rsidR="0075180A" w:rsidRPr="00D253A2" w:rsidRDefault="0075180A" w:rsidP="00F54FCF">
            <w:pPr>
              <w:jc w:val="center"/>
              <w:rPr>
                <w:rFonts w:ascii="Times New Roman" w:hAnsi="Times New Roman" w:cs="Times New Roman"/>
                <w:sz w:val="20"/>
                <w:szCs w:val="20"/>
              </w:rPr>
            </w:pPr>
          </w:p>
        </w:tc>
        <w:tc>
          <w:tcPr>
            <w:tcW w:w="649" w:type="pct"/>
            <w:vMerge/>
            <w:vAlign w:val="center"/>
          </w:tcPr>
          <w:p w:rsidR="0075180A" w:rsidRPr="00D253A2" w:rsidRDefault="0075180A" w:rsidP="00F54FCF">
            <w:pPr>
              <w:jc w:val="center"/>
              <w:rPr>
                <w:rFonts w:ascii="Times New Roman" w:hAnsi="Times New Roman" w:cs="Times New Roman"/>
                <w:sz w:val="20"/>
                <w:szCs w:val="20"/>
              </w:rPr>
            </w:pPr>
          </w:p>
        </w:tc>
        <w:tc>
          <w:tcPr>
            <w:tcW w:w="3427" w:type="pct"/>
            <w:vAlign w:val="center"/>
          </w:tcPr>
          <w:p w:rsidR="0075180A" w:rsidRPr="00D253A2" w:rsidRDefault="0075180A" w:rsidP="00F54FCF">
            <w:pPr>
              <w:rPr>
                <w:rFonts w:ascii="Times New Roman" w:hAnsi="Times New Roman" w:cs="Times New Roman"/>
                <w:sz w:val="20"/>
                <w:szCs w:val="20"/>
              </w:rPr>
            </w:pPr>
            <w:r>
              <w:rPr>
                <w:rFonts w:ascii="Times New Roman" w:hAnsi="Times New Roman" w:cs="Times New Roman"/>
                <w:sz w:val="20"/>
                <w:szCs w:val="20"/>
              </w:rPr>
              <w:t>操作系统</w:t>
            </w:r>
            <w:r>
              <w:rPr>
                <w:rFonts w:ascii="Times New Roman" w:hAnsi="Times New Roman" w:cs="Times New Roman" w:hint="eastAsia"/>
                <w:sz w:val="20"/>
                <w:szCs w:val="20"/>
              </w:rPr>
              <w:t>：兼容</w:t>
            </w:r>
            <w:r w:rsidRPr="00D253A2">
              <w:rPr>
                <w:rFonts w:ascii="Times New Roman" w:hAnsi="Times New Roman" w:cs="Times New Roman" w:hint="eastAsia"/>
                <w:sz w:val="20"/>
                <w:szCs w:val="20"/>
              </w:rPr>
              <w:t>中标麒麟高级服务器操作系统软件（龙芯</w:t>
            </w:r>
            <w:r w:rsidRPr="00D253A2">
              <w:rPr>
                <w:rFonts w:ascii="Times New Roman" w:hAnsi="Times New Roman" w:cs="Times New Roman" w:hint="eastAsia"/>
                <w:sz w:val="20"/>
                <w:szCs w:val="20"/>
              </w:rPr>
              <w:t>64</w:t>
            </w:r>
            <w:r w:rsidRPr="00D253A2">
              <w:rPr>
                <w:rFonts w:ascii="Times New Roman" w:hAnsi="Times New Roman" w:cs="Times New Roman" w:hint="eastAsia"/>
                <w:sz w:val="20"/>
                <w:szCs w:val="20"/>
              </w:rPr>
              <w:t>位）</w:t>
            </w:r>
            <w:r w:rsidRPr="00D253A2">
              <w:rPr>
                <w:rFonts w:ascii="Times New Roman" w:hAnsi="Times New Roman" w:cs="Times New Roman" w:hint="eastAsia"/>
                <w:sz w:val="20"/>
                <w:szCs w:val="20"/>
              </w:rPr>
              <w:t>V7.0</w:t>
            </w:r>
          </w:p>
        </w:tc>
      </w:tr>
      <w:tr w:rsidR="0075180A" w:rsidRPr="00D253A2" w:rsidTr="00F54FCF">
        <w:trPr>
          <w:trHeight w:val="454"/>
        </w:trPr>
        <w:tc>
          <w:tcPr>
            <w:tcW w:w="418" w:type="pct"/>
            <w:vMerge/>
            <w:vAlign w:val="center"/>
          </w:tcPr>
          <w:p w:rsidR="0075180A" w:rsidRPr="00D253A2" w:rsidRDefault="0075180A" w:rsidP="00F54FCF">
            <w:pPr>
              <w:jc w:val="center"/>
              <w:rPr>
                <w:rFonts w:ascii="Times New Roman" w:hAnsi="Times New Roman" w:cs="Times New Roman"/>
              </w:rPr>
            </w:pPr>
          </w:p>
        </w:tc>
        <w:tc>
          <w:tcPr>
            <w:tcW w:w="506" w:type="pct"/>
            <w:vMerge/>
          </w:tcPr>
          <w:p w:rsidR="0075180A" w:rsidRPr="00D253A2" w:rsidRDefault="0075180A" w:rsidP="00F54FCF">
            <w:pPr>
              <w:jc w:val="center"/>
              <w:rPr>
                <w:rFonts w:ascii="Times New Roman" w:hAnsi="Times New Roman" w:cs="Times New Roman"/>
                <w:sz w:val="20"/>
                <w:szCs w:val="20"/>
              </w:rPr>
            </w:pPr>
          </w:p>
        </w:tc>
        <w:tc>
          <w:tcPr>
            <w:tcW w:w="649" w:type="pct"/>
            <w:vMerge/>
            <w:vAlign w:val="center"/>
          </w:tcPr>
          <w:p w:rsidR="0075180A" w:rsidRPr="00D253A2" w:rsidRDefault="0075180A" w:rsidP="00F54FCF">
            <w:pPr>
              <w:jc w:val="center"/>
              <w:rPr>
                <w:rFonts w:ascii="Times New Roman" w:hAnsi="Times New Roman" w:cs="Times New Roman"/>
                <w:sz w:val="20"/>
                <w:szCs w:val="20"/>
              </w:rPr>
            </w:pPr>
          </w:p>
        </w:tc>
        <w:tc>
          <w:tcPr>
            <w:tcW w:w="3427"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RAID</w:t>
            </w:r>
            <w:r w:rsidRPr="00D253A2">
              <w:rPr>
                <w:rFonts w:ascii="Times New Roman" w:hAnsi="Times New Roman" w:cs="Times New Roman"/>
                <w:sz w:val="20"/>
                <w:szCs w:val="20"/>
              </w:rPr>
              <w:t>卡：实配</w:t>
            </w:r>
            <w:r w:rsidRPr="00D253A2">
              <w:rPr>
                <w:rFonts w:ascii="Times New Roman" w:hAnsi="Times New Roman" w:cs="Times New Roman"/>
                <w:sz w:val="20"/>
                <w:szCs w:val="20"/>
              </w:rPr>
              <w:t>≥1</w:t>
            </w:r>
            <w:r w:rsidRPr="00D253A2">
              <w:rPr>
                <w:rFonts w:ascii="Times New Roman" w:hAnsi="Times New Roman" w:cs="Times New Roman"/>
                <w:sz w:val="20"/>
                <w:szCs w:val="20"/>
              </w:rPr>
              <w:t>块独立八通道</w:t>
            </w:r>
            <w:r w:rsidRPr="00D253A2">
              <w:rPr>
                <w:rFonts w:ascii="Times New Roman" w:hAnsi="Times New Roman" w:cs="Times New Roman"/>
                <w:sz w:val="20"/>
                <w:szCs w:val="20"/>
              </w:rPr>
              <w:t>Raid</w:t>
            </w:r>
            <w:r w:rsidRPr="00D253A2">
              <w:rPr>
                <w:rFonts w:ascii="Times New Roman" w:hAnsi="Times New Roman" w:cs="Times New Roman"/>
                <w:sz w:val="20"/>
                <w:szCs w:val="20"/>
              </w:rPr>
              <w:t>卡</w:t>
            </w:r>
          </w:p>
        </w:tc>
      </w:tr>
      <w:tr w:rsidR="0075180A" w:rsidRPr="00D253A2" w:rsidTr="00F54FCF">
        <w:trPr>
          <w:trHeight w:val="454"/>
        </w:trPr>
        <w:tc>
          <w:tcPr>
            <w:tcW w:w="418" w:type="pct"/>
            <w:vMerge/>
            <w:vAlign w:val="center"/>
          </w:tcPr>
          <w:p w:rsidR="0075180A" w:rsidRPr="00D253A2" w:rsidRDefault="0075180A" w:rsidP="00F54FCF">
            <w:pPr>
              <w:jc w:val="center"/>
              <w:rPr>
                <w:rFonts w:ascii="Times New Roman" w:hAnsi="Times New Roman" w:cs="Times New Roman"/>
              </w:rPr>
            </w:pPr>
          </w:p>
        </w:tc>
        <w:tc>
          <w:tcPr>
            <w:tcW w:w="506" w:type="pct"/>
            <w:vMerge/>
          </w:tcPr>
          <w:p w:rsidR="0075180A" w:rsidRPr="00D253A2" w:rsidRDefault="0075180A" w:rsidP="00F54FCF">
            <w:pPr>
              <w:jc w:val="center"/>
              <w:rPr>
                <w:rFonts w:ascii="Times New Roman" w:hAnsi="Times New Roman" w:cs="Times New Roman"/>
                <w:sz w:val="20"/>
                <w:szCs w:val="20"/>
              </w:rPr>
            </w:pPr>
          </w:p>
        </w:tc>
        <w:tc>
          <w:tcPr>
            <w:tcW w:w="649" w:type="pct"/>
            <w:vMerge/>
            <w:vAlign w:val="center"/>
          </w:tcPr>
          <w:p w:rsidR="0075180A" w:rsidRPr="00D253A2" w:rsidRDefault="0075180A" w:rsidP="00F54FCF">
            <w:pPr>
              <w:jc w:val="center"/>
              <w:rPr>
                <w:rFonts w:ascii="Times New Roman" w:hAnsi="Times New Roman" w:cs="Times New Roman"/>
                <w:sz w:val="20"/>
                <w:szCs w:val="20"/>
              </w:rPr>
            </w:pPr>
          </w:p>
        </w:tc>
        <w:tc>
          <w:tcPr>
            <w:tcW w:w="3427"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网卡：实配</w:t>
            </w:r>
            <w:r w:rsidRPr="00D253A2">
              <w:rPr>
                <w:rFonts w:ascii="Times New Roman" w:hAnsi="Times New Roman" w:cs="Times New Roman"/>
                <w:sz w:val="20"/>
                <w:szCs w:val="20"/>
              </w:rPr>
              <w:t>≥4</w:t>
            </w:r>
            <w:r w:rsidRPr="00D253A2">
              <w:rPr>
                <w:rFonts w:ascii="Times New Roman" w:hAnsi="Times New Roman" w:cs="Times New Roman"/>
                <w:sz w:val="20"/>
                <w:szCs w:val="20"/>
              </w:rPr>
              <w:t>个千兆网络接口（</w:t>
            </w:r>
            <w:r w:rsidRPr="00D253A2">
              <w:rPr>
                <w:rFonts w:ascii="Times New Roman" w:hAnsi="Times New Roman" w:cs="Times New Roman"/>
                <w:sz w:val="20"/>
                <w:szCs w:val="20"/>
              </w:rPr>
              <w:t>RJ45</w:t>
            </w:r>
            <w:r w:rsidRPr="00D253A2">
              <w:rPr>
                <w:rFonts w:ascii="Times New Roman" w:hAnsi="Times New Roman" w:cs="Times New Roman"/>
                <w:sz w:val="20"/>
                <w:szCs w:val="20"/>
              </w:rPr>
              <w:t>）</w:t>
            </w:r>
          </w:p>
        </w:tc>
      </w:tr>
      <w:tr w:rsidR="0075180A" w:rsidRPr="00D253A2" w:rsidTr="00F54FCF">
        <w:trPr>
          <w:trHeight w:val="454"/>
        </w:trPr>
        <w:tc>
          <w:tcPr>
            <w:tcW w:w="418" w:type="pct"/>
            <w:vMerge/>
            <w:vAlign w:val="center"/>
          </w:tcPr>
          <w:p w:rsidR="0075180A" w:rsidRPr="00D253A2" w:rsidRDefault="0075180A" w:rsidP="00F54FCF">
            <w:pPr>
              <w:jc w:val="center"/>
              <w:rPr>
                <w:rFonts w:ascii="Times New Roman" w:hAnsi="Times New Roman" w:cs="Times New Roman"/>
              </w:rPr>
            </w:pPr>
          </w:p>
        </w:tc>
        <w:tc>
          <w:tcPr>
            <w:tcW w:w="506" w:type="pct"/>
            <w:vMerge/>
          </w:tcPr>
          <w:p w:rsidR="0075180A" w:rsidRPr="00D253A2" w:rsidRDefault="0075180A" w:rsidP="00F54FCF">
            <w:pPr>
              <w:jc w:val="center"/>
              <w:rPr>
                <w:rFonts w:ascii="Times New Roman" w:hAnsi="Times New Roman" w:cs="Times New Roman"/>
                <w:sz w:val="20"/>
                <w:szCs w:val="20"/>
              </w:rPr>
            </w:pPr>
          </w:p>
        </w:tc>
        <w:tc>
          <w:tcPr>
            <w:tcW w:w="649" w:type="pct"/>
            <w:vMerge/>
            <w:vAlign w:val="center"/>
          </w:tcPr>
          <w:p w:rsidR="0075180A" w:rsidRPr="00D253A2" w:rsidRDefault="0075180A" w:rsidP="00F54FCF">
            <w:pPr>
              <w:jc w:val="center"/>
              <w:rPr>
                <w:rFonts w:ascii="Times New Roman" w:hAnsi="Times New Roman" w:cs="Times New Roman"/>
                <w:sz w:val="20"/>
                <w:szCs w:val="20"/>
              </w:rPr>
            </w:pPr>
          </w:p>
        </w:tc>
        <w:tc>
          <w:tcPr>
            <w:tcW w:w="3427"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电源配置</w:t>
            </w:r>
            <w:r w:rsidRPr="00D253A2">
              <w:rPr>
                <w:rFonts w:ascii="Times New Roman" w:hAnsi="Times New Roman" w:cs="Times New Roman"/>
                <w:sz w:val="20"/>
                <w:szCs w:val="20"/>
              </w:rPr>
              <w:t>1+1</w:t>
            </w:r>
            <w:r w:rsidRPr="00D253A2">
              <w:rPr>
                <w:rFonts w:ascii="Times New Roman" w:hAnsi="Times New Roman" w:cs="Times New Roman"/>
                <w:sz w:val="20"/>
                <w:szCs w:val="20"/>
              </w:rPr>
              <w:t>冗余电源</w:t>
            </w:r>
          </w:p>
        </w:tc>
      </w:tr>
      <w:tr w:rsidR="0075180A" w:rsidRPr="00D253A2" w:rsidTr="00F54FCF">
        <w:trPr>
          <w:trHeight w:val="454"/>
        </w:trPr>
        <w:tc>
          <w:tcPr>
            <w:tcW w:w="418" w:type="pct"/>
            <w:vMerge/>
            <w:vAlign w:val="center"/>
          </w:tcPr>
          <w:p w:rsidR="0075180A" w:rsidRPr="00D253A2" w:rsidRDefault="0075180A" w:rsidP="00F54FCF">
            <w:pPr>
              <w:jc w:val="center"/>
              <w:rPr>
                <w:rFonts w:ascii="Times New Roman" w:hAnsi="Times New Roman" w:cs="Times New Roman"/>
              </w:rPr>
            </w:pPr>
          </w:p>
        </w:tc>
        <w:tc>
          <w:tcPr>
            <w:tcW w:w="506" w:type="pct"/>
            <w:vMerge/>
          </w:tcPr>
          <w:p w:rsidR="0075180A" w:rsidRPr="00D253A2" w:rsidRDefault="0075180A" w:rsidP="00F54FCF">
            <w:pPr>
              <w:jc w:val="center"/>
              <w:rPr>
                <w:rFonts w:ascii="Times New Roman" w:hAnsi="Times New Roman" w:cs="Times New Roman"/>
                <w:sz w:val="20"/>
                <w:szCs w:val="20"/>
              </w:rPr>
            </w:pPr>
          </w:p>
        </w:tc>
        <w:tc>
          <w:tcPr>
            <w:tcW w:w="649" w:type="pct"/>
            <w:vMerge/>
            <w:vAlign w:val="center"/>
          </w:tcPr>
          <w:p w:rsidR="0075180A" w:rsidRPr="00D253A2" w:rsidRDefault="0075180A" w:rsidP="00F54FCF">
            <w:pPr>
              <w:jc w:val="center"/>
              <w:rPr>
                <w:rFonts w:ascii="Times New Roman" w:hAnsi="Times New Roman" w:cs="Times New Roman"/>
                <w:sz w:val="20"/>
                <w:szCs w:val="20"/>
              </w:rPr>
            </w:pPr>
          </w:p>
        </w:tc>
        <w:tc>
          <w:tcPr>
            <w:tcW w:w="3427"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风扇：配置冗余热拔插风扇</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A01-08</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备份一体机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925"/>
        <w:gridCol w:w="1640"/>
        <w:gridCol w:w="5292"/>
      </w:tblGrid>
      <w:tr w:rsidR="0075180A" w:rsidRPr="00D253A2" w:rsidTr="00F54FCF">
        <w:tc>
          <w:tcPr>
            <w:tcW w:w="390"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Times New Roman" w:hAnsi="Times New Roman" w:cs="Times New Roman"/>
                <w:b/>
                <w:bCs/>
                <w:color w:val="000000"/>
                <w:kern w:val="0"/>
                <w:szCs w:val="21"/>
              </w:rPr>
              <w:t>序号</w:t>
            </w:r>
          </w:p>
        </w:tc>
        <w:tc>
          <w:tcPr>
            <w:tcW w:w="543"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Times New Roman" w:hAnsi="Times New Roman" w:cs="Times New Roman"/>
                <w:b/>
                <w:bCs/>
                <w:color w:val="000000"/>
                <w:kern w:val="0"/>
                <w:szCs w:val="21"/>
              </w:rPr>
              <w:t>重要性</w:t>
            </w:r>
          </w:p>
        </w:tc>
        <w:tc>
          <w:tcPr>
            <w:tcW w:w="962"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Times New Roman" w:hAnsi="Times New Roman" w:cs="Times New Roman"/>
                <w:b/>
                <w:bCs/>
                <w:color w:val="000000"/>
                <w:kern w:val="0"/>
                <w:szCs w:val="21"/>
              </w:rPr>
              <w:t>指标项</w:t>
            </w:r>
          </w:p>
        </w:tc>
        <w:tc>
          <w:tcPr>
            <w:tcW w:w="3105"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Times New Roman" w:hAnsi="Times New Roman" w:cs="Times New Roman"/>
                <w:b/>
                <w:bCs/>
                <w:color w:val="000000"/>
                <w:kern w:val="0"/>
                <w:szCs w:val="21"/>
              </w:rPr>
              <w:t>指标要求</w:t>
            </w:r>
          </w:p>
        </w:tc>
      </w:tr>
      <w:tr w:rsidR="0075180A" w:rsidRPr="00D253A2" w:rsidTr="00F54FCF">
        <w:tc>
          <w:tcPr>
            <w:tcW w:w="390"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rPr>
              <w:t>#</w:t>
            </w:r>
            <w:r>
              <w:rPr>
                <w:rFonts w:ascii="Times New Roman" w:hAnsi="Times New Roman" w:cs="Times New Roman"/>
                <w:color w:val="000000"/>
                <w:kern w:val="0"/>
                <w:szCs w:val="21"/>
              </w:rPr>
              <w:t>3</w:t>
            </w:r>
          </w:p>
        </w:tc>
        <w:tc>
          <w:tcPr>
            <w:tcW w:w="543"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Times New Roman" w:hAnsi="Times New Roman" w:cs="Times New Roman"/>
                <w:b/>
                <w:bCs/>
                <w:color w:val="000000"/>
                <w:kern w:val="0"/>
                <w:szCs w:val="21"/>
              </w:rPr>
              <w:t>#</w:t>
            </w:r>
          </w:p>
        </w:tc>
        <w:tc>
          <w:tcPr>
            <w:tcW w:w="962"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机型</w:t>
            </w:r>
          </w:p>
        </w:tc>
        <w:tc>
          <w:tcPr>
            <w:tcW w:w="3105" w:type="pct"/>
            <w:shd w:val="clear" w:color="auto" w:fill="auto"/>
            <w:vAlign w:val="center"/>
            <w:hideMark/>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机架式软硬一体化设备</w:t>
            </w:r>
          </w:p>
        </w:tc>
      </w:tr>
      <w:tr w:rsidR="0075180A" w:rsidRPr="00D253A2" w:rsidTr="00F54FCF">
        <w:tc>
          <w:tcPr>
            <w:tcW w:w="390"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Segoe UI Symbol" w:hAnsi="Segoe UI Symbol" w:cs="Segoe UI Symbol"/>
              </w:rPr>
              <w:t>★</w:t>
            </w:r>
            <w:r w:rsidRPr="00D253A2">
              <w:rPr>
                <w:rFonts w:ascii="Times New Roman" w:hAnsi="Times New Roman" w:cs="Times New Roman"/>
                <w:color w:val="000000"/>
                <w:kern w:val="0"/>
                <w:szCs w:val="21"/>
              </w:rPr>
              <w:t>17</w:t>
            </w:r>
          </w:p>
        </w:tc>
        <w:tc>
          <w:tcPr>
            <w:tcW w:w="543"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Segoe UI Symbol" w:eastAsia="宋体" w:hAnsi="Segoe UI Symbol" w:cs="Segoe UI Symbol"/>
                <w:color w:val="000000"/>
                <w:kern w:val="0"/>
                <w:szCs w:val="21"/>
              </w:rPr>
              <w:t>★</w:t>
            </w:r>
          </w:p>
        </w:tc>
        <w:tc>
          <w:tcPr>
            <w:tcW w:w="962"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配置</w:t>
            </w:r>
          </w:p>
        </w:tc>
        <w:tc>
          <w:tcPr>
            <w:tcW w:w="3105" w:type="pct"/>
            <w:shd w:val="clear" w:color="auto" w:fill="auto"/>
            <w:vAlign w:val="center"/>
            <w:hideMark/>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处理器：</w:t>
            </w:r>
            <w:r w:rsidRPr="00757BCF">
              <w:rPr>
                <w:rFonts w:ascii="Times New Roman" w:hAnsi="Times New Roman" w:cs="Times New Roman" w:hint="eastAsia"/>
                <w:color w:val="000000"/>
                <w:kern w:val="0"/>
                <w:szCs w:val="21"/>
              </w:rPr>
              <w:t>配置</w:t>
            </w:r>
            <w:r>
              <w:rPr>
                <w:rFonts w:ascii="Times New Roman" w:hAnsi="Times New Roman" w:cs="Times New Roman" w:hint="eastAsia"/>
                <w:color w:val="000000"/>
                <w:kern w:val="0"/>
                <w:szCs w:val="21"/>
              </w:rPr>
              <w:t>2</w:t>
            </w:r>
            <w:r>
              <w:rPr>
                <w:rFonts w:ascii="Times New Roman" w:hAnsi="Times New Roman" w:cs="Times New Roman" w:hint="eastAsia"/>
                <w:color w:val="000000"/>
                <w:kern w:val="0"/>
                <w:szCs w:val="21"/>
              </w:rPr>
              <w:t>颗</w:t>
            </w:r>
            <w:r w:rsidR="00FF4047">
              <w:rPr>
                <w:rFonts w:ascii="Times New Roman" w:hAnsi="Times New Roman" w:cs="Times New Roman" w:hint="eastAsia"/>
                <w:color w:val="000000"/>
                <w:kern w:val="0"/>
                <w:szCs w:val="21"/>
              </w:rPr>
              <w:t>性能</w:t>
            </w:r>
            <w:r w:rsidRPr="00757BCF">
              <w:rPr>
                <w:rFonts w:ascii="Times New Roman" w:hAnsi="Times New Roman" w:cs="Times New Roman" w:hint="eastAsia"/>
                <w:color w:val="000000"/>
                <w:kern w:val="0"/>
                <w:szCs w:val="21"/>
              </w:rPr>
              <w:t>相当或优于</w:t>
            </w:r>
            <w:r w:rsidR="00FF4047">
              <w:rPr>
                <w:rFonts w:ascii="Times New Roman" w:hAnsi="Times New Roman" w:cs="Times New Roman" w:hint="eastAsia"/>
                <w:color w:val="000000"/>
                <w:kern w:val="0"/>
                <w:szCs w:val="21"/>
              </w:rPr>
              <w:t>xeon</w:t>
            </w:r>
            <w:r w:rsidRPr="00757BCF">
              <w:rPr>
                <w:rFonts w:ascii="Times New Roman" w:hAnsi="Times New Roman" w:cs="Times New Roman"/>
                <w:color w:val="000000"/>
                <w:kern w:val="0"/>
                <w:szCs w:val="21"/>
              </w:rPr>
              <w:t xml:space="preserve"> Silver 4110</w:t>
            </w:r>
            <w:r w:rsidRPr="00757BCF">
              <w:rPr>
                <w:rFonts w:ascii="Times New Roman" w:hAnsi="Times New Roman" w:cs="Times New Roman" w:hint="eastAsia"/>
                <w:color w:val="000000"/>
                <w:kern w:val="0"/>
                <w:szCs w:val="21"/>
              </w:rPr>
              <w:t>系列</w:t>
            </w:r>
            <w:r w:rsidRPr="00757BCF">
              <w:rPr>
                <w:rFonts w:ascii="Times New Roman" w:hAnsi="Times New Roman" w:cs="Times New Roman"/>
                <w:color w:val="000000"/>
                <w:kern w:val="0"/>
                <w:szCs w:val="21"/>
              </w:rPr>
              <w:t>CPU</w:t>
            </w:r>
            <w:r w:rsidRPr="00757BCF">
              <w:rPr>
                <w:rFonts w:ascii="Times New Roman" w:hAnsi="Times New Roman" w:cs="Times New Roman" w:hint="eastAsia"/>
                <w:color w:val="000000"/>
                <w:kern w:val="0"/>
                <w:szCs w:val="21"/>
              </w:rPr>
              <w:t>，单</w:t>
            </w:r>
            <w:r w:rsidRPr="00757BCF">
              <w:rPr>
                <w:rFonts w:ascii="Times New Roman" w:hAnsi="Times New Roman" w:cs="Times New Roman"/>
                <w:color w:val="000000"/>
                <w:kern w:val="0"/>
                <w:szCs w:val="21"/>
              </w:rPr>
              <w:t>CPU</w:t>
            </w:r>
            <w:r w:rsidRPr="00757BCF">
              <w:rPr>
                <w:rFonts w:ascii="Times New Roman" w:hAnsi="Times New Roman" w:cs="Times New Roman" w:hint="eastAsia"/>
                <w:color w:val="000000"/>
                <w:kern w:val="0"/>
                <w:szCs w:val="21"/>
              </w:rPr>
              <w:t>核心数≥</w:t>
            </w:r>
            <w:r w:rsidRPr="00757BCF">
              <w:rPr>
                <w:rFonts w:ascii="Times New Roman" w:hAnsi="Times New Roman" w:cs="Times New Roman"/>
                <w:color w:val="000000"/>
                <w:kern w:val="0"/>
                <w:szCs w:val="21"/>
              </w:rPr>
              <w:t>8</w:t>
            </w:r>
          </w:p>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内存：配置</w:t>
            </w:r>
            <w:r w:rsidRPr="00D253A2">
              <w:rPr>
                <w:rFonts w:ascii="Times New Roman" w:hAnsi="Times New Roman" w:cs="Times New Roman"/>
                <w:color w:val="000000"/>
                <w:kern w:val="0"/>
                <w:szCs w:val="21"/>
              </w:rPr>
              <w:t>128GB DDR4-2400</w:t>
            </w:r>
            <w:r w:rsidRPr="00D253A2">
              <w:rPr>
                <w:rFonts w:ascii="Times New Roman" w:hAnsi="Times New Roman" w:cs="Times New Roman"/>
                <w:color w:val="000000"/>
                <w:kern w:val="0"/>
                <w:szCs w:val="21"/>
              </w:rPr>
              <w:t>内存，</w:t>
            </w:r>
          </w:p>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支持高级内存纠错、内存镜像、内存热备等高级功能；</w:t>
            </w:r>
          </w:p>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要求内存插槽数</w:t>
            </w:r>
            <w:r w:rsidRPr="00D253A2">
              <w:rPr>
                <w:rFonts w:ascii="Times New Roman" w:hAnsi="Times New Roman" w:cs="Times New Roman"/>
                <w:color w:val="000000"/>
                <w:kern w:val="0"/>
                <w:szCs w:val="21"/>
              </w:rPr>
              <w:t>≥16</w:t>
            </w:r>
            <w:r w:rsidRPr="00D253A2">
              <w:rPr>
                <w:rFonts w:ascii="Times New Roman" w:hAnsi="Times New Roman" w:cs="Times New Roman"/>
                <w:color w:val="000000"/>
                <w:kern w:val="0"/>
                <w:szCs w:val="21"/>
              </w:rPr>
              <w:t>，内存扩展能力</w:t>
            </w:r>
            <w:r w:rsidRPr="00D253A2">
              <w:rPr>
                <w:rFonts w:ascii="Times New Roman" w:hAnsi="Times New Roman" w:cs="Times New Roman"/>
                <w:color w:val="000000"/>
                <w:kern w:val="0"/>
                <w:szCs w:val="21"/>
              </w:rPr>
              <w:t>≥384GB</w:t>
            </w:r>
          </w:p>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系统盘：配置</w:t>
            </w:r>
            <w:r w:rsidRPr="00D253A2">
              <w:rPr>
                <w:rFonts w:ascii="Times New Roman" w:hAnsi="Times New Roman" w:cs="Times New Roman"/>
                <w:color w:val="000000"/>
                <w:kern w:val="0"/>
                <w:szCs w:val="21"/>
              </w:rPr>
              <w:t>2</w:t>
            </w:r>
            <w:r w:rsidRPr="00D253A2">
              <w:rPr>
                <w:rFonts w:ascii="Times New Roman" w:hAnsi="Times New Roman" w:cs="Times New Roman"/>
                <w:color w:val="000000"/>
                <w:kern w:val="0"/>
                <w:szCs w:val="21"/>
              </w:rPr>
              <w:t>块</w:t>
            </w:r>
            <w:r>
              <w:rPr>
                <w:rFonts w:ascii="Times New Roman" w:hAnsi="Times New Roman" w:cs="Times New Roman" w:hint="eastAsia"/>
                <w:color w:val="000000"/>
                <w:kern w:val="0"/>
                <w:szCs w:val="21"/>
              </w:rPr>
              <w:t xml:space="preserve">240GB </w:t>
            </w:r>
            <w:r w:rsidRPr="00D253A2">
              <w:rPr>
                <w:rFonts w:ascii="Times New Roman" w:hAnsi="Times New Roman" w:cs="Times New Roman"/>
                <w:color w:val="000000"/>
                <w:kern w:val="0"/>
                <w:szCs w:val="21"/>
              </w:rPr>
              <w:t>2.5</w:t>
            </w:r>
            <w:r w:rsidRPr="00D253A2">
              <w:rPr>
                <w:rFonts w:ascii="Times New Roman" w:hAnsi="Times New Roman" w:cs="Times New Roman"/>
                <w:color w:val="000000"/>
                <w:kern w:val="0"/>
                <w:szCs w:val="21"/>
              </w:rPr>
              <w:t>寸</w:t>
            </w:r>
            <w:r w:rsidRPr="00D253A2">
              <w:rPr>
                <w:rFonts w:ascii="Times New Roman" w:hAnsi="Times New Roman" w:cs="Times New Roman"/>
                <w:color w:val="000000"/>
                <w:kern w:val="0"/>
                <w:szCs w:val="21"/>
              </w:rPr>
              <w:t xml:space="preserve"> SSD</w:t>
            </w:r>
            <w:r w:rsidRPr="00D253A2">
              <w:rPr>
                <w:rFonts w:ascii="Times New Roman" w:hAnsi="Times New Roman" w:cs="Times New Roman"/>
                <w:color w:val="000000"/>
                <w:kern w:val="0"/>
                <w:szCs w:val="21"/>
              </w:rPr>
              <w:t>硬盘作为系统盘</w:t>
            </w:r>
          </w:p>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备份容量：配置</w:t>
            </w:r>
            <w:r w:rsidRPr="00D253A2">
              <w:rPr>
                <w:rFonts w:ascii="Times New Roman" w:hAnsi="Times New Roman" w:cs="Times New Roman"/>
                <w:color w:val="000000"/>
                <w:kern w:val="0"/>
                <w:szCs w:val="21"/>
              </w:rPr>
              <w:t>≥</w:t>
            </w:r>
            <w:r>
              <w:rPr>
                <w:rFonts w:ascii="Times New Roman" w:hAnsi="Times New Roman" w:cs="Times New Roman"/>
                <w:color w:val="000000"/>
                <w:kern w:val="0"/>
                <w:szCs w:val="21"/>
              </w:rPr>
              <w:t>72</w:t>
            </w:r>
            <w:r w:rsidRPr="00D253A2">
              <w:rPr>
                <w:rFonts w:ascii="Times New Roman" w:hAnsi="Times New Roman" w:cs="Times New Roman"/>
                <w:color w:val="000000"/>
                <w:kern w:val="0"/>
                <w:szCs w:val="21"/>
              </w:rPr>
              <w:t>块</w:t>
            </w:r>
            <w:r w:rsidRPr="00D253A2">
              <w:rPr>
                <w:rFonts w:ascii="Times New Roman" w:hAnsi="Times New Roman" w:cs="Times New Roman"/>
                <w:color w:val="000000"/>
                <w:kern w:val="0"/>
                <w:szCs w:val="21"/>
              </w:rPr>
              <w:t>3.5</w:t>
            </w:r>
            <w:r w:rsidRPr="00D253A2">
              <w:rPr>
                <w:rFonts w:ascii="Times New Roman" w:hAnsi="Times New Roman" w:cs="Times New Roman"/>
                <w:color w:val="000000"/>
                <w:kern w:val="0"/>
                <w:szCs w:val="21"/>
              </w:rPr>
              <w:t>寸</w:t>
            </w:r>
            <w:r w:rsidRPr="00D253A2">
              <w:rPr>
                <w:rFonts w:ascii="Times New Roman" w:hAnsi="Times New Roman" w:cs="Times New Roman"/>
                <w:color w:val="000000"/>
                <w:kern w:val="0"/>
                <w:szCs w:val="21"/>
              </w:rPr>
              <w:t xml:space="preserve"> 7200RPM 8TB</w:t>
            </w:r>
            <w:r w:rsidRPr="00D253A2">
              <w:rPr>
                <w:rFonts w:ascii="Times New Roman" w:hAnsi="Times New Roman" w:cs="Times New Roman"/>
                <w:color w:val="000000"/>
                <w:kern w:val="0"/>
                <w:szCs w:val="21"/>
              </w:rPr>
              <w:t>企业级</w:t>
            </w:r>
            <w:r w:rsidRPr="00D253A2">
              <w:rPr>
                <w:rFonts w:ascii="Times New Roman" w:hAnsi="Times New Roman" w:cs="Times New Roman"/>
                <w:color w:val="000000"/>
                <w:kern w:val="0"/>
                <w:szCs w:val="21"/>
              </w:rPr>
              <w:t>SATA</w:t>
            </w:r>
            <w:r w:rsidRPr="00D253A2">
              <w:rPr>
                <w:rFonts w:ascii="Times New Roman" w:hAnsi="Times New Roman" w:cs="Times New Roman"/>
                <w:color w:val="000000"/>
                <w:kern w:val="0"/>
                <w:szCs w:val="21"/>
              </w:rPr>
              <w:t>硬盘，配置与实际可用容量相当的容量授权，备份不限制客户端类型和数量</w:t>
            </w:r>
          </w:p>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RAID</w:t>
            </w:r>
            <w:r w:rsidRPr="00D253A2">
              <w:rPr>
                <w:rFonts w:ascii="Times New Roman" w:hAnsi="Times New Roman" w:cs="Times New Roman"/>
                <w:color w:val="000000"/>
                <w:kern w:val="0"/>
                <w:szCs w:val="21"/>
              </w:rPr>
              <w:t>级别：支持</w:t>
            </w:r>
            <w:r w:rsidRPr="00D253A2">
              <w:rPr>
                <w:rFonts w:ascii="Times New Roman" w:hAnsi="Times New Roman" w:cs="Times New Roman"/>
                <w:color w:val="000000"/>
                <w:kern w:val="0"/>
                <w:szCs w:val="21"/>
              </w:rPr>
              <w:t>RAID0</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1</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5</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6</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10</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50</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60</w:t>
            </w:r>
          </w:p>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主机接口：配置</w:t>
            </w:r>
            <w:r w:rsidRPr="00D253A2">
              <w:rPr>
                <w:rFonts w:ascii="Times New Roman" w:hAnsi="Times New Roman" w:cs="Times New Roman"/>
                <w:color w:val="000000"/>
                <w:kern w:val="0"/>
                <w:szCs w:val="21"/>
              </w:rPr>
              <w:t>2</w:t>
            </w:r>
            <w:r w:rsidRPr="00D253A2">
              <w:rPr>
                <w:rFonts w:ascii="Times New Roman" w:hAnsi="Times New Roman" w:cs="Times New Roman"/>
                <w:color w:val="000000"/>
                <w:kern w:val="0"/>
                <w:szCs w:val="21"/>
              </w:rPr>
              <w:t>个千兆以太网口，要求可扩展</w:t>
            </w:r>
            <w:r w:rsidRPr="00D253A2">
              <w:rPr>
                <w:rFonts w:ascii="Times New Roman" w:hAnsi="Times New Roman" w:cs="Times New Roman"/>
                <w:color w:val="000000"/>
                <w:kern w:val="0"/>
                <w:szCs w:val="21"/>
              </w:rPr>
              <w:t>≥10</w:t>
            </w:r>
            <w:r w:rsidRPr="00D253A2">
              <w:rPr>
                <w:rFonts w:ascii="Times New Roman" w:hAnsi="Times New Roman" w:cs="Times New Roman"/>
                <w:color w:val="000000"/>
                <w:kern w:val="0"/>
                <w:szCs w:val="21"/>
              </w:rPr>
              <w:t>个千兆以太网口，并可扩展万兆网口</w:t>
            </w:r>
          </w:p>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I/O</w:t>
            </w:r>
            <w:r w:rsidRPr="00D253A2">
              <w:rPr>
                <w:rFonts w:ascii="Times New Roman" w:hAnsi="Times New Roman" w:cs="Times New Roman"/>
                <w:color w:val="000000"/>
                <w:kern w:val="0"/>
                <w:szCs w:val="21"/>
              </w:rPr>
              <w:t>扩展能力：支持</w:t>
            </w:r>
            <w:r w:rsidRPr="00D253A2">
              <w:rPr>
                <w:rFonts w:ascii="Times New Roman" w:hAnsi="Times New Roman" w:cs="Times New Roman"/>
                <w:color w:val="000000"/>
                <w:kern w:val="0"/>
                <w:szCs w:val="21"/>
              </w:rPr>
              <w:t>≥7</w:t>
            </w:r>
            <w:r w:rsidRPr="00D253A2">
              <w:rPr>
                <w:rFonts w:ascii="Times New Roman" w:hAnsi="Times New Roman" w:cs="Times New Roman"/>
                <w:color w:val="000000"/>
                <w:kern w:val="0"/>
                <w:szCs w:val="21"/>
              </w:rPr>
              <w:t>个标准</w:t>
            </w:r>
            <w:r w:rsidRPr="00D253A2">
              <w:rPr>
                <w:rFonts w:ascii="Times New Roman" w:hAnsi="Times New Roman" w:cs="Times New Roman"/>
                <w:color w:val="000000"/>
                <w:kern w:val="0"/>
                <w:szCs w:val="21"/>
              </w:rPr>
              <w:t>PCI-E 3.0</w:t>
            </w:r>
            <w:r w:rsidRPr="00D253A2">
              <w:rPr>
                <w:rFonts w:ascii="Times New Roman" w:hAnsi="Times New Roman" w:cs="Times New Roman"/>
                <w:color w:val="000000"/>
                <w:kern w:val="0"/>
                <w:szCs w:val="21"/>
              </w:rPr>
              <w:t>插槽</w:t>
            </w:r>
          </w:p>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配置双冗余、热插拔电源和风扇</w:t>
            </w:r>
          </w:p>
        </w:tc>
      </w:tr>
      <w:tr w:rsidR="0075180A" w:rsidRPr="00D253A2" w:rsidTr="00F54FCF">
        <w:tc>
          <w:tcPr>
            <w:tcW w:w="390" w:type="pct"/>
            <w:shd w:val="clear" w:color="auto" w:fill="auto"/>
            <w:vAlign w:val="center"/>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Segoe UI Symbol" w:hAnsi="Segoe UI Symbol" w:cs="Segoe UI Symbol"/>
              </w:rPr>
              <w:t>★</w:t>
            </w:r>
            <w:r w:rsidRPr="00D253A2">
              <w:rPr>
                <w:rFonts w:ascii="Times New Roman" w:hAnsi="Times New Roman" w:cs="Times New Roman"/>
              </w:rPr>
              <w:t>1</w:t>
            </w:r>
            <w:r>
              <w:rPr>
                <w:rFonts w:ascii="Times New Roman" w:hAnsi="Times New Roman" w:cs="Times New Roman"/>
              </w:rPr>
              <w:t>8</w:t>
            </w:r>
          </w:p>
        </w:tc>
        <w:tc>
          <w:tcPr>
            <w:tcW w:w="543" w:type="pct"/>
            <w:shd w:val="clear" w:color="auto" w:fill="auto"/>
            <w:vAlign w:val="center"/>
          </w:tcPr>
          <w:p w:rsidR="0075180A" w:rsidRPr="00D253A2" w:rsidRDefault="0075180A" w:rsidP="00F54FCF">
            <w:pPr>
              <w:widowControl/>
              <w:jc w:val="center"/>
              <w:rPr>
                <w:rFonts w:ascii="Times New Roman" w:eastAsia="宋体" w:hAnsi="Times New Roman" w:cs="Times New Roman"/>
                <w:color w:val="000000"/>
                <w:kern w:val="0"/>
                <w:szCs w:val="21"/>
              </w:rPr>
            </w:pPr>
            <w:r w:rsidRPr="00D253A2">
              <w:rPr>
                <w:rFonts w:ascii="Segoe UI Symbol" w:eastAsia="宋体" w:hAnsi="Segoe UI Symbol" w:cs="Segoe UI Symbol"/>
                <w:color w:val="000000"/>
                <w:kern w:val="0"/>
                <w:szCs w:val="21"/>
              </w:rPr>
              <w:t>★</w:t>
            </w:r>
          </w:p>
        </w:tc>
        <w:tc>
          <w:tcPr>
            <w:tcW w:w="962" w:type="pct"/>
            <w:shd w:val="clear" w:color="auto" w:fill="auto"/>
            <w:vAlign w:val="center"/>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操作系统支持</w:t>
            </w:r>
          </w:p>
        </w:tc>
        <w:tc>
          <w:tcPr>
            <w:tcW w:w="3105" w:type="pct"/>
            <w:shd w:val="clear" w:color="auto" w:fill="auto"/>
            <w:vAlign w:val="center"/>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支持</w:t>
            </w:r>
            <w:r w:rsidRPr="00D253A2">
              <w:rPr>
                <w:rFonts w:ascii="Times New Roman" w:hAnsi="Times New Roman" w:cs="Times New Roman"/>
                <w:color w:val="000000"/>
                <w:kern w:val="0"/>
                <w:szCs w:val="21"/>
              </w:rPr>
              <w:t>Windows</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Linux</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AIX</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HP-Unix</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Solaris</w:t>
            </w:r>
            <w:r w:rsidRPr="00D253A2">
              <w:rPr>
                <w:rFonts w:ascii="Times New Roman" w:hAnsi="Times New Roman" w:cs="Times New Roman"/>
                <w:color w:val="000000"/>
                <w:kern w:val="0"/>
                <w:szCs w:val="21"/>
              </w:rPr>
              <w:t>等主流操作系统平台的各类数据备份保护，支持国产中标、普华、红旗等系统平台</w:t>
            </w:r>
          </w:p>
        </w:tc>
      </w:tr>
      <w:tr w:rsidR="0075180A" w:rsidRPr="00D253A2" w:rsidTr="00F54FCF">
        <w:tc>
          <w:tcPr>
            <w:tcW w:w="390" w:type="pct"/>
            <w:shd w:val="clear" w:color="auto" w:fill="auto"/>
            <w:vAlign w:val="center"/>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Segoe UI Symbol" w:hAnsi="Segoe UI Symbol" w:cs="Segoe UI Symbol"/>
              </w:rPr>
              <w:t>★</w:t>
            </w:r>
            <w:r w:rsidRPr="00D253A2">
              <w:rPr>
                <w:rFonts w:ascii="Times New Roman" w:hAnsi="Times New Roman" w:cs="Times New Roman"/>
              </w:rPr>
              <w:t>1</w:t>
            </w:r>
            <w:r>
              <w:rPr>
                <w:rFonts w:ascii="Times New Roman" w:hAnsi="Times New Roman" w:cs="Times New Roman"/>
              </w:rPr>
              <w:t>9</w:t>
            </w:r>
          </w:p>
        </w:tc>
        <w:tc>
          <w:tcPr>
            <w:tcW w:w="543" w:type="pct"/>
            <w:shd w:val="clear" w:color="auto" w:fill="auto"/>
            <w:vAlign w:val="center"/>
          </w:tcPr>
          <w:p w:rsidR="0075180A" w:rsidRPr="00D253A2" w:rsidRDefault="0075180A" w:rsidP="00F54FCF">
            <w:pPr>
              <w:widowControl/>
              <w:jc w:val="center"/>
              <w:rPr>
                <w:rFonts w:ascii="Times New Roman" w:eastAsia="宋体" w:hAnsi="Times New Roman" w:cs="Times New Roman"/>
                <w:color w:val="000000"/>
                <w:kern w:val="0"/>
                <w:szCs w:val="21"/>
              </w:rPr>
            </w:pPr>
            <w:r w:rsidRPr="00D253A2">
              <w:rPr>
                <w:rFonts w:ascii="Segoe UI Symbol" w:eastAsia="宋体" w:hAnsi="Segoe UI Symbol" w:cs="Segoe UI Symbol"/>
                <w:color w:val="000000"/>
                <w:kern w:val="0"/>
                <w:szCs w:val="21"/>
              </w:rPr>
              <w:t>★</w:t>
            </w:r>
          </w:p>
        </w:tc>
        <w:tc>
          <w:tcPr>
            <w:tcW w:w="962" w:type="pct"/>
            <w:shd w:val="clear" w:color="auto" w:fill="auto"/>
            <w:vAlign w:val="center"/>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数据库支持</w:t>
            </w:r>
          </w:p>
        </w:tc>
        <w:tc>
          <w:tcPr>
            <w:tcW w:w="3105" w:type="pct"/>
            <w:shd w:val="clear" w:color="auto" w:fill="auto"/>
            <w:vAlign w:val="center"/>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支持</w:t>
            </w:r>
            <w:r w:rsidRPr="00D253A2">
              <w:rPr>
                <w:rFonts w:ascii="Times New Roman" w:hAnsi="Times New Roman" w:cs="Times New Roman"/>
                <w:color w:val="000000"/>
                <w:kern w:val="0"/>
                <w:szCs w:val="21"/>
              </w:rPr>
              <w:t>Oracle</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SQL Server</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MySQL</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Exchange Server</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Active Directory</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DB2</w:t>
            </w:r>
            <w:r w:rsidRPr="00D253A2">
              <w:rPr>
                <w:rFonts w:ascii="Times New Roman" w:hAnsi="Times New Roman" w:cs="Times New Roman"/>
                <w:color w:val="000000"/>
                <w:kern w:val="0"/>
                <w:szCs w:val="21"/>
              </w:rPr>
              <w:t>、</w:t>
            </w:r>
            <w:r w:rsidRPr="00D253A2">
              <w:rPr>
                <w:rFonts w:ascii="Times New Roman" w:hAnsi="Times New Roman" w:cs="Times New Roman"/>
                <w:color w:val="000000"/>
                <w:kern w:val="0"/>
                <w:szCs w:val="21"/>
              </w:rPr>
              <w:t>Domino</w:t>
            </w:r>
            <w:r>
              <w:rPr>
                <w:rFonts w:ascii="Times New Roman" w:hAnsi="Times New Roman" w:cs="Times New Roman" w:hint="eastAsia"/>
                <w:color w:val="000000"/>
                <w:kern w:val="0"/>
                <w:szCs w:val="21"/>
              </w:rPr>
              <w:t>、人大金仓、达梦等</w:t>
            </w:r>
            <w:r w:rsidRPr="00D253A2">
              <w:rPr>
                <w:rFonts w:ascii="Times New Roman" w:hAnsi="Times New Roman" w:cs="Times New Roman"/>
                <w:color w:val="000000"/>
                <w:kern w:val="0"/>
                <w:szCs w:val="21"/>
              </w:rPr>
              <w:t>主流数据库的备份和恢复</w:t>
            </w:r>
          </w:p>
        </w:tc>
      </w:tr>
      <w:tr w:rsidR="0075180A" w:rsidRPr="00D253A2" w:rsidTr="00F54FCF">
        <w:tc>
          <w:tcPr>
            <w:tcW w:w="390" w:type="pct"/>
            <w:shd w:val="clear" w:color="auto" w:fill="auto"/>
            <w:vAlign w:val="center"/>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rPr>
              <w:t>#</w:t>
            </w:r>
            <w:r>
              <w:rPr>
                <w:rFonts w:ascii="Times New Roman" w:hAnsi="Times New Roman" w:cs="Times New Roman"/>
              </w:rPr>
              <w:t>4</w:t>
            </w:r>
          </w:p>
        </w:tc>
        <w:tc>
          <w:tcPr>
            <w:tcW w:w="543" w:type="pct"/>
            <w:shd w:val="clear" w:color="auto" w:fill="auto"/>
            <w:vAlign w:val="center"/>
          </w:tcPr>
          <w:p w:rsidR="0075180A" w:rsidRPr="00D253A2" w:rsidRDefault="0075180A" w:rsidP="00F54FCF">
            <w:pPr>
              <w:widowControl/>
              <w:jc w:val="center"/>
              <w:rPr>
                <w:rFonts w:ascii="Times New Roman" w:eastAsia="宋体" w:hAnsi="Times New Roman" w:cs="Times New Roman"/>
                <w:color w:val="000000"/>
                <w:kern w:val="0"/>
                <w:szCs w:val="21"/>
              </w:rPr>
            </w:pPr>
            <w:r w:rsidRPr="00D253A2">
              <w:rPr>
                <w:rFonts w:ascii="Times New Roman" w:eastAsia="宋体" w:hAnsi="Times New Roman" w:cs="Times New Roman"/>
                <w:color w:val="000000"/>
                <w:kern w:val="0"/>
                <w:szCs w:val="21"/>
              </w:rPr>
              <w:t>#</w:t>
            </w:r>
          </w:p>
        </w:tc>
        <w:tc>
          <w:tcPr>
            <w:tcW w:w="962" w:type="pct"/>
            <w:shd w:val="clear" w:color="auto" w:fill="auto"/>
            <w:vAlign w:val="center"/>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虚拟机支持</w:t>
            </w:r>
          </w:p>
        </w:tc>
        <w:tc>
          <w:tcPr>
            <w:tcW w:w="3105" w:type="pct"/>
            <w:shd w:val="clear" w:color="auto" w:fill="auto"/>
            <w:vAlign w:val="center"/>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支持主流虚拟机备份</w:t>
            </w:r>
            <w:r>
              <w:rPr>
                <w:rFonts w:ascii="Times New Roman" w:hAnsi="Times New Roman" w:cs="Times New Roman" w:hint="eastAsia"/>
                <w:color w:val="000000"/>
                <w:kern w:val="0"/>
                <w:szCs w:val="21"/>
              </w:rPr>
              <w:t>，</w:t>
            </w:r>
            <w:r w:rsidRPr="00757BCF">
              <w:rPr>
                <w:rFonts w:ascii="Times New Roman" w:hAnsi="Times New Roman" w:cs="Times New Roman" w:hint="eastAsia"/>
                <w:color w:val="000000"/>
                <w:kern w:val="0"/>
                <w:szCs w:val="21"/>
              </w:rPr>
              <w:t>支持对</w:t>
            </w:r>
            <w:r w:rsidRPr="00757BCF">
              <w:rPr>
                <w:rFonts w:ascii="Times New Roman" w:hAnsi="Times New Roman" w:cs="Times New Roman"/>
                <w:color w:val="000000"/>
                <w:kern w:val="0"/>
                <w:szCs w:val="21"/>
              </w:rPr>
              <w:t>VMware vSphere</w:t>
            </w:r>
            <w:r w:rsidRPr="00757BCF">
              <w:rPr>
                <w:rFonts w:ascii="Times New Roman" w:hAnsi="Times New Roman" w:cs="Times New Roman" w:hint="eastAsia"/>
                <w:color w:val="000000"/>
                <w:kern w:val="0"/>
                <w:szCs w:val="21"/>
              </w:rPr>
              <w:t>、</w:t>
            </w:r>
            <w:r w:rsidRPr="00757BCF">
              <w:rPr>
                <w:rFonts w:ascii="Times New Roman" w:hAnsi="Times New Roman" w:cs="Times New Roman"/>
                <w:color w:val="000000"/>
                <w:kern w:val="0"/>
                <w:szCs w:val="21"/>
              </w:rPr>
              <w:t>XenServer</w:t>
            </w:r>
            <w:r w:rsidRPr="00757BCF">
              <w:rPr>
                <w:rFonts w:ascii="Times New Roman" w:hAnsi="Times New Roman" w:cs="Times New Roman" w:hint="eastAsia"/>
                <w:color w:val="000000"/>
                <w:kern w:val="0"/>
                <w:szCs w:val="21"/>
              </w:rPr>
              <w:t>、</w:t>
            </w:r>
            <w:r w:rsidRPr="00757BCF">
              <w:rPr>
                <w:rFonts w:ascii="Times New Roman" w:hAnsi="Times New Roman" w:cs="Times New Roman"/>
                <w:color w:val="000000"/>
                <w:kern w:val="0"/>
                <w:szCs w:val="21"/>
              </w:rPr>
              <w:t>FusionComputer</w:t>
            </w:r>
            <w:r w:rsidRPr="00757BCF">
              <w:rPr>
                <w:rFonts w:ascii="Times New Roman" w:hAnsi="Times New Roman" w:cs="Times New Roman" w:hint="eastAsia"/>
                <w:color w:val="000000"/>
                <w:kern w:val="0"/>
                <w:szCs w:val="21"/>
              </w:rPr>
              <w:t>、</w:t>
            </w:r>
            <w:r w:rsidRPr="00757BCF">
              <w:rPr>
                <w:rFonts w:ascii="Times New Roman" w:hAnsi="Times New Roman" w:cs="Times New Roman"/>
                <w:color w:val="000000"/>
                <w:kern w:val="0"/>
                <w:szCs w:val="21"/>
              </w:rPr>
              <w:t>CAS</w:t>
            </w:r>
            <w:r w:rsidRPr="00757BCF">
              <w:rPr>
                <w:rFonts w:ascii="Times New Roman" w:hAnsi="Times New Roman" w:cs="Times New Roman" w:hint="eastAsia"/>
                <w:color w:val="000000"/>
                <w:kern w:val="0"/>
                <w:szCs w:val="21"/>
              </w:rPr>
              <w:t>、</w:t>
            </w:r>
            <w:r w:rsidRPr="00757BCF">
              <w:rPr>
                <w:rFonts w:ascii="Times New Roman" w:hAnsi="Times New Roman" w:cs="Times New Roman"/>
                <w:color w:val="000000"/>
                <w:kern w:val="0"/>
                <w:szCs w:val="21"/>
              </w:rPr>
              <w:t>FusionCloud</w:t>
            </w:r>
            <w:r w:rsidRPr="00757BCF">
              <w:rPr>
                <w:rFonts w:ascii="Times New Roman" w:hAnsi="Times New Roman" w:cs="Times New Roman" w:hint="eastAsia"/>
                <w:color w:val="000000"/>
                <w:kern w:val="0"/>
                <w:szCs w:val="21"/>
              </w:rPr>
              <w:t>和</w:t>
            </w:r>
            <w:r w:rsidRPr="00757BCF">
              <w:rPr>
                <w:rFonts w:ascii="Times New Roman" w:hAnsi="Times New Roman" w:cs="Times New Roman"/>
                <w:color w:val="000000"/>
                <w:kern w:val="0"/>
                <w:szCs w:val="21"/>
              </w:rPr>
              <w:t>TStack</w:t>
            </w:r>
            <w:r w:rsidRPr="00757BCF">
              <w:rPr>
                <w:rFonts w:ascii="Times New Roman" w:hAnsi="Times New Roman" w:cs="Times New Roman" w:hint="eastAsia"/>
                <w:color w:val="000000"/>
                <w:kern w:val="0"/>
                <w:szCs w:val="21"/>
              </w:rPr>
              <w:t>等主流虚拟化应用的备份，支持单机和集群部署环境。以上虚拟化应用均支持以虚拟机、资源池和整个集群为单位进行备份保护保护，无需在虚拟机内部安装任何代理软件。</w:t>
            </w:r>
          </w:p>
        </w:tc>
      </w:tr>
      <w:tr w:rsidR="0075180A" w:rsidRPr="00D253A2" w:rsidTr="00F54FCF">
        <w:tc>
          <w:tcPr>
            <w:tcW w:w="390"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Segoe UI Symbol" w:eastAsia="宋体" w:hAnsi="Segoe UI Symbol" w:cs="Segoe UI Symbol"/>
                <w:color w:val="000000"/>
                <w:kern w:val="0"/>
                <w:szCs w:val="21"/>
              </w:rPr>
              <w:t>★</w:t>
            </w:r>
            <w:r>
              <w:rPr>
                <w:rFonts w:ascii="Times New Roman" w:hAnsi="Times New Roman" w:cs="Times New Roman"/>
                <w:color w:val="000000"/>
                <w:kern w:val="0"/>
                <w:szCs w:val="21"/>
              </w:rPr>
              <w:t>20</w:t>
            </w:r>
          </w:p>
        </w:tc>
        <w:tc>
          <w:tcPr>
            <w:tcW w:w="543"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Segoe UI Symbol" w:eastAsia="宋体" w:hAnsi="Segoe UI Symbol" w:cs="Segoe UI Symbol"/>
                <w:color w:val="000000"/>
                <w:kern w:val="0"/>
                <w:szCs w:val="21"/>
              </w:rPr>
              <w:t>★</w:t>
            </w:r>
          </w:p>
        </w:tc>
        <w:tc>
          <w:tcPr>
            <w:tcW w:w="962"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重复数据删除</w:t>
            </w:r>
          </w:p>
        </w:tc>
        <w:tc>
          <w:tcPr>
            <w:tcW w:w="3105" w:type="pct"/>
            <w:shd w:val="clear" w:color="auto" w:fill="auto"/>
            <w:vAlign w:val="center"/>
            <w:hideMark/>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配置重删功能，</w:t>
            </w:r>
            <w:r w:rsidRPr="00757BCF">
              <w:rPr>
                <w:rFonts w:ascii="Times New Roman" w:hAnsi="Times New Roman" w:cs="Times New Roman" w:hint="eastAsia"/>
                <w:color w:val="000000"/>
                <w:kern w:val="0"/>
                <w:szCs w:val="21"/>
              </w:rPr>
              <w:t>多个备份任务可以共享同一个重复数据删除指纹池，也可以根据数据的不同单独设置专属指纹</w:t>
            </w:r>
            <w:r w:rsidRPr="00757BCF">
              <w:rPr>
                <w:rFonts w:ascii="Times New Roman" w:hAnsi="Times New Roman" w:cs="Times New Roman" w:hint="eastAsia"/>
                <w:color w:val="000000"/>
                <w:kern w:val="0"/>
                <w:szCs w:val="21"/>
              </w:rPr>
              <w:lastRenderedPageBreak/>
              <w:t>池，最大限度的提升重复数据删除效率，减轻带宽压力，降低传输数据量和备份数据存储成本。</w:t>
            </w:r>
          </w:p>
        </w:tc>
      </w:tr>
      <w:tr w:rsidR="0075180A" w:rsidRPr="00D253A2" w:rsidTr="00F54FCF">
        <w:tc>
          <w:tcPr>
            <w:tcW w:w="390"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lastRenderedPageBreak/>
              <w:t>36</w:t>
            </w:r>
          </w:p>
        </w:tc>
        <w:tc>
          <w:tcPr>
            <w:tcW w:w="543"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Times New Roman" w:hAnsi="Times New Roman" w:cs="Times New Roman"/>
                <w:b/>
                <w:bCs/>
                <w:color w:val="000000"/>
                <w:kern w:val="0"/>
                <w:szCs w:val="21"/>
              </w:rPr>
              <w:t xml:space="preserve">　</w:t>
            </w:r>
          </w:p>
        </w:tc>
        <w:tc>
          <w:tcPr>
            <w:tcW w:w="962" w:type="pct"/>
            <w:shd w:val="clear" w:color="auto" w:fill="auto"/>
            <w:vAlign w:val="center"/>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D2D2T</w:t>
            </w:r>
            <w:r w:rsidRPr="00D253A2">
              <w:rPr>
                <w:rFonts w:ascii="Times New Roman" w:hAnsi="Times New Roman" w:cs="Times New Roman"/>
                <w:color w:val="000000"/>
                <w:kern w:val="0"/>
                <w:szCs w:val="21"/>
              </w:rPr>
              <w:t>备份</w:t>
            </w:r>
          </w:p>
        </w:tc>
        <w:tc>
          <w:tcPr>
            <w:tcW w:w="3105" w:type="pct"/>
            <w:shd w:val="clear" w:color="auto" w:fill="auto"/>
            <w:vAlign w:val="center"/>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支持</w:t>
            </w:r>
            <w:r w:rsidRPr="00D253A2">
              <w:rPr>
                <w:rFonts w:ascii="Times New Roman" w:hAnsi="Times New Roman" w:cs="Times New Roman"/>
                <w:color w:val="000000"/>
                <w:kern w:val="0"/>
                <w:szCs w:val="21"/>
              </w:rPr>
              <w:t>D2D2T</w:t>
            </w:r>
            <w:r w:rsidRPr="00D253A2">
              <w:rPr>
                <w:rFonts w:ascii="Times New Roman" w:hAnsi="Times New Roman" w:cs="Times New Roman"/>
                <w:color w:val="000000"/>
                <w:kern w:val="0"/>
                <w:szCs w:val="21"/>
              </w:rPr>
              <w:t>备份</w:t>
            </w:r>
          </w:p>
        </w:tc>
      </w:tr>
      <w:tr w:rsidR="0075180A" w:rsidRPr="00D253A2" w:rsidTr="00F54FCF">
        <w:tc>
          <w:tcPr>
            <w:tcW w:w="390"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37</w:t>
            </w:r>
          </w:p>
        </w:tc>
        <w:tc>
          <w:tcPr>
            <w:tcW w:w="543"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Times New Roman" w:hAnsi="Times New Roman" w:cs="Times New Roman"/>
                <w:b/>
                <w:bCs/>
                <w:color w:val="000000"/>
                <w:kern w:val="0"/>
                <w:szCs w:val="21"/>
              </w:rPr>
              <w:t xml:space="preserve">　</w:t>
            </w:r>
          </w:p>
        </w:tc>
        <w:tc>
          <w:tcPr>
            <w:tcW w:w="962" w:type="pct"/>
            <w:shd w:val="clear" w:color="auto" w:fill="auto"/>
            <w:vAlign w:val="center"/>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外部备份介质</w:t>
            </w:r>
          </w:p>
        </w:tc>
        <w:tc>
          <w:tcPr>
            <w:tcW w:w="3105" w:type="pct"/>
            <w:shd w:val="clear" w:color="auto" w:fill="auto"/>
            <w:vAlign w:val="center"/>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支持连接主流物理带库等异构硬件备份介质</w:t>
            </w:r>
          </w:p>
        </w:tc>
      </w:tr>
      <w:tr w:rsidR="0075180A" w:rsidRPr="00D253A2" w:rsidTr="00F54FCF">
        <w:tc>
          <w:tcPr>
            <w:tcW w:w="390"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eastAsia="宋体" w:hAnsi="Times New Roman" w:cs="Times New Roman"/>
                <w:color w:val="000000"/>
                <w:kern w:val="0"/>
                <w:szCs w:val="21"/>
              </w:rPr>
              <w:t>#</w:t>
            </w:r>
            <w:r>
              <w:rPr>
                <w:rFonts w:ascii="Times New Roman" w:hAnsi="Times New Roman" w:cs="Times New Roman"/>
                <w:color w:val="000000"/>
                <w:kern w:val="0"/>
                <w:szCs w:val="21"/>
              </w:rPr>
              <w:t>5</w:t>
            </w:r>
          </w:p>
        </w:tc>
        <w:tc>
          <w:tcPr>
            <w:tcW w:w="543"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Times New Roman" w:hAnsi="Times New Roman" w:cs="Times New Roman"/>
                <w:b/>
                <w:bCs/>
                <w:color w:val="000000"/>
                <w:kern w:val="0"/>
                <w:szCs w:val="21"/>
              </w:rPr>
              <w:t>#</w:t>
            </w:r>
            <w:r w:rsidRPr="00D253A2">
              <w:rPr>
                <w:rFonts w:ascii="Times New Roman" w:hAnsi="Times New Roman" w:cs="Times New Roman"/>
                <w:b/>
                <w:bCs/>
                <w:color w:val="000000"/>
                <w:kern w:val="0"/>
                <w:szCs w:val="21"/>
              </w:rPr>
              <w:t xml:space="preserve">　</w:t>
            </w:r>
          </w:p>
        </w:tc>
        <w:tc>
          <w:tcPr>
            <w:tcW w:w="962" w:type="pct"/>
            <w:shd w:val="clear" w:color="auto" w:fill="auto"/>
            <w:vAlign w:val="center"/>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备份方式</w:t>
            </w:r>
          </w:p>
        </w:tc>
        <w:tc>
          <w:tcPr>
            <w:tcW w:w="3105" w:type="pct"/>
            <w:shd w:val="clear" w:color="auto" w:fill="auto"/>
            <w:vAlign w:val="center"/>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支持完全、增量、差分等多种备份方式</w:t>
            </w:r>
            <w:r>
              <w:rPr>
                <w:rFonts w:ascii="Times New Roman" w:hAnsi="Times New Roman" w:cs="Times New Roman" w:hint="eastAsia"/>
                <w:color w:val="000000"/>
                <w:kern w:val="0"/>
                <w:szCs w:val="21"/>
              </w:rPr>
              <w:t>，</w:t>
            </w:r>
            <w:r w:rsidRPr="00757BCF">
              <w:rPr>
                <w:rFonts w:ascii="Times New Roman" w:hAnsi="Times New Roman" w:cs="Times New Roman" w:hint="eastAsia"/>
                <w:color w:val="000000"/>
                <w:kern w:val="0"/>
                <w:szCs w:val="21"/>
              </w:rPr>
              <w:t>支持实时备份，实时备份数据的应急接管和容灾演练功能，基于虚拟磁盘快照和实时备份的日志数据，通过图形化界面快速生成生产服务器在历史某一时间完整状态的完整虚拟磁盘，时间选择精度为微秒（</w:t>
            </w:r>
            <w:r w:rsidRPr="00757BCF">
              <w:rPr>
                <w:rFonts w:ascii="Times New Roman" w:hAnsi="Times New Roman" w:cs="Times New Roman"/>
                <w:color w:val="000000"/>
                <w:kern w:val="0"/>
                <w:szCs w:val="21"/>
              </w:rPr>
              <w:t>0.000001</w:t>
            </w:r>
            <w:r w:rsidRPr="00757BCF">
              <w:rPr>
                <w:rFonts w:ascii="Times New Roman" w:hAnsi="Times New Roman" w:cs="Times New Roman" w:hint="eastAsia"/>
                <w:color w:val="000000"/>
                <w:kern w:val="0"/>
                <w:szCs w:val="21"/>
              </w:rPr>
              <w:t>）级。在时间精度选择时，系统界面提供对应时间状态的生产服务器的磁盘</w:t>
            </w:r>
            <w:r w:rsidRPr="00757BCF">
              <w:rPr>
                <w:rFonts w:ascii="Times New Roman" w:hAnsi="Times New Roman" w:cs="Times New Roman"/>
                <w:color w:val="000000"/>
                <w:kern w:val="0"/>
                <w:szCs w:val="21"/>
              </w:rPr>
              <w:t>IO</w:t>
            </w:r>
            <w:r w:rsidRPr="00757BCF">
              <w:rPr>
                <w:rFonts w:ascii="Times New Roman" w:hAnsi="Times New Roman" w:cs="Times New Roman" w:hint="eastAsia"/>
                <w:color w:val="000000"/>
                <w:kern w:val="0"/>
                <w:szCs w:val="21"/>
              </w:rPr>
              <w:t>负载波形图，以辅助选择合适的</w:t>
            </w:r>
            <w:r w:rsidRPr="00757BCF">
              <w:rPr>
                <w:rFonts w:ascii="Times New Roman" w:hAnsi="Times New Roman" w:cs="Times New Roman"/>
                <w:color w:val="000000"/>
                <w:kern w:val="0"/>
                <w:szCs w:val="21"/>
              </w:rPr>
              <w:t>IO</w:t>
            </w:r>
            <w:r w:rsidRPr="00757BCF">
              <w:rPr>
                <w:rFonts w:ascii="Times New Roman" w:hAnsi="Times New Roman" w:cs="Times New Roman" w:hint="eastAsia"/>
                <w:color w:val="000000"/>
                <w:kern w:val="0"/>
                <w:szCs w:val="21"/>
              </w:rPr>
              <w:t>状态。同时，通过图形化界面为该虚拟机磁盘配置相关的存储、计算和网络资源后形成一个完整的虚拟机，可使用备份设备内置的企业级虚拟化软件启动该虚拟机。</w:t>
            </w:r>
          </w:p>
        </w:tc>
      </w:tr>
      <w:tr w:rsidR="0075180A" w:rsidRPr="00D253A2" w:rsidTr="00F54FCF">
        <w:tc>
          <w:tcPr>
            <w:tcW w:w="390"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rPr>
              <w:t>#</w:t>
            </w:r>
            <w:r>
              <w:rPr>
                <w:rFonts w:ascii="Times New Roman" w:hAnsi="Times New Roman" w:cs="Times New Roman"/>
              </w:rPr>
              <w:t>6</w:t>
            </w:r>
          </w:p>
        </w:tc>
        <w:tc>
          <w:tcPr>
            <w:tcW w:w="543"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Times New Roman" w:hAnsi="Times New Roman" w:cs="Times New Roman"/>
                <w:b/>
                <w:bCs/>
                <w:color w:val="000000"/>
                <w:kern w:val="0"/>
                <w:szCs w:val="21"/>
              </w:rPr>
              <w:t>#</w:t>
            </w:r>
          </w:p>
        </w:tc>
        <w:tc>
          <w:tcPr>
            <w:tcW w:w="962"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远程复制</w:t>
            </w:r>
          </w:p>
        </w:tc>
        <w:tc>
          <w:tcPr>
            <w:tcW w:w="3105" w:type="pct"/>
            <w:shd w:val="clear" w:color="auto" w:fill="auto"/>
            <w:vAlign w:val="center"/>
            <w:hideMark/>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支持</w:t>
            </w:r>
            <w:r w:rsidRPr="00D253A2">
              <w:rPr>
                <w:rFonts w:ascii="Times New Roman" w:hAnsi="Times New Roman" w:cs="Times New Roman"/>
                <w:color w:val="000000"/>
                <w:kern w:val="0"/>
                <w:szCs w:val="21"/>
              </w:rPr>
              <w:t>2</w:t>
            </w:r>
            <w:r w:rsidRPr="00D253A2">
              <w:rPr>
                <w:rFonts w:ascii="Times New Roman" w:hAnsi="Times New Roman" w:cs="Times New Roman"/>
                <w:color w:val="000000"/>
                <w:kern w:val="0"/>
                <w:szCs w:val="21"/>
              </w:rPr>
              <w:t>台备份一体机间的远程复制</w:t>
            </w:r>
          </w:p>
        </w:tc>
      </w:tr>
      <w:tr w:rsidR="0075180A" w:rsidRPr="00D253A2" w:rsidTr="00F54FCF">
        <w:tc>
          <w:tcPr>
            <w:tcW w:w="390"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38</w:t>
            </w:r>
          </w:p>
        </w:tc>
        <w:tc>
          <w:tcPr>
            <w:tcW w:w="543"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p>
        </w:tc>
        <w:tc>
          <w:tcPr>
            <w:tcW w:w="962"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灾难恢复能力</w:t>
            </w:r>
          </w:p>
        </w:tc>
        <w:tc>
          <w:tcPr>
            <w:tcW w:w="3105" w:type="pct"/>
            <w:shd w:val="clear" w:color="auto" w:fill="auto"/>
            <w:vAlign w:val="center"/>
            <w:hideMark/>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要求备份管理具有灾难恢复能力</w:t>
            </w:r>
            <w:r>
              <w:rPr>
                <w:rFonts w:ascii="Times New Roman" w:hAnsi="Times New Roman" w:cs="Times New Roman" w:hint="eastAsia"/>
                <w:color w:val="000000"/>
                <w:kern w:val="0"/>
                <w:szCs w:val="21"/>
              </w:rPr>
              <w:t>，支持数据复制验证功能，复制到目标端备份系统的备份数据，如果需要查看和恢复，必须输入源端备份系统原操作员的账号和密码，避免数据泄密</w:t>
            </w:r>
          </w:p>
        </w:tc>
      </w:tr>
      <w:tr w:rsidR="0075180A" w:rsidRPr="00D253A2" w:rsidTr="00F54FCF">
        <w:tc>
          <w:tcPr>
            <w:tcW w:w="390"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Pr>
                <w:rFonts w:ascii="Times New Roman" w:hAnsi="Times New Roman" w:cs="Times New Roman"/>
                <w:color w:val="000000"/>
                <w:kern w:val="0"/>
                <w:szCs w:val="21"/>
              </w:rPr>
              <w:t>39</w:t>
            </w:r>
          </w:p>
        </w:tc>
        <w:tc>
          <w:tcPr>
            <w:tcW w:w="543" w:type="pct"/>
            <w:shd w:val="clear" w:color="auto" w:fill="auto"/>
            <w:vAlign w:val="center"/>
            <w:hideMark/>
          </w:tcPr>
          <w:p w:rsidR="0075180A" w:rsidRPr="00D253A2" w:rsidRDefault="0075180A" w:rsidP="00F54FCF">
            <w:pPr>
              <w:widowControl/>
              <w:jc w:val="center"/>
              <w:rPr>
                <w:rFonts w:ascii="Times New Roman" w:hAnsi="Times New Roman" w:cs="Times New Roman"/>
                <w:b/>
                <w:bCs/>
                <w:color w:val="000000"/>
                <w:kern w:val="0"/>
                <w:szCs w:val="21"/>
              </w:rPr>
            </w:pPr>
            <w:r w:rsidRPr="00D253A2">
              <w:rPr>
                <w:rFonts w:ascii="Times New Roman" w:hAnsi="Times New Roman" w:cs="Times New Roman"/>
                <w:b/>
                <w:bCs/>
                <w:color w:val="000000"/>
                <w:kern w:val="0"/>
                <w:szCs w:val="21"/>
              </w:rPr>
              <w:t xml:space="preserve">　</w:t>
            </w:r>
          </w:p>
        </w:tc>
        <w:tc>
          <w:tcPr>
            <w:tcW w:w="962" w:type="pct"/>
            <w:shd w:val="clear" w:color="auto" w:fill="auto"/>
            <w:vAlign w:val="center"/>
            <w:hideMark/>
          </w:tcPr>
          <w:p w:rsidR="0075180A" w:rsidRPr="00D253A2" w:rsidRDefault="0075180A" w:rsidP="00F54FCF">
            <w:pPr>
              <w:widowControl/>
              <w:jc w:val="center"/>
              <w:rPr>
                <w:rFonts w:ascii="Times New Roman" w:hAnsi="Times New Roman" w:cs="Times New Roman"/>
                <w:color w:val="000000"/>
                <w:kern w:val="0"/>
                <w:szCs w:val="21"/>
              </w:rPr>
            </w:pPr>
            <w:r w:rsidRPr="00D253A2">
              <w:rPr>
                <w:rFonts w:ascii="Times New Roman" w:hAnsi="Times New Roman" w:cs="Times New Roman"/>
                <w:color w:val="000000"/>
                <w:kern w:val="0"/>
                <w:szCs w:val="21"/>
              </w:rPr>
              <w:t>统一监管</w:t>
            </w:r>
          </w:p>
        </w:tc>
        <w:tc>
          <w:tcPr>
            <w:tcW w:w="3105" w:type="pct"/>
            <w:shd w:val="clear" w:color="auto" w:fill="auto"/>
            <w:vAlign w:val="center"/>
            <w:hideMark/>
          </w:tcPr>
          <w:p w:rsidR="0075180A" w:rsidRPr="00D253A2" w:rsidRDefault="0075180A" w:rsidP="00F54FCF">
            <w:pPr>
              <w:widowControl/>
              <w:jc w:val="left"/>
              <w:rPr>
                <w:rFonts w:ascii="Times New Roman" w:hAnsi="Times New Roman" w:cs="Times New Roman"/>
                <w:color w:val="000000"/>
                <w:kern w:val="0"/>
                <w:szCs w:val="21"/>
              </w:rPr>
            </w:pPr>
            <w:r w:rsidRPr="00D253A2">
              <w:rPr>
                <w:rFonts w:ascii="Times New Roman" w:hAnsi="Times New Roman" w:cs="Times New Roman"/>
                <w:color w:val="000000"/>
                <w:kern w:val="0"/>
                <w:szCs w:val="21"/>
              </w:rPr>
              <w:t>可实现所有备份节点的统一监管，具备拓扑图、多租户、监控告警、报表等特性，提供</w:t>
            </w:r>
            <w:r w:rsidRPr="00D253A2">
              <w:rPr>
                <w:rFonts w:ascii="Times New Roman" w:hAnsi="Times New Roman" w:cs="Times New Roman"/>
                <w:color w:val="000000"/>
                <w:kern w:val="0"/>
                <w:szCs w:val="21"/>
              </w:rPr>
              <w:t>API</w:t>
            </w:r>
            <w:r w:rsidRPr="00D253A2">
              <w:rPr>
                <w:rFonts w:ascii="Times New Roman" w:hAnsi="Times New Roman" w:cs="Times New Roman"/>
                <w:color w:val="000000"/>
                <w:kern w:val="0"/>
                <w:szCs w:val="21"/>
              </w:rPr>
              <w:t>实现二次开发对接</w:t>
            </w:r>
          </w:p>
        </w:tc>
      </w:tr>
    </w:tbl>
    <w:p w:rsidR="0075180A" w:rsidRPr="00D253A2" w:rsidRDefault="0075180A" w:rsidP="0075180A">
      <w:pPr>
        <w:rPr>
          <w:rFonts w:ascii="Times New Roman" w:hAnsi="Times New Roman" w:cs="Times New Roman"/>
          <w:color w:val="000000" w:themeColor="text1"/>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A01-09</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防</w:t>
      </w:r>
      <w:r w:rsidRPr="00D253A2">
        <w:rPr>
          <w:rFonts w:ascii="Times New Roman" w:hAnsi="Times New Roman" w:cs="Times New Roman"/>
          <w:b/>
          <w:bCs/>
          <w:color w:val="000000" w:themeColor="text1"/>
          <w:sz w:val="24"/>
          <w:szCs w:val="24"/>
        </w:rPr>
        <w:t>DDOS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
        <w:gridCol w:w="874"/>
        <w:gridCol w:w="1602"/>
        <w:gridCol w:w="5323"/>
      </w:tblGrid>
      <w:tr w:rsidR="0075180A" w:rsidRPr="00D253A2" w:rsidTr="00F54FCF">
        <w:trPr>
          <w:jc w:val="center"/>
        </w:trPr>
        <w:tc>
          <w:tcPr>
            <w:tcW w:w="424" w:type="pct"/>
            <w:shd w:val="clear" w:color="auto" w:fill="FFFFFF" w:themeFill="background1"/>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序号</w:t>
            </w:r>
          </w:p>
        </w:tc>
        <w:tc>
          <w:tcPr>
            <w:tcW w:w="513" w:type="pct"/>
            <w:shd w:val="clear" w:color="auto" w:fill="FFFFFF" w:themeFill="background1"/>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重要性</w:t>
            </w:r>
          </w:p>
        </w:tc>
        <w:tc>
          <w:tcPr>
            <w:tcW w:w="940" w:type="pct"/>
            <w:shd w:val="clear" w:color="auto" w:fill="FFFFFF" w:themeFill="background1"/>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指标项</w:t>
            </w:r>
          </w:p>
        </w:tc>
        <w:tc>
          <w:tcPr>
            <w:tcW w:w="3123" w:type="pct"/>
            <w:shd w:val="clear" w:color="auto" w:fill="FFFFFF" w:themeFill="background1"/>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指标要求</w:t>
            </w:r>
          </w:p>
        </w:tc>
      </w:tr>
      <w:tr w:rsidR="0075180A" w:rsidRPr="00D253A2" w:rsidTr="00F54FCF">
        <w:trPr>
          <w:jc w:val="center"/>
        </w:trPr>
        <w:tc>
          <w:tcPr>
            <w:tcW w:w="424" w:type="pct"/>
            <w:tcBorders>
              <w:bottom w:val="single" w:sz="4" w:space="0" w:color="auto"/>
            </w:tcBorders>
            <w:vAlign w:val="center"/>
          </w:tcPr>
          <w:p w:rsidR="0075180A" w:rsidRPr="00D253A2" w:rsidRDefault="0075180A" w:rsidP="00F54FCF">
            <w:pPr>
              <w:jc w:val="center"/>
              <w:rPr>
                <w:rFonts w:ascii="Times New Roman" w:hAnsi="Times New Roman" w:cs="Times New Roman"/>
                <w:kern w:val="0"/>
                <w:sz w:val="20"/>
                <w:szCs w:val="20"/>
              </w:rPr>
            </w:pPr>
            <w:r w:rsidRPr="00D253A2">
              <w:rPr>
                <w:rFonts w:ascii="Segoe UI Symbol" w:hAnsi="Segoe UI Symbol" w:cs="Segoe UI Symbol"/>
                <w:sz w:val="20"/>
                <w:szCs w:val="20"/>
              </w:rPr>
              <w:t>★</w:t>
            </w:r>
            <w:r>
              <w:rPr>
                <w:rFonts w:ascii="Times New Roman" w:hAnsi="Times New Roman" w:cs="Times New Roman"/>
                <w:sz w:val="20"/>
                <w:szCs w:val="20"/>
              </w:rPr>
              <w:t>21</w:t>
            </w:r>
          </w:p>
        </w:tc>
        <w:tc>
          <w:tcPr>
            <w:tcW w:w="513" w:type="pct"/>
            <w:tcBorders>
              <w:bottom w:val="single" w:sz="4" w:space="0" w:color="auto"/>
            </w:tcBorders>
            <w:vAlign w:val="center"/>
          </w:tcPr>
          <w:p w:rsidR="0075180A" w:rsidRPr="00D253A2" w:rsidRDefault="0075180A" w:rsidP="00F54FCF">
            <w:pPr>
              <w:jc w:val="center"/>
              <w:rPr>
                <w:rFonts w:ascii="Times New Roman" w:hAnsi="Times New Roman" w:cs="Times New Roman"/>
                <w:kern w:val="0"/>
                <w:sz w:val="20"/>
                <w:szCs w:val="20"/>
              </w:rPr>
            </w:pPr>
            <w:r w:rsidRPr="00D253A2">
              <w:rPr>
                <w:rFonts w:ascii="Segoe UI Symbol" w:hAnsi="Segoe UI Symbol" w:cs="Segoe UI Symbol"/>
                <w:kern w:val="0"/>
                <w:sz w:val="20"/>
                <w:szCs w:val="20"/>
              </w:rPr>
              <w:t>★</w:t>
            </w:r>
          </w:p>
        </w:tc>
        <w:tc>
          <w:tcPr>
            <w:tcW w:w="940" w:type="pct"/>
            <w:tcBorders>
              <w:bottom w:val="single" w:sz="4" w:space="0" w:color="auto"/>
            </w:tcBorders>
            <w:vAlign w:val="center"/>
          </w:tcPr>
          <w:p w:rsidR="0075180A" w:rsidRPr="00D253A2" w:rsidRDefault="0075180A" w:rsidP="00F54FCF">
            <w:pPr>
              <w:rPr>
                <w:rFonts w:ascii="Times New Roman" w:hAnsi="Times New Roman" w:cs="Times New Roman"/>
                <w:kern w:val="0"/>
                <w:sz w:val="20"/>
                <w:szCs w:val="20"/>
              </w:rPr>
            </w:pPr>
            <w:r w:rsidRPr="00D253A2">
              <w:rPr>
                <w:rFonts w:ascii="Times New Roman" w:hAnsi="Times New Roman" w:cs="Times New Roman"/>
                <w:kern w:val="0"/>
                <w:sz w:val="20"/>
                <w:szCs w:val="20"/>
              </w:rPr>
              <w:t>性能</w:t>
            </w:r>
          </w:p>
        </w:tc>
        <w:tc>
          <w:tcPr>
            <w:tcW w:w="3123" w:type="pct"/>
            <w:tcBorders>
              <w:bottom w:val="single" w:sz="4" w:space="0" w:color="auto"/>
            </w:tcBorders>
            <w:vAlign w:val="center"/>
          </w:tcPr>
          <w:p w:rsidR="0075180A" w:rsidRPr="00D253A2" w:rsidRDefault="0075180A" w:rsidP="00F54FCF">
            <w:pPr>
              <w:widowControl/>
              <w:rPr>
                <w:rFonts w:ascii="Times New Roman" w:hAnsi="Times New Roman" w:cs="Times New Roman"/>
                <w:b/>
                <w:i/>
                <w:color w:val="00B050"/>
                <w:kern w:val="0"/>
                <w:sz w:val="20"/>
                <w:szCs w:val="20"/>
              </w:rPr>
            </w:pPr>
            <w:r w:rsidRPr="00D253A2">
              <w:rPr>
                <w:rFonts w:ascii="Times New Roman" w:hAnsi="Times New Roman" w:cs="Times New Roman"/>
                <w:kern w:val="0"/>
                <w:sz w:val="20"/>
                <w:szCs w:val="20"/>
              </w:rPr>
              <w:t>整机抗攻击能力</w:t>
            </w:r>
            <w:r w:rsidRPr="00D253A2">
              <w:rPr>
                <w:rFonts w:ascii="Times New Roman" w:hAnsi="Times New Roman" w:cs="Times New Roman"/>
                <w:sz w:val="20"/>
                <w:szCs w:val="20"/>
                <w:lang w:bidi="en-US"/>
              </w:rPr>
              <w:t>≥</w:t>
            </w:r>
            <w:r w:rsidRPr="00D253A2">
              <w:rPr>
                <w:rFonts w:ascii="Times New Roman" w:hAnsi="Times New Roman" w:cs="Times New Roman"/>
                <w:kern w:val="0"/>
                <w:sz w:val="20"/>
                <w:szCs w:val="20"/>
              </w:rPr>
              <w:t>4Gbps</w:t>
            </w:r>
          </w:p>
        </w:tc>
      </w:tr>
      <w:tr w:rsidR="0075180A" w:rsidRPr="00D253A2" w:rsidTr="00F54FCF">
        <w:trPr>
          <w:jc w:val="center"/>
        </w:trPr>
        <w:tc>
          <w:tcPr>
            <w:tcW w:w="424" w:type="pct"/>
            <w:tcBorders>
              <w:bottom w:val="single" w:sz="4" w:space="0" w:color="auto"/>
            </w:tcBorders>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Pr>
                <w:rFonts w:ascii="Times New Roman" w:hAnsi="Times New Roman" w:cs="Times New Roman"/>
                <w:sz w:val="20"/>
                <w:szCs w:val="20"/>
              </w:rPr>
              <w:t>22</w:t>
            </w:r>
          </w:p>
        </w:tc>
        <w:tc>
          <w:tcPr>
            <w:tcW w:w="513" w:type="pct"/>
            <w:tcBorders>
              <w:bottom w:val="single" w:sz="4" w:space="0" w:color="auto"/>
            </w:tcBorders>
            <w:vAlign w:val="center"/>
          </w:tcPr>
          <w:p w:rsidR="0075180A" w:rsidRPr="00D253A2" w:rsidRDefault="0075180A" w:rsidP="00F54FCF">
            <w:pPr>
              <w:jc w:val="center"/>
              <w:rPr>
                <w:rFonts w:ascii="Times New Roman" w:hAnsi="Times New Roman" w:cs="Times New Roman"/>
                <w:kern w:val="0"/>
                <w:sz w:val="20"/>
                <w:szCs w:val="20"/>
              </w:rPr>
            </w:pPr>
            <w:r w:rsidRPr="00D253A2">
              <w:rPr>
                <w:rFonts w:ascii="Segoe UI Symbol" w:hAnsi="Segoe UI Symbol" w:cs="Segoe UI Symbol"/>
                <w:kern w:val="0"/>
                <w:sz w:val="20"/>
                <w:szCs w:val="20"/>
              </w:rPr>
              <w:t>★</w:t>
            </w:r>
          </w:p>
        </w:tc>
        <w:tc>
          <w:tcPr>
            <w:tcW w:w="940" w:type="pct"/>
            <w:tcBorders>
              <w:bottom w:val="single" w:sz="4" w:space="0" w:color="auto"/>
            </w:tcBorders>
            <w:vAlign w:val="center"/>
          </w:tcPr>
          <w:p w:rsidR="0075180A" w:rsidRPr="00D253A2" w:rsidRDefault="0075180A" w:rsidP="00F54FCF">
            <w:pPr>
              <w:rPr>
                <w:rFonts w:ascii="Times New Roman" w:hAnsi="Times New Roman" w:cs="Times New Roman"/>
                <w:kern w:val="0"/>
                <w:sz w:val="20"/>
                <w:szCs w:val="20"/>
              </w:rPr>
            </w:pPr>
            <w:r w:rsidRPr="00D253A2">
              <w:rPr>
                <w:rFonts w:ascii="Times New Roman" w:hAnsi="Times New Roman" w:cs="Times New Roman"/>
                <w:kern w:val="0"/>
                <w:sz w:val="20"/>
                <w:szCs w:val="20"/>
              </w:rPr>
              <w:t>配置</w:t>
            </w:r>
          </w:p>
        </w:tc>
        <w:tc>
          <w:tcPr>
            <w:tcW w:w="3123" w:type="pct"/>
            <w:tcBorders>
              <w:bottom w:val="single" w:sz="4" w:space="0" w:color="auto"/>
            </w:tcBorders>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万兆光纤端口</w:t>
            </w:r>
            <w:r w:rsidRPr="00D253A2">
              <w:rPr>
                <w:rFonts w:ascii="Times New Roman" w:hAnsi="Times New Roman" w:cs="Times New Roman"/>
                <w:sz w:val="20"/>
                <w:szCs w:val="20"/>
                <w:lang w:bidi="en-US"/>
              </w:rPr>
              <w:t>≥2</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40</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restart"/>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抗攻击功能</w:t>
            </w: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防御流量型</w:t>
            </w:r>
            <w:r w:rsidRPr="00D253A2">
              <w:rPr>
                <w:rFonts w:ascii="Times New Roman" w:hAnsi="Times New Roman" w:cs="Times New Roman"/>
                <w:kern w:val="0"/>
                <w:sz w:val="20"/>
                <w:szCs w:val="20"/>
              </w:rPr>
              <w:t>flood</w:t>
            </w:r>
            <w:r w:rsidRPr="00D253A2">
              <w:rPr>
                <w:rFonts w:ascii="Times New Roman" w:hAnsi="Times New Roman" w:cs="Times New Roman"/>
                <w:kern w:val="0"/>
                <w:sz w:val="20"/>
                <w:szCs w:val="20"/>
              </w:rPr>
              <w:t>攻击</w:t>
            </w:r>
            <w:r w:rsidRPr="00D253A2">
              <w:rPr>
                <w:rFonts w:ascii="Times New Roman" w:hAnsi="Times New Roman" w:cs="Times New Roman"/>
                <w:kern w:val="0"/>
                <w:sz w:val="20"/>
                <w:szCs w:val="20"/>
              </w:rPr>
              <w:t xml:space="preserve"> </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 xml:space="preserve">SYN Flood </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SYN-ACK Flood</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 xml:space="preserve"> ACK Flood</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FIN/RST Flood</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ICMP Flood</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UDP Flood</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IP Fragment Flood</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Stream flood</w:t>
            </w:r>
            <w:r w:rsidRPr="00D253A2">
              <w:rPr>
                <w:rFonts w:ascii="Times New Roman" w:hAnsi="Times New Roman" w:cs="Times New Roman"/>
                <w:kern w:val="0"/>
                <w:sz w:val="20"/>
                <w:szCs w:val="20"/>
              </w:rPr>
              <w:t>等。</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41</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防御</w:t>
            </w:r>
            <w:r w:rsidRPr="00D253A2">
              <w:rPr>
                <w:rFonts w:ascii="Times New Roman" w:hAnsi="Times New Roman" w:cs="Times New Roman"/>
                <w:kern w:val="0"/>
                <w:sz w:val="20"/>
                <w:szCs w:val="20"/>
              </w:rPr>
              <w:t>UDP Flood</w:t>
            </w:r>
            <w:r w:rsidRPr="00D253A2">
              <w:rPr>
                <w:rFonts w:ascii="Times New Roman" w:hAnsi="Times New Roman" w:cs="Times New Roman"/>
                <w:kern w:val="0"/>
                <w:sz w:val="20"/>
                <w:szCs w:val="20"/>
              </w:rPr>
              <w:t>攻击：必须提供</w:t>
            </w:r>
            <w:r w:rsidRPr="00D253A2">
              <w:rPr>
                <w:rFonts w:ascii="Times New Roman" w:hAnsi="Times New Roman" w:cs="Times New Roman"/>
                <w:kern w:val="0"/>
                <w:sz w:val="20"/>
                <w:szCs w:val="20"/>
              </w:rPr>
              <w:t>2</w:t>
            </w:r>
            <w:r w:rsidRPr="00D253A2">
              <w:rPr>
                <w:rFonts w:ascii="Times New Roman" w:hAnsi="Times New Roman" w:cs="Times New Roman"/>
                <w:kern w:val="0"/>
                <w:sz w:val="20"/>
                <w:szCs w:val="20"/>
              </w:rPr>
              <w:t>层防护，要求包括</w:t>
            </w:r>
            <w:r w:rsidRPr="00D253A2">
              <w:rPr>
                <w:rFonts w:ascii="Times New Roman" w:hAnsi="Times New Roman" w:cs="Times New Roman"/>
                <w:kern w:val="0"/>
                <w:sz w:val="20"/>
                <w:szCs w:val="20"/>
              </w:rPr>
              <w:t>UDP</w:t>
            </w:r>
            <w:r w:rsidRPr="00D253A2">
              <w:rPr>
                <w:rFonts w:ascii="Times New Roman" w:hAnsi="Times New Roman" w:cs="Times New Roman"/>
                <w:kern w:val="0"/>
                <w:sz w:val="20"/>
                <w:szCs w:val="20"/>
              </w:rPr>
              <w:t>防御阈值设置以及丢弃</w:t>
            </w:r>
            <w:r w:rsidRPr="00D253A2">
              <w:rPr>
                <w:rFonts w:ascii="Times New Roman" w:hAnsi="Times New Roman" w:cs="Times New Roman"/>
                <w:kern w:val="0"/>
                <w:sz w:val="20"/>
                <w:szCs w:val="20"/>
              </w:rPr>
              <w:t>UDP</w:t>
            </w:r>
            <w:r w:rsidRPr="00D253A2">
              <w:rPr>
                <w:rFonts w:ascii="Times New Roman" w:hAnsi="Times New Roman" w:cs="Times New Roman"/>
                <w:kern w:val="0"/>
                <w:sz w:val="20"/>
                <w:szCs w:val="20"/>
              </w:rPr>
              <w:t>碎片。</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42</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ACK Flood</w:t>
            </w:r>
            <w:r w:rsidRPr="00D253A2">
              <w:rPr>
                <w:rFonts w:ascii="Times New Roman" w:hAnsi="Times New Roman" w:cs="Times New Roman"/>
                <w:kern w:val="0"/>
                <w:sz w:val="20"/>
                <w:szCs w:val="20"/>
              </w:rPr>
              <w:t>攻击提供</w:t>
            </w:r>
            <w:r w:rsidRPr="00D253A2">
              <w:rPr>
                <w:rFonts w:ascii="Times New Roman" w:hAnsi="Times New Roman" w:cs="Times New Roman"/>
                <w:kern w:val="0"/>
                <w:sz w:val="20"/>
                <w:szCs w:val="20"/>
              </w:rPr>
              <w:t>TCP</w:t>
            </w:r>
            <w:r w:rsidRPr="00D253A2">
              <w:rPr>
                <w:rFonts w:ascii="Times New Roman" w:hAnsi="Times New Roman" w:cs="Times New Roman"/>
                <w:kern w:val="0"/>
                <w:sz w:val="20"/>
                <w:szCs w:val="20"/>
              </w:rPr>
              <w:t>防御阈值设置，同时必须提供</w:t>
            </w:r>
            <w:r w:rsidRPr="00D253A2">
              <w:rPr>
                <w:rFonts w:ascii="Times New Roman" w:hAnsi="Times New Roman" w:cs="Times New Roman"/>
                <w:kern w:val="0"/>
                <w:sz w:val="20"/>
                <w:szCs w:val="20"/>
              </w:rPr>
              <w:t>ACK</w:t>
            </w:r>
            <w:r w:rsidRPr="00D253A2">
              <w:rPr>
                <w:rFonts w:ascii="Times New Roman" w:hAnsi="Times New Roman" w:cs="Times New Roman"/>
                <w:kern w:val="0"/>
                <w:sz w:val="20"/>
                <w:szCs w:val="20"/>
              </w:rPr>
              <w:t>限速手段进行防护，开启时不影响客户在线业务。</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w:t>
            </w:r>
            <w:r w:rsidRPr="00D253A2">
              <w:rPr>
                <w:rFonts w:ascii="Times New Roman" w:hAnsi="Times New Roman" w:cs="Times New Roman"/>
                <w:kern w:val="0"/>
                <w:sz w:val="20"/>
                <w:szCs w:val="20"/>
              </w:rPr>
              <w:t>3</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F4047">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防御</w:t>
            </w:r>
            <w:r w:rsidRPr="00D253A2">
              <w:rPr>
                <w:rFonts w:ascii="Times New Roman" w:hAnsi="Times New Roman" w:cs="Times New Roman"/>
                <w:kern w:val="0"/>
                <w:sz w:val="20"/>
                <w:szCs w:val="20"/>
              </w:rPr>
              <w:t xml:space="preserve">HTTP get /post Flood </w:t>
            </w:r>
            <w:r w:rsidRPr="00D253A2">
              <w:rPr>
                <w:rFonts w:ascii="Times New Roman" w:hAnsi="Times New Roman" w:cs="Times New Roman"/>
                <w:kern w:val="0"/>
                <w:sz w:val="20"/>
                <w:szCs w:val="20"/>
              </w:rPr>
              <w:t>攻击、</w:t>
            </w:r>
            <w:r w:rsidRPr="00D253A2">
              <w:rPr>
                <w:rFonts w:ascii="Times New Roman" w:hAnsi="Times New Roman" w:cs="Times New Roman"/>
                <w:kern w:val="0"/>
                <w:sz w:val="20"/>
                <w:szCs w:val="20"/>
              </w:rPr>
              <w:t>CC</w:t>
            </w:r>
            <w:r w:rsidRPr="00D253A2">
              <w:rPr>
                <w:rFonts w:ascii="Times New Roman" w:hAnsi="Times New Roman" w:cs="Times New Roman"/>
                <w:kern w:val="0"/>
                <w:sz w:val="20"/>
                <w:szCs w:val="20"/>
              </w:rPr>
              <w:t>应用层攻击，必须能够自定义</w:t>
            </w:r>
            <w:r w:rsidRPr="00D253A2">
              <w:rPr>
                <w:rFonts w:ascii="Times New Roman" w:hAnsi="Times New Roman" w:cs="Times New Roman"/>
                <w:kern w:val="0"/>
                <w:sz w:val="20"/>
                <w:szCs w:val="20"/>
              </w:rPr>
              <w:t>web</w:t>
            </w:r>
            <w:r w:rsidRPr="00D253A2">
              <w:rPr>
                <w:rFonts w:ascii="Times New Roman" w:hAnsi="Times New Roman" w:cs="Times New Roman"/>
                <w:kern w:val="0"/>
                <w:sz w:val="20"/>
                <w:szCs w:val="20"/>
              </w:rPr>
              <w:t>防护端口，同时要求</w:t>
            </w:r>
            <w:r w:rsidR="00FF4047">
              <w:rPr>
                <w:rFonts w:ascii="Times New Roman" w:hAnsi="Times New Roman" w:cs="Times New Roman" w:hint="eastAsia"/>
                <w:kern w:val="0"/>
                <w:sz w:val="20"/>
                <w:szCs w:val="20"/>
              </w:rPr>
              <w:t>至少有</w:t>
            </w:r>
            <w:r w:rsidRPr="00D253A2">
              <w:rPr>
                <w:rFonts w:ascii="Times New Roman" w:hAnsi="Times New Roman" w:cs="Times New Roman"/>
                <w:kern w:val="0"/>
                <w:sz w:val="20"/>
                <w:szCs w:val="20"/>
              </w:rPr>
              <w:t>set-cookie</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javaScript</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mouse click</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flash</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encrypt javaScript</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encrypt set-cookie 6</w:t>
            </w:r>
            <w:r w:rsidR="00FF4047">
              <w:rPr>
                <w:rFonts w:ascii="Times New Roman" w:hAnsi="Times New Roman" w:cs="Times New Roman"/>
                <w:kern w:val="0"/>
                <w:sz w:val="20"/>
                <w:szCs w:val="20"/>
              </w:rPr>
              <w:t>种验证方式。</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44</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针对</w:t>
            </w:r>
            <w:r w:rsidRPr="00D253A2">
              <w:rPr>
                <w:rFonts w:ascii="Times New Roman" w:hAnsi="Times New Roman" w:cs="Times New Roman"/>
                <w:kern w:val="0"/>
                <w:sz w:val="20"/>
                <w:szCs w:val="20"/>
              </w:rPr>
              <w:t xml:space="preserve">HTTP </w:t>
            </w:r>
            <w:r w:rsidRPr="00D253A2">
              <w:rPr>
                <w:rFonts w:ascii="Times New Roman" w:hAnsi="Times New Roman" w:cs="Times New Roman"/>
                <w:kern w:val="0"/>
                <w:sz w:val="20"/>
                <w:szCs w:val="20"/>
              </w:rPr>
              <w:t>攻击、</w:t>
            </w:r>
            <w:r w:rsidRPr="00D253A2">
              <w:rPr>
                <w:rFonts w:ascii="Times New Roman" w:hAnsi="Times New Roman" w:cs="Times New Roman"/>
                <w:kern w:val="0"/>
                <w:sz w:val="20"/>
                <w:szCs w:val="20"/>
              </w:rPr>
              <w:t>CC</w:t>
            </w:r>
            <w:r w:rsidRPr="00D253A2">
              <w:rPr>
                <w:rFonts w:ascii="Times New Roman" w:hAnsi="Times New Roman" w:cs="Times New Roman"/>
                <w:kern w:val="0"/>
                <w:sz w:val="20"/>
                <w:szCs w:val="20"/>
              </w:rPr>
              <w:t>应用层攻击必须提供如下防护手段：连接缓存、屏蔽</w:t>
            </w:r>
            <w:r w:rsidRPr="00D253A2">
              <w:rPr>
                <w:rFonts w:ascii="Times New Roman" w:hAnsi="Times New Roman" w:cs="Times New Roman"/>
                <w:kern w:val="0"/>
                <w:sz w:val="20"/>
                <w:szCs w:val="20"/>
              </w:rPr>
              <w:t>HTTP</w:t>
            </w:r>
            <w:r w:rsidRPr="00D253A2">
              <w:rPr>
                <w:rFonts w:ascii="Times New Roman" w:hAnsi="Times New Roman" w:cs="Times New Roman"/>
                <w:kern w:val="0"/>
                <w:sz w:val="20"/>
                <w:szCs w:val="20"/>
              </w:rPr>
              <w:t>代理、屏蔽搜索引擎、源</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连接数限制、源</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新建连接速率限制、源</w:t>
            </w:r>
            <w:r w:rsidRPr="00D253A2">
              <w:rPr>
                <w:rFonts w:ascii="Times New Roman" w:hAnsi="Times New Roman" w:cs="Times New Roman"/>
                <w:kern w:val="0"/>
                <w:sz w:val="20"/>
                <w:szCs w:val="20"/>
              </w:rPr>
              <w:t>IP GET</w:t>
            </w:r>
            <w:r w:rsidRPr="00D253A2">
              <w:rPr>
                <w:rFonts w:ascii="Times New Roman" w:hAnsi="Times New Roman" w:cs="Times New Roman"/>
                <w:kern w:val="0"/>
                <w:sz w:val="20"/>
                <w:szCs w:val="20"/>
              </w:rPr>
              <w:t>请求速率限制、源</w:t>
            </w:r>
            <w:r w:rsidRPr="00D253A2">
              <w:rPr>
                <w:rFonts w:ascii="Times New Roman" w:hAnsi="Times New Roman" w:cs="Times New Roman"/>
                <w:kern w:val="0"/>
                <w:sz w:val="20"/>
                <w:szCs w:val="20"/>
              </w:rPr>
              <w:t>IP POST</w:t>
            </w:r>
            <w:r w:rsidRPr="00D253A2">
              <w:rPr>
                <w:rFonts w:ascii="Times New Roman" w:hAnsi="Times New Roman" w:cs="Times New Roman"/>
                <w:kern w:val="0"/>
                <w:sz w:val="20"/>
                <w:szCs w:val="20"/>
              </w:rPr>
              <w:t>请求速率限制、源</w:t>
            </w:r>
            <w:r w:rsidRPr="00D253A2">
              <w:rPr>
                <w:rFonts w:ascii="Times New Roman" w:hAnsi="Times New Roman" w:cs="Times New Roman"/>
                <w:kern w:val="0"/>
                <w:sz w:val="20"/>
                <w:szCs w:val="20"/>
              </w:rPr>
              <w:t>IP OTHER</w:t>
            </w:r>
            <w:r w:rsidRPr="00D253A2">
              <w:rPr>
                <w:rFonts w:ascii="Times New Roman" w:hAnsi="Times New Roman" w:cs="Times New Roman"/>
                <w:kern w:val="0"/>
                <w:sz w:val="20"/>
                <w:szCs w:val="20"/>
              </w:rPr>
              <w:t>请求速率限制。</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lastRenderedPageBreak/>
              <w:t>45</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防御</w:t>
            </w:r>
            <w:r w:rsidRPr="00D253A2">
              <w:rPr>
                <w:rFonts w:ascii="Times New Roman" w:hAnsi="Times New Roman" w:cs="Times New Roman"/>
                <w:kern w:val="0"/>
                <w:sz w:val="20"/>
                <w:szCs w:val="20"/>
              </w:rPr>
              <w:t>DNS query/reply Flood</w:t>
            </w:r>
            <w:r w:rsidRPr="00D253A2">
              <w:rPr>
                <w:rFonts w:ascii="Times New Roman" w:hAnsi="Times New Roman" w:cs="Times New Roman"/>
                <w:kern w:val="0"/>
                <w:sz w:val="20"/>
                <w:szCs w:val="20"/>
              </w:rPr>
              <w:t>攻击，</w:t>
            </w:r>
            <w:r w:rsidRPr="00D253A2">
              <w:rPr>
                <w:rFonts w:ascii="Times New Roman" w:hAnsi="Times New Roman" w:cs="Times New Roman"/>
                <w:kern w:val="0"/>
                <w:sz w:val="20"/>
                <w:szCs w:val="20"/>
              </w:rPr>
              <w:t xml:space="preserve"> </w:t>
            </w:r>
            <w:r w:rsidRPr="00D253A2">
              <w:rPr>
                <w:rFonts w:ascii="Times New Roman" w:hAnsi="Times New Roman" w:cs="Times New Roman"/>
                <w:kern w:val="0"/>
                <w:sz w:val="20"/>
                <w:szCs w:val="20"/>
              </w:rPr>
              <w:t>提供</w:t>
            </w:r>
            <w:r w:rsidRPr="00D253A2">
              <w:rPr>
                <w:rFonts w:ascii="Times New Roman" w:hAnsi="Times New Roman" w:cs="Times New Roman"/>
                <w:kern w:val="0"/>
                <w:sz w:val="20"/>
                <w:szCs w:val="20"/>
              </w:rPr>
              <w:t>TCP</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CNAME</w:t>
            </w:r>
            <w:r w:rsidRPr="00D253A2">
              <w:rPr>
                <w:rFonts w:ascii="Times New Roman" w:hAnsi="Times New Roman" w:cs="Times New Roman"/>
                <w:kern w:val="0"/>
                <w:sz w:val="20"/>
                <w:szCs w:val="20"/>
              </w:rPr>
              <w:t>和</w:t>
            </w:r>
            <w:r w:rsidRPr="00D253A2">
              <w:rPr>
                <w:rFonts w:ascii="Times New Roman" w:hAnsi="Times New Roman" w:cs="Times New Roman"/>
                <w:kern w:val="0"/>
                <w:sz w:val="20"/>
                <w:szCs w:val="20"/>
              </w:rPr>
              <w:t>Passive 3</w:t>
            </w:r>
            <w:r w:rsidRPr="00D253A2">
              <w:rPr>
                <w:rFonts w:ascii="Times New Roman" w:hAnsi="Times New Roman" w:cs="Times New Roman"/>
                <w:kern w:val="0"/>
                <w:sz w:val="20"/>
                <w:szCs w:val="20"/>
              </w:rPr>
              <w:t>种验证机制，多维度限制查询及请求速率。</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46</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F4047">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HTTPS</w:t>
            </w:r>
            <w:r w:rsidRPr="00D253A2">
              <w:rPr>
                <w:rFonts w:ascii="Times New Roman" w:hAnsi="Times New Roman" w:cs="Times New Roman"/>
                <w:kern w:val="0"/>
                <w:sz w:val="20"/>
                <w:szCs w:val="20"/>
              </w:rPr>
              <w:t>攻击专项防护模块，必须能够对</w:t>
            </w:r>
            <w:r w:rsidRPr="00D253A2">
              <w:rPr>
                <w:rFonts w:ascii="Times New Roman" w:hAnsi="Times New Roman" w:cs="Times New Roman"/>
                <w:kern w:val="0"/>
                <w:sz w:val="20"/>
                <w:szCs w:val="20"/>
              </w:rPr>
              <w:t>HTTPS</w:t>
            </w:r>
            <w:r w:rsidRPr="00D253A2">
              <w:rPr>
                <w:rFonts w:ascii="Times New Roman" w:hAnsi="Times New Roman" w:cs="Times New Roman"/>
                <w:kern w:val="0"/>
                <w:sz w:val="20"/>
                <w:szCs w:val="20"/>
              </w:rPr>
              <w:t>协议数据包进行解密，然后防护，必须具有</w:t>
            </w:r>
            <w:r w:rsidRPr="00D253A2">
              <w:rPr>
                <w:rFonts w:ascii="Times New Roman" w:hAnsi="Times New Roman" w:cs="Times New Roman"/>
                <w:kern w:val="0"/>
                <w:sz w:val="20"/>
                <w:szCs w:val="20"/>
              </w:rPr>
              <w:t>redirect</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JavaScript</w:t>
            </w:r>
            <w:r w:rsidRPr="00D253A2">
              <w:rPr>
                <w:rFonts w:ascii="Times New Roman" w:hAnsi="Times New Roman" w:cs="Times New Roman"/>
                <w:kern w:val="0"/>
                <w:sz w:val="20"/>
                <w:szCs w:val="20"/>
              </w:rPr>
              <w:t>和</w:t>
            </w:r>
            <w:r w:rsidRPr="00D253A2">
              <w:rPr>
                <w:rFonts w:ascii="Times New Roman" w:hAnsi="Times New Roman" w:cs="Times New Roman"/>
                <w:kern w:val="0"/>
                <w:sz w:val="20"/>
                <w:szCs w:val="20"/>
              </w:rPr>
              <w:t xml:space="preserve">flash </w:t>
            </w:r>
            <w:r w:rsidRPr="00D253A2">
              <w:rPr>
                <w:rFonts w:ascii="Times New Roman" w:hAnsi="Times New Roman" w:cs="Times New Roman"/>
                <w:kern w:val="0"/>
                <w:sz w:val="20"/>
                <w:szCs w:val="20"/>
              </w:rPr>
              <w:t>三种验证方式，有效防御</w:t>
            </w:r>
            <w:r w:rsidRPr="00D253A2">
              <w:rPr>
                <w:rFonts w:ascii="Times New Roman" w:hAnsi="Times New Roman" w:cs="Times New Roman"/>
                <w:kern w:val="0"/>
                <w:sz w:val="20"/>
                <w:szCs w:val="20"/>
              </w:rPr>
              <w:t>HTTPS</w:t>
            </w:r>
            <w:r w:rsidRPr="00D253A2">
              <w:rPr>
                <w:rFonts w:ascii="Times New Roman" w:hAnsi="Times New Roman" w:cs="Times New Roman"/>
                <w:kern w:val="0"/>
                <w:sz w:val="20"/>
                <w:szCs w:val="20"/>
              </w:rPr>
              <w:t>类型的</w:t>
            </w:r>
            <w:r w:rsidRPr="00D253A2">
              <w:rPr>
                <w:rFonts w:ascii="Times New Roman" w:hAnsi="Times New Roman" w:cs="Times New Roman"/>
                <w:kern w:val="0"/>
                <w:sz w:val="20"/>
                <w:szCs w:val="20"/>
              </w:rPr>
              <w:t>DDoS</w:t>
            </w:r>
            <w:r w:rsidRPr="00D253A2">
              <w:rPr>
                <w:rFonts w:ascii="Times New Roman" w:hAnsi="Times New Roman" w:cs="Times New Roman"/>
                <w:kern w:val="0"/>
                <w:sz w:val="20"/>
                <w:szCs w:val="20"/>
              </w:rPr>
              <w:t>攻击。</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47</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jc w:val="left"/>
              <w:rPr>
                <w:rFonts w:ascii="Times New Roman" w:hAnsi="Times New Roman" w:cs="Times New Roman"/>
                <w:color w:val="FF0000"/>
                <w:kern w:val="0"/>
                <w:sz w:val="20"/>
                <w:szCs w:val="20"/>
              </w:rPr>
            </w:pPr>
            <w:r w:rsidRPr="00D253A2">
              <w:rPr>
                <w:rFonts w:ascii="Times New Roman" w:hAnsi="Times New Roman" w:cs="Times New Roman"/>
                <w:color w:val="000000" w:themeColor="text1"/>
                <w:kern w:val="0"/>
                <w:sz w:val="20"/>
                <w:szCs w:val="20"/>
              </w:rPr>
              <w:t>必须支持导入</w:t>
            </w:r>
            <w:r w:rsidRPr="00D253A2">
              <w:rPr>
                <w:rFonts w:ascii="Times New Roman" w:hAnsi="Times New Roman" w:cs="Times New Roman"/>
                <w:color w:val="000000" w:themeColor="text1"/>
                <w:kern w:val="0"/>
                <w:sz w:val="20"/>
                <w:szCs w:val="20"/>
              </w:rPr>
              <w:t>SSL</w:t>
            </w:r>
            <w:r w:rsidRPr="00D253A2">
              <w:rPr>
                <w:rFonts w:ascii="Times New Roman" w:hAnsi="Times New Roman" w:cs="Times New Roman"/>
                <w:color w:val="000000" w:themeColor="text1"/>
                <w:kern w:val="0"/>
                <w:sz w:val="20"/>
                <w:szCs w:val="20"/>
              </w:rPr>
              <w:t>证书对</w:t>
            </w:r>
            <w:r w:rsidRPr="00D253A2">
              <w:rPr>
                <w:rFonts w:ascii="Times New Roman" w:hAnsi="Times New Roman" w:cs="Times New Roman"/>
                <w:color w:val="000000" w:themeColor="text1"/>
                <w:kern w:val="0"/>
                <w:sz w:val="20"/>
                <w:szCs w:val="20"/>
              </w:rPr>
              <w:t>HTTPS</w:t>
            </w:r>
            <w:r w:rsidRPr="00D253A2">
              <w:rPr>
                <w:rFonts w:ascii="Times New Roman" w:hAnsi="Times New Roman" w:cs="Times New Roman"/>
                <w:color w:val="000000" w:themeColor="text1"/>
                <w:kern w:val="0"/>
                <w:sz w:val="20"/>
                <w:szCs w:val="20"/>
              </w:rPr>
              <w:t>流量进行防护</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rPr>
              <w:t>48</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支持自动防护，系统开启自动防护后，无需撰写任何规则对所有服务器进行</w:t>
            </w:r>
            <w:r w:rsidRPr="00D253A2">
              <w:rPr>
                <w:rFonts w:ascii="Times New Roman" w:hAnsi="Times New Roman" w:cs="Times New Roman"/>
                <w:kern w:val="0"/>
                <w:sz w:val="20"/>
                <w:szCs w:val="20"/>
              </w:rPr>
              <w:t>DDoS</w:t>
            </w:r>
            <w:r w:rsidRPr="00D253A2">
              <w:rPr>
                <w:rFonts w:ascii="Times New Roman" w:hAnsi="Times New Roman" w:cs="Times New Roman"/>
                <w:kern w:val="0"/>
                <w:sz w:val="20"/>
                <w:szCs w:val="20"/>
              </w:rPr>
              <w:t>防护，也可针对特定服务器撰写特定防护规则。</w:t>
            </w:r>
          </w:p>
        </w:tc>
      </w:tr>
      <w:tr w:rsidR="0075180A" w:rsidRPr="00D253A2" w:rsidTr="00F54FCF">
        <w:trPr>
          <w:jc w:val="center"/>
        </w:trPr>
        <w:tc>
          <w:tcPr>
            <w:tcW w:w="424" w:type="pct"/>
            <w:vAlign w:val="center"/>
          </w:tcPr>
          <w:p w:rsidR="0075180A" w:rsidRPr="00D253A2" w:rsidRDefault="0075180A" w:rsidP="00F54FCF">
            <w:pPr>
              <w:jc w:val="center"/>
              <w:rPr>
                <w:rFonts w:ascii="Times New Roman" w:hAnsi="Times New Roman" w:cs="Times New Roman"/>
                <w:kern w:val="0"/>
                <w:sz w:val="20"/>
                <w:szCs w:val="20"/>
              </w:rPr>
            </w:pPr>
            <w:r>
              <w:rPr>
                <w:rFonts w:ascii="Times New Roman" w:hAnsi="Times New Roman" w:cs="Times New Roman"/>
                <w:kern w:val="0"/>
                <w:sz w:val="20"/>
                <w:szCs w:val="20"/>
              </w:rPr>
              <w:t>49</w:t>
            </w:r>
          </w:p>
        </w:tc>
        <w:tc>
          <w:tcPr>
            <w:tcW w:w="513" w:type="pct"/>
            <w:vAlign w:val="center"/>
          </w:tcPr>
          <w:p w:rsidR="0075180A" w:rsidRPr="00D253A2" w:rsidRDefault="0075180A" w:rsidP="00F54FCF">
            <w:pPr>
              <w:jc w:val="center"/>
              <w:rPr>
                <w:rFonts w:ascii="Times New Roman" w:hAnsi="Times New Roman" w:cs="Times New Roman"/>
                <w:kern w:val="0"/>
                <w:sz w:val="20"/>
                <w:szCs w:val="20"/>
              </w:rPr>
            </w:pPr>
          </w:p>
        </w:tc>
        <w:tc>
          <w:tcPr>
            <w:tcW w:w="940" w:type="pct"/>
            <w:vMerge w:val="restart"/>
            <w:vAlign w:val="center"/>
          </w:tcPr>
          <w:p w:rsidR="0075180A" w:rsidRPr="00D253A2" w:rsidRDefault="0075180A" w:rsidP="00F54FCF">
            <w:pPr>
              <w:jc w:val="left"/>
              <w:rPr>
                <w:rFonts w:ascii="Times New Roman" w:hAnsi="Times New Roman" w:cs="Times New Roman"/>
                <w:kern w:val="0"/>
                <w:sz w:val="20"/>
                <w:szCs w:val="20"/>
              </w:rPr>
            </w:pPr>
            <w:r w:rsidRPr="00D253A2">
              <w:rPr>
                <w:rFonts w:ascii="Times New Roman" w:hAnsi="Times New Roman" w:cs="Times New Roman"/>
                <w:kern w:val="0"/>
                <w:sz w:val="20"/>
                <w:szCs w:val="20"/>
              </w:rPr>
              <w:t>异常流量管理</w:t>
            </w:r>
          </w:p>
        </w:tc>
        <w:tc>
          <w:tcPr>
            <w:tcW w:w="3123" w:type="pct"/>
            <w:tcBorders>
              <w:bottom w:val="single" w:sz="4" w:space="0" w:color="auto"/>
            </w:tcBorders>
            <w:vAlign w:val="center"/>
          </w:tcPr>
          <w:p w:rsidR="0075180A" w:rsidRPr="00D253A2" w:rsidRDefault="0075180A" w:rsidP="00F54FCF">
            <w:pPr>
              <w:pStyle w:val="afff6"/>
              <w:ind w:firstLineChars="0" w:firstLine="0"/>
              <w:rPr>
                <w:rFonts w:ascii="Times New Roman" w:hAnsi="Times New Roman" w:cs="Times New Roman"/>
                <w:kern w:val="0"/>
                <w:sz w:val="20"/>
                <w:szCs w:val="20"/>
              </w:rPr>
            </w:pPr>
            <w:r w:rsidRPr="00D253A2">
              <w:rPr>
                <w:rFonts w:ascii="Times New Roman" w:hAnsi="Times New Roman" w:cs="Times New Roman"/>
                <w:kern w:val="0"/>
                <w:sz w:val="20"/>
                <w:szCs w:val="20"/>
              </w:rPr>
              <w:t>支持</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黑白名单，支持智能动态黑</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白名单；支持静态黑</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白名单，支持批量导入、导出静态黑白名单。</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50</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pStyle w:val="afff6"/>
              <w:ind w:firstLineChars="0" w:firstLine="0"/>
              <w:rPr>
                <w:rFonts w:ascii="Times New Roman" w:hAnsi="Times New Roman" w:cs="Times New Roman"/>
                <w:kern w:val="0"/>
                <w:sz w:val="20"/>
                <w:szCs w:val="20"/>
              </w:rPr>
            </w:pPr>
            <w:r w:rsidRPr="00D253A2">
              <w:rPr>
                <w:rFonts w:ascii="Times New Roman" w:hAnsi="Times New Roman" w:cs="Times New Roman"/>
                <w:kern w:val="0"/>
                <w:sz w:val="20"/>
                <w:szCs w:val="20"/>
              </w:rPr>
              <w:t>支持域名黑</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白名单，支持域名黑</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白名单批量导入、导出，可自定义拦截页面。</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51</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支持自定义包大小限制，自定义数据包大小、特征字符出现的频率限制，必须提供数据匹配或正则匹配选项，对匹配的数据包进行丢弃、放行、对源目</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加黑名单等操作。</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52</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F4047">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防御策略必须提供攻击防御模式、直通模式、信任模式、清洗模式、屏蔽模式、透明模式</w:t>
            </w:r>
            <w:r w:rsidRPr="00D253A2">
              <w:rPr>
                <w:rFonts w:ascii="Times New Roman" w:hAnsi="Times New Roman" w:cs="Times New Roman"/>
                <w:kern w:val="0"/>
                <w:sz w:val="20"/>
                <w:szCs w:val="20"/>
              </w:rPr>
              <w:t>6</w:t>
            </w:r>
            <w:r w:rsidRPr="00D253A2">
              <w:rPr>
                <w:rFonts w:ascii="Times New Roman" w:hAnsi="Times New Roman" w:cs="Times New Roman"/>
                <w:kern w:val="0"/>
                <w:sz w:val="20"/>
                <w:szCs w:val="20"/>
              </w:rPr>
              <w:t>种防御策略。</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53</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支持动态黑名单抓包功能。</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54</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支持基于源</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、目的</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、源端口、目的端口、协议的五元组抓包功能；必须支持对输入滤前</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滤后、输出滤前</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滤后、输入拦截、输出拦截、双向滤前、双向滤后、双向拦截等条件抓取指定数据包，指定抓包数量和抓包比例</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55</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产品必须具备抓取数据包的功能，必须能够进行在线分析，同时提供下载功能。</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56</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必须支持</w:t>
            </w:r>
            <w:r w:rsidRPr="00D253A2">
              <w:rPr>
                <w:rFonts w:ascii="Times New Roman" w:hAnsi="Times New Roman" w:cs="Times New Roman"/>
                <w:kern w:val="0"/>
                <w:sz w:val="20"/>
                <w:szCs w:val="20"/>
              </w:rPr>
              <w:t>GEOIP</w:t>
            </w:r>
            <w:r w:rsidRPr="00D253A2">
              <w:rPr>
                <w:rFonts w:ascii="Times New Roman" w:hAnsi="Times New Roman" w:cs="Times New Roman"/>
                <w:kern w:val="0"/>
                <w:sz w:val="20"/>
                <w:szCs w:val="20"/>
              </w:rPr>
              <w:t>功能，针对特定国家或区域的</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批量执行拦截、放行或防护等操作，有效阻止境外</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发起的攻击。</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57</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w:t>
            </w:r>
            <w:r w:rsidRPr="00D253A2">
              <w:rPr>
                <w:rFonts w:ascii="Times New Roman" w:hAnsi="Times New Roman" w:cs="Times New Roman"/>
                <w:kern w:val="0"/>
                <w:sz w:val="20"/>
                <w:szCs w:val="20"/>
              </w:rPr>
              <w:t>UDP</w:t>
            </w:r>
            <w:r w:rsidRPr="00D253A2">
              <w:rPr>
                <w:rFonts w:ascii="Times New Roman" w:hAnsi="Times New Roman" w:cs="Times New Roman"/>
                <w:kern w:val="0"/>
                <w:sz w:val="20"/>
                <w:szCs w:val="20"/>
              </w:rPr>
              <w:t>限速，通过源</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、源</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源端口、目的</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、目的</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目的端口、目的</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源端口等方式进行</w:t>
            </w:r>
            <w:r w:rsidRPr="00D253A2">
              <w:rPr>
                <w:rFonts w:ascii="Times New Roman" w:hAnsi="Times New Roman" w:cs="Times New Roman"/>
                <w:kern w:val="0"/>
                <w:sz w:val="20"/>
                <w:szCs w:val="20"/>
              </w:rPr>
              <w:t>UDP</w:t>
            </w:r>
            <w:r w:rsidRPr="00D253A2">
              <w:rPr>
                <w:rFonts w:ascii="Times New Roman" w:hAnsi="Times New Roman" w:cs="Times New Roman"/>
                <w:kern w:val="0"/>
                <w:sz w:val="20"/>
                <w:szCs w:val="20"/>
              </w:rPr>
              <w:t>限速。</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rPr>
              <w:t>58</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支持对服务器总流量、</w:t>
            </w:r>
            <w:r w:rsidRPr="00D253A2">
              <w:rPr>
                <w:rFonts w:ascii="Times New Roman" w:hAnsi="Times New Roman" w:cs="Times New Roman"/>
                <w:kern w:val="0"/>
                <w:sz w:val="20"/>
                <w:szCs w:val="20"/>
              </w:rPr>
              <w:t>TCP</w:t>
            </w:r>
            <w:r w:rsidRPr="00D253A2">
              <w:rPr>
                <w:rFonts w:ascii="Times New Roman" w:hAnsi="Times New Roman" w:cs="Times New Roman"/>
                <w:kern w:val="0"/>
                <w:sz w:val="20"/>
                <w:szCs w:val="20"/>
              </w:rPr>
              <w:t>流量、</w:t>
            </w:r>
            <w:r w:rsidRPr="00D253A2">
              <w:rPr>
                <w:rFonts w:ascii="Times New Roman" w:hAnsi="Times New Roman" w:cs="Times New Roman"/>
                <w:kern w:val="0"/>
                <w:sz w:val="20"/>
                <w:szCs w:val="20"/>
              </w:rPr>
              <w:t>UDP</w:t>
            </w:r>
            <w:r w:rsidRPr="00D253A2">
              <w:rPr>
                <w:rFonts w:ascii="Times New Roman" w:hAnsi="Times New Roman" w:cs="Times New Roman"/>
                <w:kern w:val="0"/>
                <w:sz w:val="20"/>
                <w:szCs w:val="20"/>
              </w:rPr>
              <w:t>流量、</w:t>
            </w:r>
            <w:r w:rsidRPr="00D253A2">
              <w:rPr>
                <w:rFonts w:ascii="Times New Roman" w:hAnsi="Times New Roman" w:cs="Times New Roman"/>
                <w:kern w:val="0"/>
                <w:sz w:val="20"/>
                <w:szCs w:val="20"/>
              </w:rPr>
              <w:t>FRAG</w:t>
            </w:r>
            <w:r w:rsidRPr="00D253A2">
              <w:rPr>
                <w:rFonts w:ascii="Times New Roman" w:hAnsi="Times New Roman" w:cs="Times New Roman"/>
                <w:kern w:val="0"/>
                <w:sz w:val="20"/>
                <w:szCs w:val="20"/>
              </w:rPr>
              <w:t>流量、</w:t>
            </w:r>
            <w:r w:rsidRPr="00D253A2">
              <w:rPr>
                <w:rFonts w:ascii="Times New Roman" w:hAnsi="Times New Roman" w:cs="Times New Roman"/>
                <w:kern w:val="0"/>
                <w:sz w:val="20"/>
                <w:szCs w:val="20"/>
              </w:rPr>
              <w:t>ICMP</w:t>
            </w:r>
            <w:r w:rsidRPr="00D253A2">
              <w:rPr>
                <w:rFonts w:ascii="Times New Roman" w:hAnsi="Times New Roman" w:cs="Times New Roman"/>
                <w:kern w:val="0"/>
                <w:sz w:val="20"/>
                <w:szCs w:val="20"/>
              </w:rPr>
              <w:t>流量以及其他协议的流量限制。</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rPr>
              <w:t>59</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串行部署时进行双向会话管控，能够设置从外到内的连接阈值，同时必须能够设置从内到外的连接阈值。</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60</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通过</w:t>
            </w:r>
            <w:r w:rsidRPr="00D253A2">
              <w:rPr>
                <w:rFonts w:ascii="Times New Roman" w:hAnsi="Times New Roman" w:cs="Times New Roman"/>
                <w:kern w:val="0"/>
                <w:sz w:val="20"/>
                <w:szCs w:val="20"/>
              </w:rPr>
              <w:t>CC</w:t>
            </w:r>
            <w:r w:rsidRPr="00D253A2">
              <w:rPr>
                <w:rFonts w:ascii="Times New Roman" w:hAnsi="Times New Roman" w:cs="Times New Roman"/>
                <w:kern w:val="0"/>
                <w:sz w:val="20"/>
                <w:szCs w:val="20"/>
              </w:rPr>
              <w:t>防御模块动态加入黑名单的客户端再次访问</w:t>
            </w:r>
            <w:r w:rsidRPr="00D253A2">
              <w:rPr>
                <w:rFonts w:ascii="Times New Roman" w:hAnsi="Times New Roman" w:cs="Times New Roman"/>
                <w:kern w:val="0"/>
                <w:sz w:val="20"/>
                <w:szCs w:val="20"/>
              </w:rPr>
              <w:t>web</w:t>
            </w:r>
            <w:r w:rsidRPr="00D253A2">
              <w:rPr>
                <w:rFonts w:ascii="Times New Roman" w:hAnsi="Times New Roman" w:cs="Times New Roman"/>
                <w:kern w:val="0"/>
                <w:sz w:val="20"/>
                <w:szCs w:val="20"/>
              </w:rPr>
              <w:t>服务器时有提示信息。</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61</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支持流量超过设定阈值后</w:t>
            </w:r>
            <w:r w:rsidRPr="00D253A2">
              <w:rPr>
                <w:rFonts w:ascii="Times New Roman" w:hAnsi="Times New Roman" w:cs="Times New Roman"/>
                <w:kern w:val="0"/>
                <w:sz w:val="20"/>
                <w:szCs w:val="20"/>
              </w:rPr>
              <w:t>web</w:t>
            </w:r>
            <w:r w:rsidRPr="00D253A2">
              <w:rPr>
                <w:rFonts w:ascii="Times New Roman" w:hAnsi="Times New Roman" w:cs="Times New Roman"/>
                <w:kern w:val="0"/>
                <w:sz w:val="20"/>
                <w:szCs w:val="20"/>
              </w:rPr>
              <w:t>页面提示告警。</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62</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支持牵引屏蔽，当攻击流量过大时，能与上层交换机或路由器联动，直接屏蔽攻击流量。</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63</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支持针对服务器出</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入流量、出、入包数、出</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入连接数的</w:t>
            </w:r>
            <w:r w:rsidRPr="00D253A2">
              <w:rPr>
                <w:rFonts w:ascii="Times New Roman" w:hAnsi="Times New Roman" w:cs="Times New Roman"/>
                <w:kern w:val="0"/>
                <w:sz w:val="20"/>
                <w:szCs w:val="20"/>
              </w:rPr>
              <w:t>TOPN</w:t>
            </w:r>
            <w:r w:rsidRPr="00D253A2">
              <w:rPr>
                <w:rFonts w:ascii="Times New Roman" w:hAnsi="Times New Roman" w:cs="Times New Roman"/>
                <w:kern w:val="0"/>
                <w:sz w:val="20"/>
                <w:szCs w:val="20"/>
              </w:rPr>
              <w:t>排名。</w:t>
            </w:r>
          </w:p>
        </w:tc>
      </w:tr>
      <w:tr w:rsidR="0075180A" w:rsidRPr="00D253A2" w:rsidTr="00F54FCF">
        <w:trPr>
          <w:jc w:val="center"/>
        </w:trPr>
        <w:tc>
          <w:tcPr>
            <w:tcW w:w="424" w:type="pct"/>
            <w:vAlign w:val="center"/>
          </w:tcPr>
          <w:p w:rsidR="0075180A" w:rsidRPr="00D253A2" w:rsidRDefault="0075180A" w:rsidP="00F54FCF">
            <w:pPr>
              <w:jc w:val="center"/>
              <w:rPr>
                <w:rFonts w:ascii="Times New Roman" w:hAnsi="Times New Roman" w:cs="Times New Roman"/>
                <w:kern w:val="0"/>
                <w:sz w:val="20"/>
                <w:szCs w:val="20"/>
              </w:rPr>
            </w:pPr>
            <w:r>
              <w:rPr>
                <w:rFonts w:ascii="Times New Roman" w:hAnsi="Times New Roman" w:cs="Times New Roman"/>
                <w:kern w:val="0"/>
                <w:sz w:val="20"/>
                <w:szCs w:val="20"/>
              </w:rPr>
              <w:t>64</w:t>
            </w:r>
          </w:p>
        </w:tc>
        <w:tc>
          <w:tcPr>
            <w:tcW w:w="513" w:type="pct"/>
            <w:vAlign w:val="center"/>
          </w:tcPr>
          <w:p w:rsidR="0075180A" w:rsidRPr="00D253A2" w:rsidRDefault="0075180A" w:rsidP="00F54FCF">
            <w:pPr>
              <w:jc w:val="center"/>
              <w:rPr>
                <w:rFonts w:ascii="Times New Roman" w:hAnsi="Times New Roman" w:cs="Times New Roman"/>
                <w:kern w:val="0"/>
                <w:sz w:val="20"/>
                <w:szCs w:val="20"/>
              </w:rPr>
            </w:pPr>
          </w:p>
        </w:tc>
        <w:tc>
          <w:tcPr>
            <w:tcW w:w="940" w:type="pct"/>
            <w:vMerge w:val="restart"/>
            <w:vAlign w:val="center"/>
          </w:tcPr>
          <w:p w:rsidR="0075180A" w:rsidRPr="00D253A2" w:rsidRDefault="0075180A" w:rsidP="00F54FCF">
            <w:pPr>
              <w:rPr>
                <w:rFonts w:ascii="Times New Roman" w:hAnsi="Times New Roman" w:cs="Times New Roman"/>
                <w:kern w:val="0"/>
                <w:sz w:val="20"/>
                <w:szCs w:val="20"/>
              </w:rPr>
            </w:pPr>
            <w:r w:rsidRPr="00D253A2">
              <w:rPr>
                <w:rFonts w:ascii="Times New Roman" w:hAnsi="Times New Roman" w:cs="Times New Roman"/>
                <w:kern w:val="0"/>
                <w:sz w:val="20"/>
                <w:szCs w:val="20"/>
              </w:rPr>
              <w:t>部署方式</w:t>
            </w: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支持透明串行部署、旁路部署和集群部署</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65</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w:t>
            </w:r>
            <w:r w:rsidRPr="00D253A2">
              <w:rPr>
                <w:rFonts w:ascii="Times New Roman" w:hAnsi="Times New Roman" w:cs="Times New Roman"/>
                <w:kern w:val="0"/>
                <w:sz w:val="20"/>
                <w:szCs w:val="20"/>
              </w:rPr>
              <w:t>BGP</w:t>
            </w:r>
            <w:r w:rsidRPr="00D253A2">
              <w:rPr>
                <w:rFonts w:ascii="Times New Roman" w:hAnsi="Times New Roman" w:cs="Times New Roman"/>
                <w:kern w:val="0"/>
                <w:sz w:val="20"/>
                <w:szCs w:val="20"/>
              </w:rPr>
              <w:t>牵引，</w:t>
            </w:r>
            <w:r w:rsidRPr="00D253A2">
              <w:rPr>
                <w:rFonts w:ascii="Times New Roman" w:hAnsi="Times New Roman" w:cs="Times New Roman"/>
                <w:kern w:val="0"/>
                <w:sz w:val="20"/>
                <w:szCs w:val="20"/>
              </w:rPr>
              <w:t>OSPF</w:t>
            </w:r>
            <w:r w:rsidRPr="00D253A2">
              <w:rPr>
                <w:rFonts w:ascii="Times New Roman" w:hAnsi="Times New Roman" w:cs="Times New Roman"/>
                <w:kern w:val="0"/>
                <w:sz w:val="20"/>
                <w:szCs w:val="20"/>
              </w:rPr>
              <w:t>牵引；</w:t>
            </w:r>
          </w:p>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支持策略路由、二层回注。</w:t>
            </w:r>
          </w:p>
        </w:tc>
      </w:tr>
      <w:tr w:rsidR="0075180A" w:rsidRPr="00D253A2" w:rsidTr="00F54FCF">
        <w:trPr>
          <w:jc w:val="center"/>
        </w:trPr>
        <w:tc>
          <w:tcPr>
            <w:tcW w:w="424" w:type="pct"/>
            <w:vAlign w:val="center"/>
          </w:tcPr>
          <w:p w:rsidR="0075180A" w:rsidRPr="00D253A2" w:rsidRDefault="0075180A" w:rsidP="00F54FCF">
            <w:pPr>
              <w:jc w:val="center"/>
              <w:rPr>
                <w:rFonts w:ascii="Times New Roman" w:hAnsi="Times New Roman" w:cs="Times New Roman"/>
                <w:kern w:val="0"/>
                <w:sz w:val="20"/>
                <w:szCs w:val="20"/>
              </w:rPr>
            </w:pPr>
            <w:r>
              <w:rPr>
                <w:rFonts w:ascii="Times New Roman" w:hAnsi="Times New Roman" w:cs="Times New Roman"/>
                <w:kern w:val="0"/>
                <w:sz w:val="20"/>
                <w:szCs w:val="20"/>
              </w:rPr>
              <w:t>66</w:t>
            </w:r>
          </w:p>
        </w:tc>
        <w:tc>
          <w:tcPr>
            <w:tcW w:w="513" w:type="pct"/>
            <w:vAlign w:val="center"/>
          </w:tcPr>
          <w:p w:rsidR="0075180A" w:rsidRPr="00D253A2" w:rsidRDefault="0075180A" w:rsidP="00F54FCF">
            <w:pPr>
              <w:jc w:val="center"/>
              <w:rPr>
                <w:rFonts w:ascii="Times New Roman" w:hAnsi="Times New Roman" w:cs="Times New Roman"/>
                <w:kern w:val="0"/>
                <w:sz w:val="20"/>
                <w:szCs w:val="20"/>
              </w:rPr>
            </w:pPr>
          </w:p>
        </w:tc>
        <w:tc>
          <w:tcPr>
            <w:tcW w:w="940" w:type="pct"/>
            <w:vMerge w:val="restart"/>
            <w:vAlign w:val="center"/>
          </w:tcPr>
          <w:p w:rsidR="0075180A" w:rsidRPr="00D253A2" w:rsidRDefault="0075180A" w:rsidP="00F54FCF">
            <w:pPr>
              <w:rPr>
                <w:rFonts w:ascii="Times New Roman" w:hAnsi="Times New Roman" w:cs="Times New Roman"/>
                <w:kern w:val="0"/>
                <w:sz w:val="20"/>
                <w:szCs w:val="20"/>
              </w:rPr>
            </w:pPr>
            <w:r w:rsidRPr="00D253A2">
              <w:rPr>
                <w:rFonts w:ascii="Times New Roman" w:hAnsi="Times New Roman" w:cs="Times New Roman"/>
                <w:kern w:val="0"/>
                <w:sz w:val="20"/>
                <w:szCs w:val="20"/>
              </w:rPr>
              <w:t>日志报表</w:t>
            </w: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提供攻击事件和攻击详情。提供攻击源</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、被攻击</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、防</w:t>
            </w:r>
            <w:r w:rsidRPr="00D253A2">
              <w:rPr>
                <w:rFonts w:ascii="Times New Roman" w:hAnsi="Times New Roman" w:cs="Times New Roman"/>
                <w:kern w:val="0"/>
                <w:sz w:val="20"/>
                <w:szCs w:val="20"/>
              </w:rPr>
              <w:lastRenderedPageBreak/>
              <w:t>护域、攻击类型、攻击事件、总流量、攻击流量、峰值流量等信息；支持按被攻击</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、防护域、攻击时间等查询特定的攻击事件；支持导出</w:t>
            </w:r>
            <w:r w:rsidRPr="00D253A2">
              <w:rPr>
                <w:rFonts w:ascii="Times New Roman" w:hAnsi="Times New Roman" w:cs="Times New Roman"/>
                <w:kern w:val="0"/>
                <w:sz w:val="20"/>
                <w:szCs w:val="20"/>
              </w:rPr>
              <w:t>PDF</w:t>
            </w:r>
            <w:r w:rsidRPr="00D253A2">
              <w:rPr>
                <w:rFonts w:ascii="Times New Roman" w:hAnsi="Times New Roman" w:cs="Times New Roman"/>
                <w:kern w:val="0"/>
                <w:sz w:val="20"/>
                <w:szCs w:val="20"/>
              </w:rPr>
              <w:t>格式的攻击事件和攻击详情。</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lastRenderedPageBreak/>
              <w:t>67</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bookmarkStart w:id="6" w:name="OLE_LINK4"/>
            <w:bookmarkStart w:id="7" w:name="OLE_LINK5"/>
            <w:bookmarkStart w:id="8" w:name="OLE_LINK6"/>
            <w:r w:rsidRPr="00D253A2">
              <w:rPr>
                <w:rFonts w:ascii="Times New Roman" w:hAnsi="Times New Roman" w:cs="Times New Roman"/>
                <w:kern w:val="0"/>
                <w:sz w:val="20"/>
                <w:szCs w:val="20"/>
              </w:rPr>
              <w:t>提供攻击报表，攻击报表中包含全局流量、攻击流量、攻击类型、被攻击</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流量</w:t>
            </w:r>
            <w:r w:rsidRPr="00D253A2">
              <w:rPr>
                <w:rFonts w:ascii="Times New Roman" w:hAnsi="Times New Roman" w:cs="Times New Roman"/>
                <w:kern w:val="0"/>
                <w:sz w:val="20"/>
                <w:szCs w:val="20"/>
              </w:rPr>
              <w:t>TOP10</w:t>
            </w:r>
            <w:r w:rsidRPr="00D253A2">
              <w:rPr>
                <w:rFonts w:ascii="Times New Roman" w:hAnsi="Times New Roman" w:cs="Times New Roman"/>
                <w:kern w:val="0"/>
                <w:sz w:val="20"/>
                <w:szCs w:val="20"/>
              </w:rPr>
              <w:t>、源国家攻击次数</w:t>
            </w:r>
            <w:r w:rsidRPr="00D253A2">
              <w:rPr>
                <w:rFonts w:ascii="Times New Roman" w:hAnsi="Times New Roman" w:cs="Times New Roman"/>
                <w:kern w:val="0"/>
                <w:sz w:val="20"/>
                <w:szCs w:val="20"/>
              </w:rPr>
              <w:t>TOP10</w:t>
            </w:r>
            <w:r w:rsidRPr="00D253A2">
              <w:rPr>
                <w:rFonts w:ascii="Times New Roman" w:hAnsi="Times New Roman" w:cs="Times New Roman"/>
                <w:kern w:val="0"/>
                <w:sz w:val="20"/>
                <w:szCs w:val="20"/>
              </w:rPr>
              <w:t>、目的端口流量</w:t>
            </w:r>
            <w:r w:rsidRPr="00D253A2">
              <w:rPr>
                <w:rFonts w:ascii="Times New Roman" w:hAnsi="Times New Roman" w:cs="Times New Roman"/>
                <w:kern w:val="0"/>
                <w:sz w:val="20"/>
                <w:szCs w:val="20"/>
              </w:rPr>
              <w:t>TPO10</w:t>
            </w:r>
            <w:r w:rsidRPr="00D253A2">
              <w:rPr>
                <w:rFonts w:ascii="Times New Roman" w:hAnsi="Times New Roman" w:cs="Times New Roman"/>
                <w:kern w:val="0"/>
                <w:sz w:val="20"/>
                <w:szCs w:val="20"/>
              </w:rPr>
              <w:t>、攻击事件峰值</w:t>
            </w:r>
            <w:r w:rsidRPr="00D253A2">
              <w:rPr>
                <w:rFonts w:ascii="Times New Roman" w:hAnsi="Times New Roman" w:cs="Times New Roman"/>
                <w:kern w:val="0"/>
                <w:sz w:val="20"/>
                <w:szCs w:val="20"/>
              </w:rPr>
              <w:t>TOP10</w:t>
            </w:r>
            <w:r w:rsidRPr="00D253A2">
              <w:rPr>
                <w:rFonts w:ascii="Times New Roman" w:hAnsi="Times New Roman" w:cs="Times New Roman"/>
                <w:kern w:val="0"/>
                <w:sz w:val="20"/>
                <w:szCs w:val="20"/>
              </w:rPr>
              <w:t>、攻击类型峰值流量区间统计、协议流量统计、协议概览等信息；支持攻击报表定时发送给指定管理员邮箱；支持导出</w:t>
            </w:r>
            <w:r w:rsidRPr="00D253A2">
              <w:rPr>
                <w:rFonts w:ascii="Times New Roman" w:hAnsi="Times New Roman" w:cs="Times New Roman"/>
                <w:kern w:val="0"/>
                <w:sz w:val="20"/>
                <w:szCs w:val="20"/>
              </w:rPr>
              <w:t>PDF</w:t>
            </w:r>
            <w:r w:rsidRPr="00D253A2">
              <w:rPr>
                <w:rFonts w:ascii="Times New Roman" w:hAnsi="Times New Roman" w:cs="Times New Roman"/>
                <w:kern w:val="0"/>
                <w:sz w:val="20"/>
                <w:szCs w:val="20"/>
              </w:rPr>
              <w:t>格式的攻击报表。</w:t>
            </w:r>
            <w:bookmarkEnd w:id="6"/>
            <w:bookmarkEnd w:id="7"/>
            <w:bookmarkEnd w:id="8"/>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68</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restart"/>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设备管理</w:t>
            </w:r>
          </w:p>
        </w:tc>
        <w:tc>
          <w:tcPr>
            <w:tcW w:w="3123" w:type="pct"/>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支持</w:t>
            </w:r>
            <w:r w:rsidRPr="00D253A2">
              <w:rPr>
                <w:rFonts w:ascii="Times New Roman" w:hAnsi="Times New Roman" w:cs="Times New Roman"/>
                <w:kern w:val="0"/>
                <w:sz w:val="20"/>
                <w:szCs w:val="20"/>
              </w:rPr>
              <w:t>Web</w:t>
            </w:r>
            <w:r w:rsidRPr="00D253A2">
              <w:rPr>
                <w:rFonts w:ascii="Times New Roman" w:hAnsi="Times New Roman" w:cs="Times New Roman"/>
                <w:kern w:val="0"/>
                <w:sz w:val="20"/>
                <w:szCs w:val="20"/>
              </w:rPr>
              <w:t>图形化界面配置，支持</w:t>
            </w:r>
            <w:r w:rsidRPr="00D253A2">
              <w:rPr>
                <w:rFonts w:ascii="Times New Roman" w:hAnsi="Times New Roman" w:cs="Times New Roman"/>
                <w:kern w:val="0"/>
                <w:sz w:val="20"/>
                <w:szCs w:val="20"/>
              </w:rPr>
              <w:t>http</w:t>
            </w:r>
            <w:r w:rsidRPr="00D253A2">
              <w:rPr>
                <w:rFonts w:ascii="Times New Roman" w:hAnsi="Times New Roman" w:cs="Times New Roman"/>
                <w:kern w:val="0"/>
                <w:sz w:val="20"/>
                <w:szCs w:val="20"/>
              </w:rPr>
              <w:t>和</w:t>
            </w:r>
            <w:r w:rsidRPr="00D253A2">
              <w:rPr>
                <w:rFonts w:ascii="Times New Roman" w:hAnsi="Times New Roman" w:cs="Times New Roman"/>
                <w:kern w:val="0"/>
                <w:sz w:val="20"/>
                <w:szCs w:val="20"/>
              </w:rPr>
              <w:t>https</w:t>
            </w:r>
            <w:r w:rsidRPr="00D253A2">
              <w:rPr>
                <w:rFonts w:ascii="Times New Roman" w:hAnsi="Times New Roman" w:cs="Times New Roman"/>
                <w:kern w:val="0"/>
                <w:sz w:val="20"/>
                <w:szCs w:val="20"/>
              </w:rPr>
              <w:t>登录方式；支持</w:t>
            </w:r>
            <w:r w:rsidRPr="00D253A2">
              <w:rPr>
                <w:rFonts w:ascii="Times New Roman" w:hAnsi="Times New Roman" w:cs="Times New Roman"/>
                <w:kern w:val="0"/>
                <w:sz w:val="20"/>
                <w:szCs w:val="20"/>
              </w:rPr>
              <w:t>SSH</w:t>
            </w:r>
            <w:r w:rsidRPr="00D253A2">
              <w:rPr>
                <w:rFonts w:ascii="Times New Roman" w:hAnsi="Times New Roman" w:cs="Times New Roman"/>
                <w:kern w:val="0"/>
                <w:sz w:val="20"/>
                <w:szCs w:val="20"/>
              </w:rPr>
              <w:t>、串口管理。</w:t>
            </w:r>
          </w:p>
        </w:tc>
      </w:tr>
      <w:tr w:rsidR="0075180A" w:rsidRPr="00D253A2" w:rsidTr="00F54FCF">
        <w:trPr>
          <w:jc w:val="center"/>
        </w:trPr>
        <w:tc>
          <w:tcPr>
            <w:tcW w:w="424" w:type="pct"/>
            <w:vAlign w:val="center"/>
          </w:tcPr>
          <w:p w:rsidR="0075180A" w:rsidRPr="00D253A2" w:rsidRDefault="0075180A" w:rsidP="00F54FCF">
            <w:pPr>
              <w:jc w:val="center"/>
              <w:rPr>
                <w:rFonts w:ascii="Times New Roman" w:hAnsi="Times New Roman" w:cs="Times New Roman"/>
                <w:kern w:val="0"/>
                <w:sz w:val="20"/>
                <w:szCs w:val="20"/>
              </w:rPr>
            </w:pPr>
            <w:r>
              <w:rPr>
                <w:rFonts w:ascii="Times New Roman" w:hAnsi="Times New Roman" w:cs="Times New Roman"/>
                <w:kern w:val="0"/>
                <w:sz w:val="20"/>
                <w:szCs w:val="20"/>
              </w:rPr>
              <w:t>69</w:t>
            </w:r>
          </w:p>
        </w:tc>
        <w:tc>
          <w:tcPr>
            <w:tcW w:w="513" w:type="pct"/>
            <w:vAlign w:val="center"/>
          </w:tcPr>
          <w:p w:rsidR="0075180A" w:rsidRPr="00D253A2" w:rsidRDefault="0075180A" w:rsidP="00F54FCF">
            <w:pPr>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可设置访问客户端</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黑白名单，对客户端</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进行访问控制，提供允许访问和不允许访问两种方式。</w:t>
            </w:r>
          </w:p>
        </w:tc>
      </w:tr>
      <w:tr w:rsidR="0075180A" w:rsidRPr="00D253A2" w:rsidTr="00F54FCF">
        <w:trPr>
          <w:jc w:val="center"/>
        </w:trPr>
        <w:tc>
          <w:tcPr>
            <w:tcW w:w="424" w:type="pct"/>
            <w:tcBorders>
              <w:bottom w:val="single" w:sz="4" w:space="0" w:color="auto"/>
            </w:tcBorders>
            <w:vAlign w:val="center"/>
          </w:tcPr>
          <w:p w:rsidR="0075180A" w:rsidRPr="00D253A2" w:rsidRDefault="0075180A" w:rsidP="00F54FCF">
            <w:pPr>
              <w:jc w:val="center"/>
              <w:rPr>
                <w:rFonts w:ascii="Times New Roman" w:hAnsi="Times New Roman" w:cs="Times New Roman"/>
                <w:kern w:val="0"/>
                <w:sz w:val="20"/>
                <w:szCs w:val="20"/>
              </w:rPr>
            </w:pPr>
            <w:r>
              <w:rPr>
                <w:rFonts w:ascii="Times New Roman" w:hAnsi="Times New Roman" w:cs="Times New Roman"/>
                <w:kern w:val="0"/>
                <w:sz w:val="20"/>
                <w:szCs w:val="20"/>
              </w:rPr>
              <w:t>70</w:t>
            </w:r>
          </w:p>
        </w:tc>
        <w:tc>
          <w:tcPr>
            <w:tcW w:w="513" w:type="pct"/>
            <w:tcBorders>
              <w:bottom w:val="single" w:sz="4" w:space="0" w:color="auto"/>
            </w:tcBorders>
            <w:vAlign w:val="center"/>
          </w:tcPr>
          <w:p w:rsidR="0075180A" w:rsidRPr="00D253A2" w:rsidRDefault="0075180A" w:rsidP="00F54FCF">
            <w:pPr>
              <w:jc w:val="center"/>
              <w:rPr>
                <w:rFonts w:ascii="Times New Roman" w:hAnsi="Times New Roman" w:cs="Times New Roman"/>
                <w:kern w:val="0"/>
                <w:sz w:val="20"/>
                <w:szCs w:val="20"/>
              </w:rPr>
            </w:pPr>
          </w:p>
        </w:tc>
        <w:tc>
          <w:tcPr>
            <w:tcW w:w="940" w:type="pct"/>
            <w:vMerge/>
            <w:tcBorders>
              <w:bottom w:val="single" w:sz="4" w:space="0" w:color="auto"/>
            </w:tcBorders>
            <w:vAlign w:val="center"/>
          </w:tcPr>
          <w:p w:rsidR="0075180A" w:rsidRPr="00D253A2" w:rsidRDefault="0075180A" w:rsidP="00F54FCF">
            <w:pPr>
              <w:rPr>
                <w:rFonts w:ascii="Times New Roman" w:hAnsi="Times New Roman" w:cs="Times New Roman"/>
                <w:kern w:val="0"/>
                <w:sz w:val="20"/>
                <w:szCs w:val="20"/>
              </w:rPr>
            </w:pPr>
          </w:p>
        </w:tc>
        <w:tc>
          <w:tcPr>
            <w:tcW w:w="3123" w:type="pct"/>
            <w:tcBorders>
              <w:bottom w:val="single" w:sz="4" w:space="0" w:color="auto"/>
            </w:tcBorders>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恢复出厂保护设置，进行系统恢复出厂设置时必须输入管理员密码，防止误操作删除所有配置数据。</w:t>
            </w:r>
          </w:p>
        </w:tc>
      </w:tr>
      <w:tr w:rsidR="0075180A" w:rsidRPr="00D253A2" w:rsidTr="00F54FCF">
        <w:trPr>
          <w:jc w:val="center"/>
        </w:trPr>
        <w:tc>
          <w:tcPr>
            <w:tcW w:w="424" w:type="pct"/>
            <w:tcBorders>
              <w:bottom w:val="single" w:sz="4" w:space="0" w:color="auto"/>
            </w:tcBorders>
            <w:vAlign w:val="center"/>
          </w:tcPr>
          <w:p w:rsidR="0075180A" w:rsidRPr="00D253A2" w:rsidRDefault="0075180A" w:rsidP="00F54FCF">
            <w:pPr>
              <w:jc w:val="center"/>
              <w:rPr>
                <w:rFonts w:ascii="Times New Roman" w:hAnsi="Times New Roman" w:cs="Times New Roman"/>
                <w:kern w:val="0"/>
                <w:sz w:val="20"/>
                <w:szCs w:val="20"/>
              </w:rPr>
            </w:pPr>
            <w:r>
              <w:rPr>
                <w:rFonts w:ascii="Times New Roman" w:hAnsi="Times New Roman" w:cs="Times New Roman"/>
                <w:kern w:val="0"/>
                <w:sz w:val="20"/>
                <w:szCs w:val="20"/>
              </w:rPr>
              <w:t>71</w:t>
            </w:r>
          </w:p>
        </w:tc>
        <w:tc>
          <w:tcPr>
            <w:tcW w:w="513" w:type="pct"/>
            <w:tcBorders>
              <w:bottom w:val="single" w:sz="4" w:space="0" w:color="auto"/>
            </w:tcBorders>
            <w:vAlign w:val="center"/>
          </w:tcPr>
          <w:p w:rsidR="0075180A" w:rsidRPr="00D253A2" w:rsidRDefault="0075180A" w:rsidP="00F54FCF">
            <w:pPr>
              <w:jc w:val="center"/>
              <w:rPr>
                <w:rFonts w:ascii="Times New Roman" w:hAnsi="Times New Roman" w:cs="Times New Roman"/>
                <w:kern w:val="0"/>
                <w:sz w:val="20"/>
                <w:szCs w:val="20"/>
              </w:rPr>
            </w:pPr>
          </w:p>
        </w:tc>
        <w:tc>
          <w:tcPr>
            <w:tcW w:w="940" w:type="pct"/>
            <w:vMerge/>
            <w:tcBorders>
              <w:bottom w:val="single" w:sz="4" w:space="0" w:color="auto"/>
            </w:tcBorders>
            <w:vAlign w:val="center"/>
          </w:tcPr>
          <w:p w:rsidR="0075180A" w:rsidRPr="00D253A2" w:rsidRDefault="0075180A" w:rsidP="00F54FCF">
            <w:pPr>
              <w:rPr>
                <w:rFonts w:ascii="Times New Roman" w:hAnsi="Times New Roman" w:cs="Times New Roman"/>
                <w:kern w:val="0"/>
                <w:sz w:val="20"/>
                <w:szCs w:val="20"/>
              </w:rPr>
            </w:pPr>
          </w:p>
        </w:tc>
        <w:tc>
          <w:tcPr>
            <w:tcW w:w="3123" w:type="pct"/>
            <w:tcBorders>
              <w:bottom w:val="single" w:sz="4" w:space="0" w:color="auto"/>
            </w:tcBorders>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支持通过</w:t>
            </w:r>
            <w:r w:rsidRPr="00D253A2">
              <w:rPr>
                <w:rFonts w:ascii="Times New Roman" w:hAnsi="Times New Roman" w:cs="Times New Roman"/>
                <w:kern w:val="0"/>
                <w:sz w:val="20"/>
                <w:szCs w:val="20"/>
              </w:rPr>
              <w:t>SNMP</w:t>
            </w:r>
            <w:r w:rsidRPr="00D253A2">
              <w:rPr>
                <w:rFonts w:ascii="Times New Roman" w:hAnsi="Times New Roman" w:cs="Times New Roman"/>
                <w:kern w:val="0"/>
                <w:sz w:val="20"/>
                <w:szCs w:val="20"/>
              </w:rPr>
              <w:t>方式输出内存、</w:t>
            </w:r>
            <w:r w:rsidRPr="00D253A2">
              <w:rPr>
                <w:rFonts w:ascii="Times New Roman" w:hAnsi="Times New Roman" w:cs="Times New Roman"/>
                <w:kern w:val="0"/>
                <w:sz w:val="20"/>
                <w:szCs w:val="20"/>
              </w:rPr>
              <w:t>CPU</w:t>
            </w:r>
            <w:r w:rsidRPr="00D253A2">
              <w:rPr>
                <w:rFonts w:ascii="Times New Roman" w:hAnsi="Times New Roman" w:cs="Times New Roman"/>
                <w:kern w:val="0"/>
                <w:sz w:val="20"/>
                <w:szCs w:val="20"/>
              </w:rPr>
              <w:t>、磁盘、接口状态和物理网卡信息，支持</w:t>
            </w:r>
            <w:r w:rsidRPr="00D253A2">
              <w:rPr>
                <w:rFonts w:ascii="Times New Roman" w:hAnsi="Times New Roman" w:cs="Times New Roman"/>
                <w:kern w:val="0"/>
                <w:sz w:val="20"/>
                <w:szCs w:val="20"/>
              </w:rPr>
              <w:t>V1</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V2C</w:t>
            </w:r>
            <w:r w:rsidRPr="00D253A2">
              <w:rPr>
                <w:rFonts w:ascii="Times New Roman" w:hAnsi="Times New Roman" w:cs="Times New Roman"/>
                <w:kern w:val="0"/>
                <w:sz w:val="20"/>
                <w:szCs w:val="20"/>
              </w:rPr>
              <w:t>和</w:t>
            </w:r>
            <w:r w:rsidRPr="00D253A2">
              <w:rPr>
                <w:rFonts w:ascii="Times New Roman" w:hAnsi="Times New Roman" w:cs="Times New Roman"/>
                <w:kern w:val="0"/>
                <w:sz w:val="20"/>
                <w:szCs w:val="20"/>
              </w:rPr>
              <w:t>V3</w:t>
            </w:r>
            <w:r w:rsidRPr="00D253A2">
              <w:rPr>
                <w:rFonts w:ascii="Times New Roman" w:hAnsi="Times New Roman" w:cs="Times New Roman"/>
                <w:kern w:val="0"/>
                <w:sz w:val="20"/>
                <w:szCs w:val="20"/>
              </w:rPr>
              <w:t>版本，支持</w:t>
            </w:r>
            <w:r w:rsidRPr="00D253A2">
              <w:rPr>
                <w:rFonts w:ascii="Times New Roman" w:hAnsi="Times New Roman" w:cs="Times New Roman"/>
                <w:kern w:val="0"/>
                <w:sz w:val="20"/>
                <w:szCs w:val="20"/>
              </w:rPr>
              <w:t>snmp trap</w:t>
            </w:r>
            <w:r w:rsidRPr="00D253A2">
              <w:rPr>
                <w:rFonts w:ascii="Times New Roman" w:hAnsi="Times New Roman" w:cs="Times New Roman"/>
                <w:kern w:val="0"/>
                <w:sz w:val="20"/>
                <w:szCs w:val="20"/>
              </w:rPr>
              <w:t>。</w:t>
            </w:r>
          </w:p>
        </w:tc>
      </w:tr>
      <w:tr w:rsidR="0075180A" w:rsidRPr="00D253A2" w:rsidTr="00F54FCF">
        <w:trPr>
          <w:jc w:val="center"/>
        </w:trPr>
        <w:tc>
          <w:tcPr>
            <w:tcW w:w="424" w:type="pct"/>
            <w:tcBorders>
              <w:bottom w:val="single" w:sz="4" w:space="0" w:color="auto"/>
            </w:tcBorders>
            <w:vAlign w:val="center"/>
          </w:tcPr>
          <w:p w:rsidR="0075180A" w:rsidRPr="00D253A2" w:rsidRDefault="0075180A" w:rsidP="00F54FCF">
            <w:pPr>
              <w:jc w:val="center"/>
              <w:rPr>
                <w:rFonts w:ascii="Times New Roman" w:hAnsi="Times New Roman" w:cs="Times New Roman"/>
                <w:kern w:val="0"/>
                <w:sz w:val="20"/>
                <w:szCs w:val="20"/>
              </w:rPr>
            </w:pPr>
            <w:r>
              <w:rPr>
                <w:rFonts w:ascii="Times New Roman" w:hAnsi="Times New Roman" w:cs="Times New Roman"/>
                <w:kern w:val="0"/>
                <w:sz w:val="20"/>
                <w:szCs w:val="20"/>
              </w:rPr>
              <w:t>72</w:t>
            </w:r>
          </w:p>
        </w:tc>
        <w:tc>
          <w:tcPr>
            <w:tcW w:w="513" w:type="pct"/>
            <w:tcBorders>
              <w:bottom w:val="single" w:sz="4" w:space="0" w:color="auto"/>
            </w:tcBorders>
            <w:vAlign w:val="center"/>
          </w:tcPr>
          <w:p w:rsidR="0075180A" w:rsidRPr="00D253A2" w:rsidRDefault="0075180A" w:rsidP="00F54FCF">
            <w:pPr>
              <w:jc w:val="center"/>
              <w:rPr>
                <w:rFonts w:ascii="Times New Roman" w:hAnsi="Times New Roman" w:cs="Times New Roman"/>
                <w:kern w:val="0"/>
                <w:sz w:val="20"/>
                <w:szCs w:val="20"/>
              </w:rPr>
            </w:pPr>
          </w:p>
        </w:tc>
        <w:tc>
          <w:tcPr>
            <w:tcW w:w="940" w:type="pct"/>
            <w:vMerge/>
            <w:tcBorders>
              <w:bottom w:val="single" w:sz="4" w:space="0" w:color="auto"/>
            </w:tcBorders>
            <w:vAlign w:val="center"/>
          </w:tcPr>
          <w:p w:rsidR="0075180A" w:rsidRPr="00D253A2" w:rsidRDefault="0075180A" w:rsidP="00F54FCF">
            <w:pPr>
              <w:rPr>
                <w:rFonts w:ascii="Times New Roman" w:hAnsi="Times New Roman" w:cs="Times New Roman"/>
                <w:kern w:val="0"/>
                <w:sz w:val="20"/>
                <w:szCs w:val="20"/>
              </w:rPr>
            </w:pPr>
          </w:p>
        </w:tc>
        <w:tc>
          <w:tcPr>
            <w:tcW w:w="3123" w:type="pct"/>
            <w:tcBorders>
              <w:bottom w:val="single" w:sz="4" w:space="0" w:color="auto"/>
            </w:tcBorders>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支持</w:t>
            </w:r>
            <w:r w:rsidRPr="00D253A2">
              <w:rPr>
                <w:rFonts w:ascii="Times New Roman" w:hAnsi="Times New Roman" w:cs="Times New Roman"/>
                <w:kern w:val="0"/>
                <w:sz w:val="20"/>
                <w:szCs w:val="20"/>
              </w:rPr>
              <w:t>web</w:t>
            </w:r>
            <w:r w:rsidRPr="00D253A2">
              <w:rPr>
                <w:rFonts w:ascii="Times New Roman" w:hAnsi="Times New Roman" w:cs="Times New Roman"/>
                <w:kern w:val="0"/>
                <w:sz w:val="20"/>
                <w:szCs w:val="20"/>
              </w:rPr>
              <w:t>页面上传升级包一键升级。支持在线备份恢复。</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73</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textAlignment w:val="center"/>
              <w:rPr>
                <w:rFonts w:ascii="Times New Roman" w:hAnsi="Times New Roman" w:cs="Times New Roman"/>
                <w:kern w:val="0"/>
                <w:sz w:val="20"/>
                <w:szCs w:val="20"/>
              </w:rPr>
            </w:pPr>
            <w:r w:rsidRPr="00D253A2">
              <w:rPr>
                <w:rFonts w:ascii="Times New Roman" w:hAnsi="Times New Roman" w:cs="Times New Roman"/>
                <w:kern w:val="0"/>
                <w:sz w:val="20"/>
                <w:szCs w:val="20"/>
              </w:rPr>
              <w:t>提供网络诊断工具，必须支持</w:t>
            </w:r>
            <w:r w:rsidRPr="00D253A2">
              <w:rPr>
                <w:rFonts w:ascii="Times New Roman" w:hAnsi="Times New Roman" w:cs="Times New Roman"/>
                <w:kern w:val="0"/>
                <w:sz w:val="20"/>
                <w:szCs w:val="20"/>
              </w:rPr>
              <w:t>ping</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traceroute</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TCP</w:t>
            </w:r>
            <w:r w:rsidRPr="00D253A2">
              <w:rPr>
                <w:rFonts w:ascii="Times New Roman" w:hAnsi="Times New Roman" w:cs="Times New Roman"/>
                <w:kern w:val="0"/>
                <w:sz w:val="20"/>
                <w:szCs w:val="20"/>
              </w:rPr>
              <w:t>诊断及故障信息一键收集。</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74</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textAlignment w:val="center"/>
              <w:rPr>
                <w:rFonts w:ascii="Times New Roman" w:hAnsi="Times New Roman" w:cs="Times New Roman"/>
                <w:kern w:val="0"/>
                <w:sz w:val="20"/>
                <w:szCs w:val="20"/>
              </w:rPr>
            </w:pPr>
            <w:r w:rsidRPr="00D253A2">
              <w:rPr>
                <w:rFonts w:ascii="Times New Roman" w:hAnsi="Times New Roman" w:cs="Times New Roman"/>
                <w:kern w:val="0"/>
                <w:sz w:val="20"/>
                <w:szCs w:val="20"/>
              </w:rPr>
              <w:t>支持自定义添加账号，必须支持自定义功能按钮权限。支持</w:t>
            </w:r>
            <w:r w:rsidRPr="00D253A2">
              <w:rPr>
                <w:rFonts w:ascii="Times New Roman" w:hAnsi="Times New Roman" w:cs="Times New Roman"/>
                <w:kern w:val="0"/>
                <w:sz w:val="20"/>
                <w:szCs w:val="20"/>
              </w:rPr>
              <w:t>Radius</w:t>
            </w:r>
            <w:r w:rsidRPr="00D253A2">
              <w:rPr>
                <w:rFonts w:ascii="Times New Roman" w:hAnsi="Times New Roman" w:cs="Times New Roman"/>
                <w:kern w:val="0"/>
                <w:sz w:val="20"/>
                <w:szCs w:val="20"/>
              </w:rPr>
              <w:t>认证。</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75</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jc w:val="left"/>
              <w:textAlignment w:val="center"/>
              <w:rPr>
                <w:rFonts w:ascii="Times New Roman" w:hAnsi="Times New Roman" w:cs="Times New Roman"/>
                <w:kern w:val="0"/>
                <w:sz w:val="20"/>
                <w:szCs w:val="20"/>
              </w:rPr>
            </w:pPr>
            <w:r w:rsidRPr="00D253A2">
              <w:rPr>
                <w:rFonts w:ascii="Times New Roman" w:hAnsi="Times New Roman" w:cs="Times New Roman"/>
                <w:kern w:val="0"/>
                <w:sz w:val="20"/>
                <w:szCs w:val="20"/>
              </w:rPr>
              <w:t>操作日志、攻击事件、攻击详情可通过</w:t>
            </w:r>
            <w:r w:rsidRPr="00D253A2">
              <w:rPr>
                <w:rFonts w:ascii="Times New Roman" w:hAnsi="Times New Roman" w:cs="Times New Roman"/>
                <w:kern w:val="0"/>
                <w:sz w:val="20"/>
                <w:szCs w:val="20"/>
              </w:rPr>
              <w:t>SFTP/SSH</w:t>
            </w:r>
            <w:r w:rsidRPr="00D253A2">
              <w:rPr>
                <w:rFonts w:ascii="Times New Roman" w:hAnsi="Times New Roman" w:cs="Times New Roman"/>
                <w:kern w:val="0"/>
                <w:sz w:val="20"/>
                <w:szCs w:val="20"/>
              </w:rPr>
              <w:t>方式上传至备份服务器。</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kern w:val="0"/>
                <w:sz w:val="20"/>
                <w:szCs w:val="20"/>
              </w:rPr>
              <w:t>76</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Merge/>
            <w:vAlign w:val="center"/>
          </w:tcPr>
          <w:p w:rsidR="0075180A" w:rsidRPr="00D253A2" w:rsidRDefault="0075180A" w:rsidP="00F54FCF">
            <w:pPr>
              <w:widowControl/>
              <w:rPr>
                <w:rFonts w:ascii="Times New Roman" w:hAnsi="Times New Roman" w:cs="Times New Roman"/>
                <w:kern w:val="0"/>
                <w:sz w:val="20"/>
                <w:szCs w:val="20"/>
              </w:rPr>
            </w:pPr>
          </w:p>
        </w:tc>
        <w:tc>
          <w:tcPr>
            <w:tcW w:w="3123" w:type="pct"/>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支持查看系统网卡的状态，包括网卡</w:t>
            </w:r>
            <w:r w:rsidRPr="00D253A2">
              <w:rPr>
                <w:rFonts w:ascii="Times New Roman" w:hAnsi="Times New Roman" w:cs="Times New Roman"/>
                <w:kern w:val="0"/>
                <w:sz w:val="20"/>
                <w:szCs w:val="20"/>
              </w:rPr>
              <w:t>up/down</w:t>
            </w:r>
            <w:r w:rsidRPr="00D253A2">
              <w:rPr>
                <w:rFonts w:ascii="Times New Roman" w:hAnsi="Times New Roman" w:cs="Times New Roman"/>
                <w:kern w:val="0"/>
                <w:sz w:val="20"/>
                <w:szCs w:val="20"/>
              </w:rPr>
              <w:t>信息，流量信息，网卡速率等。</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7</w:t>
            </w:r>
            <w:r>
              <w:rPr>
                <w:rFonts w:ascii="Times New Roman" w:hAnsi="Times New Roman" w:cs="Times New Roman"/>
                <w:kern w:val="0"/>
                <w:sz w:val="20"/>
                <w:szCs w:val="20"/>
              </w:rPr>
              <w:t>7</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p>
        </w:tc>
        <w:tc>
          <w:tcPr>
            <w:tcW w:w="940" w:type="pct"/>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高可靠性</w:t>
            </w: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支持多台设备集群部署，支持在大流量攻击发生时手动或自动启动集群，保证整个系统可用性；支持集群设备间数据状态同步、配置同步，支持集群无限扩容。</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hAnsi="Times New Roman" w:cs="Times New Roman"/>
                <w:kern w:val="0"/>
                <w:sz w:val="20"/>
                <w:szCs w:val="20"/>
              </w:rPr>
            </w:pPr>
            <w:r w:rsidRPr="00D253A2">
              <w:rPr>
                <w:rFonts w:ascii="Times New Roman" w:hAnsi="Times New Roman" w:cs="Times New Roman"/>
              </w:rPr>
              <w:t>#</w:t>
            </w:r>
            <w:r>
              <w:rPr>
                <w:rFonts w:ascii="Times New Roman" w:hAnsi="Times New Roman" w:cs="Times New Roman"/>
              </w:rPr>
              <w:t>7</w:t>
            </w:r>
          </w:p>
        </w:tc>
        <w:tc>
          <w:tcPr>
            <w:tcW w:w="513" w:type="pct"/>
            <w:vAlign w:val="center"/>
          </w:tcPr>
          <w:p w:rsidR="0075180A" w:rsidRPr="00D253A2" w:rsidRDefault="0075180A" w:rsidP="00F54FCF">
            <w:pPr>
              <w:widowControl/>
              <w:jc w:val="center"/>
              <w:rPr>
                <w:rFonts w:ascii="Times New Roman" w:hAnsi="Times New Roman" w:cs="Times New Roman"/>
                <w:kern w:val="0"/>
                <w:sz w:val="20"/>
                <w:szCs w:val="20"/>
              </w:rPr>
            </w:pPr>
            <w:r w:rsidRPr="00D253A2">
              <w:rPr>
                <w:rFonts w:ascii="Times New Roman" w:hAnsi="Times New Roman" w:cs="Times New Roman"/>
                <w:sz w:val="20"/>
                <w:szCs w:val="20"/>
              </w:rPr>
              <w:t>#</w:t>
            </w:r>
          </w:p>
        </w:tc>
        <w:tc>
          <w:tcPr>
            <w:tcW w:w="940" w:type="pct"/>
            <w:vAlign w:val="center"/>
          </w:tcPr>
          <w:p w:rsidR="0075180A" w:rsidRPr="00D253A2" w:rsidRDefault="0075180A" w:rsidP="00F54FCF">
            <w:pPr>
              <w:widowControl/>
              <w:rPr>
                <w:rFonts w:ascii="Times New Roman" w:hAnsi="Times New Roman" w:cs="Times New Roman"/>
                <w:kern w:val="0"/>
                <w:sz w:val="20"/>
                <w:szCs w:val="20"/>
              </w:rPr>
            </w:pPr>
            <w:r w:rsidRPr="00D253A2">
              <w:rPr>
                <w:rFonts w:ascii="Times New Roman" w:hAnsi="Times New Roman" w:cs="Times New Roman"/>
                <w:kern w:val="0"/>
                <w:sz w:val="20"/>
                <w:szCs w:val="20"/>
              </w:rPr>
              <w:t>资质要求</w:t>
            </w:r>
          </w:p>
        </w:tc>
        <w:tc>
          <w:tcPr>
            <w:tcW w:w="3123" w:type="pct"/>
            <w:vAlign w:val="center"/>
          </w:tcPr>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具有《计算机信息系统安全专用产品销售许可证》；</w:t>
            </w:r>
          </w:p>
          <w:p w:rsidR="0075180A" w:rsidRPr="00D253A2" w:rsidRDefault="0075180A" w:rsidP="00F54FCF">
            <w:pPr>
              <w:widowControl/>
              <w:jc w:val="left"/>
              <w:rPr>
                <w:rFonts w:ascii="Times New Roman" w:hAnsi="Times New Roman" w:cs="Times New Roman"/>
                <w:kern w:val="0"/>
                <w:sz w:val="20"/>
                <w:szCs w:val="20"/>
              </w:rPr>
            </w:pPr>
            <w:r w:rsidRPr="00D253A2">
              <w:rPr>
                <w:rFonts w:ascii="Times New Roman" w:hAnsi="Times New Roman" w:cs="Times New Roman"/>
                <w:kern w:val="0"/>
                <w:sz w:val="20"/>
                <w:szCs w:val="20"/>
              </w:rPr>
              <w:t>具有软件著作权证书；</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A01-10</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链路负载均衡</w:t>
      </w:r>
    </w:p>
    <w:tbl>
      <w:tblPr>
        <w:tblStyle w:val="afb"/>
        <w:tblW w:w="5000" w:type="pct"/>
        <w:tblLook w:val="04A0" w:firstRow="1" w:lastRow="0" w:firstColumn="1" w:lastColumn="0" w:noHBand="0" w:noVBand="1"/>
      </w:tblPr>
      <w:tblGrid>
        <w:gridCol w:w="723"/>
        <w:gridCol w:w="876"/>
        <w:gridCol w:w="1602"/>
        <w:gridCol w:w="5321"/>
      </w:tblGrid>
      <w:tr w:rsidR="0075180A" w:rsidRPr="00D253A2" w:rsidTr="00F54FCF">
        <w:trPr>
          <w:trHeight w:val="20"/>
        </w:trPr>
        <w:tc>
          <w:tcPr>
            <w:tcW w:w="424" w:type="pct"/>
            <w:vAlign w:val="center"/>
            <w:hideMark/>
          </w:tcPr>
          <w:p w:rsidR="0075180A" w:rsidRPr="00D253A2" w:rsidRDefault="0075180A" w:rsidP="00F54FCF">
            <w:pPr>
              <w:jc w:val="center"/>
              <w:rPr>
                <w:rFonts w:eastAsiaTheme="minorEastAsia"/>
                <w:b/>
              </w:rPr>
            </w:pPr>
            <w:r w:rsidRPr="00D253A2">
              <w:rPr>
                <w:rFonts w:eastAsiaTheme="minorEastAsia"/>
                <w:b/>
              </w:rPr>
              <w:t>序号</w:t>
            </w:r>
          </w:p>
        </w:tc>
        <w:tc>
          <w:tcPr>
            <w:tcW w:w="514" w:type="pct"/>
            <w:vAlign w:val="center"/>
            <w:hideMark/>
          </w:tcPr>
          <w:p w:rsidR="0075180A" w:rsidRPr="00D253A2" w:rsidRDefault="0075180A" w:rsidP="00F54FCF">
            <w:pPr>
              <w:jc w:val="center"/>
              <w:rPr>
                <w:rFonts w:eastAsiaTheme="minorEastAsia"/>
                <w:b/>
              </w:rPr>
            </w:pPr>
            <w:r w:rsidRPr="00D253A2">
              <w:rPr>
                <w:rFonts w:eastAsiaTheme="minorEastAsia"/>
                <w:b/>
              </w:rPr>
              <w:t>重要性</w:t>
            </w:r>
          </w:p>
        </w:tc>
        <w:tc>
          <w:tcPr>
            <w:tcW w:w="940" w:type="pct"/>
            <w:vAlign w:val="center"/>
            <w:hideMark/>
          </w:tcPr>
          <w:p w:rsidR="0075180A" w:rsidRPr="00D253A2" w:rsidRDefault="0075180A" w:rsidP="00F54FCF">
            <w:pPr>
              <w:jc w:val="center"/>
              <w:rPr>
                <w:rFonts w:eastAsiaTheme="minorEastAsia"/>
                <w:b/>
              </w:rPr>
            </w:pPr>
            <w:r w:rsidRPr="00D253A2">
              <w:rPr>
                <w:rFonts w:eastAsiaTheme="minorEastAsia"/>
                <w:b/>
              </w:rPr>
              <w:t>指标项</w:t>
            </w:r>
          </w:p>
        </w:tc>
        <w:tc>
          <w:tcPr>
            <w:tcW w:w="3122" w:type="pct"/>
            <w:vAlign w:val="center"/>
            <w:hideMark/>
          </w:tcPr>
          <w:p w:rsidR="0075180A" w:rsidRPr="00D253A2" w:rsidRDefault="0075180A" w:rsidP="00F54FCF">
            <w:pPr>
              <w:jc w:val="center"/>
              <w:rPr>
                <w:rFonts w:eastAsiaTheme="minorEastAsia"/>
                <w:b/>
              </w:rPr>
            </w:pPr>
            <w:r w:rsidRPr="00D253A2">
              <w:rPr>
                <w:rFonts w:eastAsiaTheme="minorEastAsia"/>
                <w:b/>
              </w:rPr>
              <w:t>指标要求</w:t>
            </w:r>
          </w:p>
        </w:tc>
      </w:tr>
      <w:tr w:rsidR="0075180A" w:rsidRPr="00D253A2" w:rsidTr="00F54FCF">
        <w:trPr>
          <w:trHeight w:val="20"/>
        </w:trPr>
        <w:tc>
          <w:tcPr>
            <w:tcW w:w="424" w:type="pct"/>
            <w:vAlign w:val="center"/>
          </w:tcPr>
          <w:p w:rsidR="0075180A" w:rsidRPr="00D253A2" w:rsidRDefault="0075180A" w:rsidP="00F54FCF">
            <w:pPr>
              <w:jc w:val="center"/>
            </w:pPr>
            <w:r w:rsidRPr="00D253A2">
              <w:rPr>
                <w:rFonts w:ascii="Segoe UI Symbol" w:hAnsi="Segoe UI Symbol" w:cs="Segoe UI Symbol"/>
              </w:rPr>
              <w:t>★</w:t>
            </w:r>
            <w:r w:rsidRPr="00D253A2">
              <w:t>2</w:t>
            </w:r>
            <w:r>
              <w:t>3</w:t>
            </w:r>
          </w:p>
        </w:tc>
        <w:tc>
          <w:tcPr>
            <w:tcW w:w="514" w:type="pct"/>
            <w:vAlign w:val="center"/>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940" w:type="pct"/>
          </w:tcPr>
          <w:p w:rsidR="0075180A" w:rsidRPr="00D253A2" w:rsidRDefault="0075180A" w:rsidP="00F54FCF">
            <w:pPr>
              <w:rPr>
                <w:rFonts w:eastAsiaTheme="minorEastAsia"/>
              </w:rPr>
            </w:pPr>
            <w:r w:rsidRPr="00D253A2">
              <w:rPr>
                <w:rFonts w:eastAsiaTheme="minorEastAsia"/>
              </w:rPr>
              <w:t>产品形态</w:t>
            </w:r>
          </w:p>
        </w:tc>
        <w:tc>
          <w:tcPr>
            <w:tcW w:w="3122" w:type="pct"/>
          </w:tcPr>
          <w:p w:rsidR="0075180A" w:rsidRPr="00D253A2" w:rsidRDefault="0075180A" w:rsidP="00F54FCF">
            <w:pPr>
              <w:rPr>
                <w:rFonts w:eastAsiaTheme="minorEastAsia"/>
              </w:rPr>
            </w:pPr>
            <w:r w:rsidRPr="00D253A2">
              <w:rPr>
                <w:rFonts w:eastAsiaTheme="minorEastAsia"/>
              </w:rPr>
              <w:t>采用</w:t>
            </w:r>
            <w:r w:rsidRPr="00D253A2">
              <w:rPr>
                <w:rFonts w:eastAsiaTheme="minorEastAsia"/>
              </w:rPr>
              <w:t>x86</w:t>
            </w:r>
            <w:r w:rsidRPr="00D253A2">
              <w:rPr>
                <w:rFonts w:eastAsiaTheme="minorEastAsia"/>
              </w:rPr>
              <w:t>硬件架构，必须是独立专业负载均衡设备，非插卡式负载均衡设备，高度</w:t>
            </w:r>
            <w:r w:rsidRPr="00D253A2">
              <w:rPr>
                <w:rFonts w:eastAsiaTheme="minorEastAsia"/>
              </w:rPr>
              <w:t>≤2U</w:t>
            </w:r>
            <w:r w:rsidRPr="00D253A2">
              <w:rPr>
                <w:rFonts w:eastAsiaTheme="minorEastAsia"/>
              </w:rPr>
              <w:t>，冗余电源，开通</w:t>
            </w:r>
            <w:r w:rsidRPr="00D253A2">
              <w:rPr>
                <w:rFonts w:eastAsiaTheme="minorEastAsia"/>
              </w:rPr>
              <w:t>3</w:t>
            </w:r>
            <w:r w:rsidRPr="00D253A2">
              <w:rPr>
                <w:rFonts w:eastAsiaTheme="minorEastAsia"/>
              </w:rPr>
              <w:t>条多线路授权模块</w:t>
            </w:r>
          </w:p>
        </w:tc>
      </w:tr>
      <w:tr w:rsidR="0075180A" w:rsidRPr="00D253A2" w:rsidTr="00F54FCF">
        <w:trPr>
          <w:trHeight w:val="20"/>
        </w:trPr>
        <w:tc>
          <w:tcPr>
            <w:tcW w:w="424" w:type="pct"/>
            <w:vAlign w:val="center"/>
          </w:tcPr>
          <w:p w:rsidR="0075180A" w:rsidRPr="00D253A2" w:rsidRDefault="0075180A" w:rsidP="00F54FCF">
            <w:pPr>
              <w:jc w:val="center"/>
            </w:pPr>
            <w:r w:rsidRPr="00D253A2">
              <w:rPr>
                <w:rFonts w:ascii="Segoe UI Symbol" w:hAnsi="Segoe UI Symbol" w:cs="Segoe UI Symbol"/>
              </w:rPr>
              <w:t>★</w:t>
            </w:r>
            <w:r w:rsidRPr="00D253A2">
              <w:t>2</w:t>
            </w:r>
            <w:r>
              <w:t>4</w:t>
            </w:r>
          </w:p>
        </w:tc>
        <w:tc>
          <w:tcPr>
            <w:tcW w:w="514" w:type="pct"/>
            <w:vAlign w:val="center"/>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940" w:type="pct"/>
            <w:vAlign w:val="center"/>
          </w:tcPr>
          <w:p w:rsidR="0075180A" w:rsidRPr="00D253A2" w:rsidRDefault="0075180A" w:rsidP="00F54FCF">
            <w:pPr>
              <w:jc w:val="center"/>
              <w:rPr>
                <w:rFonts w:eastAsiaTheme="minorEastAsia"/>
              </w:rPr>
            </w:pPr>
            <w:r w:rsidRPr="00D253A2">
              <w:rPr>
                <w:rFonts w:eastAsiaTheme="minorEastAsia"/>
              </w:rPr>
              <w:t>配置</w:t>
            </w:r>
          </w:p>
        </w:tc>
        <w:tc>
          <w:tcPr>
            <w:tcW w:w="3122" w:type="pct"/>
          </w:tcPr>
          <w:p w:rsidR="0075180A" w:rsidRPr="00D253A2" w:rsidRDefault="0075180A" w:rsidP="00F54FCF">
            <w:pPr>
              <w:rPr>
                <w:rFonts w:eastAsiaTheme="minorEastAsia"/>
              </w:rPr>
            </w:pPr>
            <w:r w:rsidRPr="00D253A2">
              <w:rPr>
                <w:rFonts w:eastAsiaTheme="minorEastAsia"/>
              </w:rPr>
              <w:t>千兆电口</w:t>
            </w:r>
            <w:r w:rsidRPr="00D253A2">
              <w:rPr>
                <w:rFonts w:eastAsiaTheme="minorEastAsia"/>
              </w:rPr>
              <w:t xml:space="preserve">≥6 </w:t>
            </w:r>
            <w:r w:rsidRPr="00D253A2">
              <w:rPr>
                <w:rFonts w:eastAsiaTheme="minorEastAsia"/>
              </w:rPr>
              <w:t>个</w:t>
            </w:r>
          </w:p>
          <w:p w:rsidR="0075180A" w:rsidRPr="00D253A2" w:rsidRDefault="0075180A" w:rsidP="00F54FCF">
            <w:pPr>
              <w:rPr>
                <w:rFonts w:eastAsiaTheme="minorEastAsia"/>
              </w:rPr>
            </w:pPr>
            <w:r w:rsidRPr="00D253A2">
              <w:rPr>
                <w:rFonts w:eastAsiaTheme="minorEastAsia"/>
              </w:rPr>
              <w:t>千兆光口</w:t>
            </w:r>
            <w:r w:rsidRPr="00D253A2">
              <w:rPr>
                <w:rFonts w:eastAsiaTheme="minorEastAsia"/>
              </w:rPr>
              <w:t>≥8</w:t>
            </w:r>
            <w:r w:rsidRPr="00D253A2">
              <w:rPr>
                <w:rFonts w:eastAsiaTheme="minorEastAsia"/>
              </w:rPr>
              <w:t>个（满配光模块）</w:t>
            </w:r>
          </w:p>
          <w:p w:rsidR="0075180A" w:rsidRPr="00D253A2" w:rsidRDefault="0075180A" w:rsidP="00F54FCF">
            <w:pPr>
              <w:rPr>
                <w:rFonts w:eastAsiaTheme="minorEastAsia"/>
              </w:rPr>
            </w:pPr>
            <w:r w:rsidRPr="00D253A2">
              <w:rPr>
                <w:rFonts w:eastAsiaTheme="minorEastAsia"/>
              </w:rPr>
              <w:t>万兆光口</w:t>
            </w:r>
            <w:r w:rsidRPr="00D253A2">
              <w:rPr>
                <w:rFonts w:eastAsiaTheme="minorEastAsia"/>
              </w:rPr>
              <w:t>≥4</w:t>
            </w:r>
            <w:r w:rsidRPr="00D253A2">
              <w:rPr>
                <w:rFonts w:eastAsiaTheme="minorEastAsia"/>
              </w:rPr>
              <w:t>个（满配光模块）</w:t>
            </w:r>
          </w:p>
          <w:p w:rsidR="0075180A" w:rsidRPr="00D253A2" w:rsidRDefault="0075180A" w:rsidP="00F54FCF">
            <w:pPr>
              <w:rPr>
                <w:rFonts w:eastAsiaTheme="minorEastAsia"/>
              </w:rPr>
            </w:pPr>
            <w:r w:rsidRPr="00D253A2">
              <w:rPr>
                <w:rFonts w:eastAsiaTheme="minorEastAsia"/>
              </w:rPr>
              <w:t>冗余电源</w:t>
            </w:r>
          </w:p>
        </w:tc>
      </w:tr>
      <w:tr w:rsidR="0075180A" w:rsidRPr="00D253A2" w:rsidTr="00F54FCF">
        <w:trPr>
          <w:trHeight w:val="20"/>
        </w:trPr>
        <w:tc>
          <w:tcPr>
            <w:tcW w:w="424" w:type="pct"/>
            <w:vAlign w:val="center"/>
          </w:tcPr>
          <w:p w:rsidR="0075180A" w:rsidRPr="00D253A2" w:rsidRDefault="0075180A" w:rsidP="00F54FCF">
            <w:pPr>
              <w:jc w:val="center"/>
            </w:pPr>
            <w:r w:rsidRPr="00D253A2">
              <w:rPr>
                <w:rFonts w:ascii="Segoe UI Symbol" w:hAnsi="Segoe UI Symbol" w:cs="Segoe UI Symbol"/>
              </w:rPr>
              <w:lastRenderedPageBreak/>
              <w:t>★</w:t>
            </w:r>
            <w:r w:rsidRPr="00D253A2">
              <w:t>2</w:t>
            </w:r>
            <w:r>
              <w:t>5</w:t>
            </w:r>
          </w:p>
        </w:tc>
        <w:tc>
          <w:tcPr>
            <w:tcW w:w="514" w:type="pct"/>
            <w:vAlign w:val="center"/>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940" w:type="pct"/>
            <w:vAlign w:val="center"/>
          </w:tcPr>
          <w:p w:rsidR="0075180A" w:rsidRPr="00D253A2" w:rsidRDefault="0075180A" w:rsidP="00F54FCF">
            <w:pPr>
              <w:jc w:val="center"/>
              <w:rPr>
                <w:rFonts w:eastAsiaTheme="minorEastAsia"/>
              </w:rPr>
            </w:pPr>
            <w:r w:rsidRPr="00D253A2">
              <w:rPr>
                <w:rFonts w:eastAsiaTheme="minorEastAsia"/>
              </w:rPr>
              <w:t>性能要求</w:t>
            </w:r>
          </w:p>
        </w:tc>
        <w:tc>
          <w:tcPr>
            <w:tcW w:w="3122" w:type="pct"/>
          </w:tcPr>
          <w:p w:rsidR="0075180A" w:rsidRPr="00D253A2" w:rsidRDefault="0075180A" w:rsidP="00F54FCF">
            <w:pPr>
              <w:rPr>
                <w:rFonts w:eastAsiaTheme="minorEastAsia"/>
              </w:rPr>
            </w:pPr>
            <w:r w:rsidRPr="00D253A2">
              <w:rPr>
                <w:rFonts w:eastAsiaTheme="minorEastAsia"/>
              </w:rPr>
              <w:t>四层最大并发</w:t>
            </w:r>
            <w:r w:rsidRPr="00D253A2">
              <w:rPr>
                <w:rFonts w:eastAsiaTheme="minorEastAsia"/>
              </w:rPr>
              <w:t>≥900</w:t>
            </w:r>
            <w:r w:rsidRPr="00D253A2">
              <w:rPr>
                <w:rFonts w:eastAsiaTheme="minorEastAsia"/>
              </w:rPr>
              <w:t>万；</w:t>
            </w:r>
          </w:p>
          <w:p w:rsidR="0075180A" w:rsidRPr="00D253A2" w:rsidRDefault="0075180A" w:rsidP="00F54FCF">
            <w:pPr>
              <w:rPr>
                <w:rFonts w:eastAsiaTheme="minorEastAsia"/>
              </w:rPr>
            </w:pPr>
            <w:r w:rsidRPr="00D253A2">
              <w:rPr>
                <w:rFonts w:eastAsiaTheme="minorEastAsia"/>
              </w:rPr>
              <w:t>四层每秒新建连接数</w:t>
            </w:r>
            <w:r w:rsidRPr="00D253A2">
              <w:rPr>
                <w:rFonts w:eastAsiaTheme="minorEastAsia"/>
              </w:rPr>
              <w:t>≥35</w:t>
            </w:r>
            <w:r w:rsidRPr="00D253A2">
              <w:rPr>
                <w:rFonts w:eastAsiaTheme="minorEastAsia"/>
              </w:rPr>
              <w:t>万</w:t>
            </w:r>
          </w:p>
          <w:p w:rsidR="0075180A" w:rsidRPr="00D253A2" w:rsidRDefault="0075180A" w:rsidP="00F54FCF">
            <w:pPr>
              <w:rPr>
                <w:rFonts w:eastAsiaTheme="minorEastAsia"/>
              </w:rPr>
            </w:pPr>
            <w:r w:rsidRPr="00D253A2">
              <w:rPr>
                <w:rFonts w:eastAsiaTheme="minorEastAsia"/>
              </w:rPr>
              <w:t>四层最大有效吞吐</w:t>
            </w:r>
            <w:r w:rsidRPr="00D253A2">
              <w:rPr>
                <w:rFonts w:eastAsiaTheme="minorEastAsia"/>
              </w:rPr>
              <w:t>≥20G</w:t>
            </w:r>
          </w:p>
        </w:tc>
      </w:tr>
      <w:tr w:rsidR="0075180A" w:rsidRPr="00D253A2" w:rsidTr="00F54FCF">
        <w:trPr>
          <w:trHeight w:val="20"/>
        </w:trPr>
        <w:tc>
          <w:tcPr>
            <w:tcW w:w="424" w:type="pct"/>
            <w:vAlign w:val="center"/>
          </w:tcPr>
          <w:p w:rsidR="0075180A" w:rsidRPr="00D253A2" w:rsidRDefault="0075180A" w:rsidP="00F54FCF">
            <w:pPr>
              <w:jc w:val="center"/>
            </w:pPr>
            <w:r>
              <w:t>78</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多合一功能集成</w:t>
            </w:r>
          </w:p>
        </w:tc>
        <w:tc>
          <w:tcPr>
            <w:tcW w:w="3122" w:type="pct"/>
          </w:tcPr>
          <w:p w:rsidR="0075180A" w:rsidRPr="00D253A2" w:rsidRDefault="0075180A" w:rsidP="00F54FCF">
            <w:pPr>
              <w:rPr>
                <w:rFonts w:eastAsiaTheme="minorEastAsia"/>
              </w:rPr>
            </w:pPr>
            <w:r w:rsidRPr="00D253A2">
              <w:rPr>
                <w:rFonts w:eastAsiaTheme="minorEastAsia"/>
              </w:rPr>
              <w:t>单一设备可同时提供包括链路负载均衡、全局负载均衡和服务器负载均衡的功能。</w:t>
            </w:r>
          </w:p>
        </w:tc>
      </w:tr>
      <w:tr w:rsidR="0075180A" w:rsidRPr="00D253A2" w:rsidTr="00F54FCF">
        <w:trPr>
          <w:trHeight w:val="20"/>
        </w:trPr>
        <w:tc>
          <w:tcPr>
            <w:tcW w:w="424" w:type="pct"/>
            <w:vAlign w:val="center"/>
          </w:tcPr>
          <w:p w:rsidR="0075180A" w:rsidRPr="00D253A2" w:rsidRDefault="0075180A" w:rsidP="00F54FCF">
            <w:pPr>
              <w:jc w:val="center"/>
            </w:pPr>
            <w:r w:rsidRPr="00D253A2">
              <w:rPr>
                <w:rFonts w:eastAsiaTheme="minorEastAsia"/>
              </w:rPr>
              <w:t>#</w:t>
            </w:r>
            <w:r>
              <w:rPr>
                <w:rFonts w:eastAsiaTheme="minorEastAsia"/>
              </w:rPr>
              <w:t>8</w:t>
            </w:r>
          </w:p>
        </w:tc>
        <w:tc>
          <w:tcPr>
            <w:tcW w:w="514" w:type="pct"/>
            <w:vAlign w:val="center"/>
          </w:tcPr>
          <w:p w:rsidR="0075180A" w:rsidRPr="00D253A2" w:rsidRDefault="0075180A" w:rsidP="00F54FCF">
            <w:pPr>
              <w:jc w:val="center"/>
              <w:rPr>
                <w:rFonts w:eastAsiaTheme="minorEastAsia"/>
              </w:rPr>
            </w:pPr>
            <w:r w:rsidRPr="00D253A2">
              <w:rPr>
                <w:rFonts w:eastAsiaTheme="minorEastAsia"/>
              </w:rPr>
              <w:t>#</w:t>
            </w:r>
          </w:p>
        </w:tc>
        <w:tc>
          <w:tcPr>
            <w:tcW w:w="940" w:type="pct"/>
            <w:vMerge w:val="restart"/>
            <w:vAlign w:val="center"/>
          </w:tcPr>
          <w:p w:rsidR="0075180A" w:rsidRPr="00D253A2" w:rsidRDefault="0075180A" w:rsidP="00F54FCF">
            <w:pPr>
              <w:jc w:val="center"/>
              <w:rPr>
                <w:rFonts w:eastAsiaTheme="minorEastAsia"/>
              </w:rPr>
            </w:pPr>
            <w:r w:rsidRPr="00D253A2">
              <w:rPr>
                <w:rFonts w:eastAsiaTheme="minorEastAsia"/>
              </w:rPr>
              <w:t>IPV6</w:t>
            </w:r>
            <w:r w:rsidRPr="00D253A2">
              <w:rPr>
                <w:rFonts w:eastAsiaTheme="minorEastAsia"/>
              </w:rPr>
              <w:t>改造</w:t>
            </w:r>
          </w:p>
        </w:tc>
        <w:tc>
          <w:tcPr>
            <w:tcW w:w="3122" w:type="pct"/>
          </w:tcPr>
          <w:p w:rsidR="0075180A" w:rsidRPr="00D253A2" w:rsidRDefault="0075180A" w:rsidP="00F54FCF">
            <w:pPr>
              <w:rPr>
                <w:rFonts w:eastAsiaTheme="minorEastAsia"/>
              </w:rPr>
            </w:pPr>
            <w:r w:rsidRPr="00D253A2">
              <w:rPr>
                <w:rFonts w:eastAsiaTheme="minorEastAsia"/>
              </w:rPr>
              <w:t>提供双栈模式，支持</w:t>
            </w:r>
            <w:r w:rsidRPr="00D253A2">
              <w:rPr>
                <w:rFonts w:eastAsiaTheme="minorEastAsia"/>
              </w:rPr>
              <w:t>NAT46</w:t>
            </w:r>
            <w:r w:rsidRPr="00D253A2">
              <w:rPr>
                <w:rFonts w:eastAsiaTheme="minorEastAsia"/>
              </w:rPr>
              <w:t>、</w:t>
            </w:r>
            <w:r w:rsidRPr="00D253A2">
              <w:rPr>
                <w:rFonts w:eastAsiaTheme="minorEastAsia"/>
              </w:rPr>
              <w:t>NAT64</w:t>
            </w:r>
            <w:r w:rsidRPr="00D253A2">
              <w:rPr>
                <w:rFonts w:eastAsiaTheme="minorEastAsia"/>
              </w:rPr>
              <w:t>、</w:t>
            </w:r>
            <w:r w:rsidRPr="00D253A2">
              <w:rPr>
                <w:rFonts w:eastAsiaTheme="minorEastAsia"/>
              </w:rPr>
              <w:t>NAT66</w:t>
            </w:r>
            <w:r w:rsidRPr="00D253A2">
              <w:rPr>
                <w:rFonts w:eastAsiaTheme="minorEastAsia"/>
              </w:rPr>
              <w:t>。</w:t>
            </w:r>
          </w:p>
        </w:tc>
      </w:tr>
      <w:tr w:rsidR="0075180A" w:rsidRPr="00D253A2" w:rsidTr="00F54FCF">
        <w:trPr>
          <w:trHeight w:val="20"/>
        </w:trPr>
        <w:tc>
          <w:tcPr>
            <w:tcW w:w="424" w:type="pct"/>
            <w:vAlign w:val="center"/>
          </w:tcPr>
          <w:p w:rsidR="0075180A" w:rsidRPr="00D253A2" w:rsidRDefault="0075180A" w:rsidP="00F54FCF">
            <w:pPr>
              <w:jc w:val="center"/>
            </w:pPr>
            <w:r>
              <w:t>79</w:t>
            </w:r>
          </w:p>
        </w:tc>
        <w:tc>
          <w:tcPr>
            <w:tcW w:w="514" w:type="pct"/>
            <w:vAlign w:val="center"/>
          </w:tcPr>
          <w:p w:rsidR="0075180A" w:rsidRPr="00D253A2" w:rsidRDefault="0075180A" w:rsidP="00F54FCF">
            <w:pPr>
              <w:jc w:val="center"/>
              <w:rPr>
                <w:rFonts w:eastAsiaTheme="minorEastAsia"/>
              </w:rPr>
            </w:pPr>
          </w:p>
        </w:tc>
        <w:tc>
          <w:tcPr>
            <w:tcW w:w="940" w:type="pct"/>
            <w:vMerge/>
            <w:vAlign w:val="center"/>
          </w:tcPr>
          <w:p w:rsidR="0075180A" w:rsidRPr="00D253A2" w:rsidRDefault="0075180A" w:rsidP="00F54FCF">
            <w:pPr>
              <w:jc w:val="center"/>
              <w:rPr>
                <w:rFonts w:eastAsiaTheme="minorEastAsia"/>
              </w:rPr>
            </w:pPr>
          </w:p>
        </w:tc>
        <w:tc>
          <w:tcPr>
            <w:tcW w:w="3122" w:type="pct"/>
          </w:tcPr>
          <w:p w:rsidR="0075180A" w:rsidRPr="00D253A2" w:rsidRDefault="0075180A" w:rsidP="00F54FCF">
            <w:pPr>
              <w:rPr>
                <w:rFonts w:eastAsiaTheme="minorEastAsia"/>
              </w:rPr>
            </w:pPr>
            <w:r w:rsidRPr="00D253A2">
              <w:rPr>
                <w:rFonts w:eastAsiaTheme="minorEastAsia"/>
              </w:rPr>
              <w:t>IPv6</w:t>
            </w:r>
            <w:r w:rsidRPr="00D253A2">
              <w:rPr>
                <w:rFonts w:eastAsiaTheme="minorEastAsia"/>
              </w:rPr>
              <w:t>改造方案能够解决天窗问题，支持一条策略匹配多个外链网站，同时外链和网站子链发生修改时支持自动识别并做主动修改，不允许通过人工解析配置的方式解决天窗问题</w:t>
            </w:r>
          </w:p>
        </w:tc>
      </w:tr>
      <w:tr w:rsidR="0075180A" w:rsidRPr="00D253A2" w:rsidTr="00F54FCF">
        <w:trPr>
          <w:trHeight w:val="20"/>
        </w:trPr>
        <w:tc>
          <w:tcPr>
            <w:tcW w:w="424" w:type="pct"/>
            <w:vAlign w:val="center"/>
          </w:tcPr>
          <w:p w:rsidR="0075180A" w:rsidRPr="00D253A2" w:rsidRDefault="0075180A" w:rsidP="00F54FCF">
            <w:pPr>
              <w:jc w:val="center"/>
            </w:pPr>
            <w:r>
              <w:rPr>
                <w:rFonts w:eastAsiaTheme="minorEastAsia"/>
              </w:rPr>
              <w:t>80</w:t>
            </w:r>
          </w:p>
        </w:tc>
        <w:tc>
          <w:tcPr>
            <w:tcW w:w="514" w:type="pct"/>
            <w:vAlign w:val="center"/>
          </w:tcPr>
          <w:p w:rsidR="0075180A" w:rsidRPr="00D253A2" w:rsidRDefault="0075180A" w:rsidP="00F54FCF">
            <w:pPr>
              <w:jc w:val="center"/>
              <w:rPr>
                <w:rFonts w:eastAsiaTheme="minorEastAsia"/>
              </w:rPr>
            </w:pPr>
          </w:p>
        </w:tc>
        <w:tc>
          <w:tcPr>
            <w:tcW w:w="940" w:type="pct"/>
            <w:vMerge/>
            <w:vAlign w:val="center"/>
          </w:tcPr>
          <w:p w:rsidR="0075180A" w:rsidRPr="00D253A2" w:rsidRDefault="0075180A" w:rsidP="00F54FCF">
            <w:pPr>
              <w:jc w:val="center"/>
              <w:rPr>
                <w:rFonts w:eastAsiaTheme="minorEastAsia"/>
              </w:rPr>
            </w:pPr>
          </w:p>
        </w:tc>
        <w:tc>
          <w:tcPr>
            <w:tcW w:w="3122" w:type="pct"/>
          </w:tcPr>
          <w:p w:rsidR="0075180A" w:rsidRPr="00D253A2" w:rsidRDefault="0075180A" w:rsidP="00F54FCF">
            <w:pPr>
              <w:rPr>
                <w:rFonts w:eastAsiaTheme="minorEastAsia"/>
              </w:rPr>
            </w:pPr>
            <w:r w:rsidRPr="00D253A2">
              <w:rPr>
                <w:rFonts w:eastAsiaTheme="minorEastAsia"/>
              </w:rPr>
              <w:t>提供通过</w:t>
            </w:r>
            <w:r w:rsidRPr="00D253A2">
              <w:rPr>
                <w:rFonts w:eastAsiaTheme="minorEastAsia"/>
              </w:rPr>
              <w:t>syslog</w:t>
            </w:r>
            <w:r w:rsidRPr="00D253A2">
              <w:rPr>
                <w:rFonts w:eastAsiaTheme="minorEastAsia"/>
              </w:rPr>
              <w:t>的方式实现</w:t>
            </w:r>
            <w:r w:rsidRPr="00D253A2">
              <w:rPr>
                <w:rFonts w:eastAsiaTheme="minorEastAsia"/>
              </w:rPr>
              <w:t>IPv4/IPv6</w:t>
            </w:r>
            <w:r w:rsidRPr="00D253A2">
              <w:rPr>
                <w:rFonts w:eastAsiaTheme="minorEastAsia"/>
              </w:rPr>
              <w:t>协议转换日志功能，累积存储和查询</w:t>
            </w:r>
            <w:r w:rsidRPr="00D253A2">
              <w:rPr>
                <w:rFonts w:eastAsiaTheme="minorEastAsia"/>
              </w:rPr>
              <w:t>3</w:t>
            </w:r>
            <w:r w:rsidRPr="00D253A2">
              <w:rPr>
                <w:rFonts w:eastAsiaTheme="minorEastAsia"/>
              </w:rPr>
              <w:t>个月内数据；提供</w:t>
            </w:r>
            <w:r w:rsidRPr="00D253A2">
              <w:rPr>
                <w:rFonts w:eastAsiaTheme="minorEastAsia"/>
              </w:rPr>
              <w:t>IPv6/IPv4</w:t>
            </w:r>
            <w:r w:rsidRPr="00D253A2">
              <w:rPr>
                <w:rFonts w:eastAsiaTheme="minorEastAsia"/>
              </w:rPr>
              <w:t>协议翻译和互通的日志信息，包括源</w:t>
            </w:r>
            <w:r w:rsidRPr="00D253A2">
              <w:rPr>
                <w:rFonts w:eastAsiaTheme="minorEastAsia"/>
              </w:rPr>
              <w:t>/</w:t>
            </w:r>
            <w:r w:rsidRPr="00D253A2">
              <w:rPr>
                <w:rFonts w:eastAsiaTheme="minorEastAsia"/>
              </w:rPr>
              <w:t>目的</w:t>
            </w:r>
            <w:r w:rsidRPr="00D253A2">
              <w:rPr>
                <w:rFonts w:eastAsiaTheme="minorEastAsia"/>
              </w:rPr>
              <w:t>IP</w:t>
            </w:r>
            <w:r w:rsidRPr="00D253A2">
              <w:rPr>
                <w:rFonts w:eastAsiaTheme="minorEastAsia"/>
              </w:rPr>
              <w:t>地址和端口，被访问的</w:t>
            </w:r>
            <w:r w:rsidRPr="00D253A2">
              <w:rPr>
                <w:rFonts w:eastAsiaTheme="minorEastAsia"/>
              </w:rPr>
              <w:t>URL</w:t>
            </w:r>
            <w:r w:rsidRPr="00D253A2">
              <w:rPr>
                <w:rFonts w:eastAsiaTheme="minorEastAsia"/>
              </w:rPr>
              <w:t>等信息，并在需要的情况下，回溯查询用户信息</w:t>
            </w:r>
          </w:p>
        </w:tc>
      </w:tr>
      <w:tr w:rsidR="0075180A" w:rsidRPr="00D253A2" w:rsidTr="00F54FCF">
        <w:trPr>
          <w:trHeight w:val="20"/>
        </w:trPr>
        <w:tc>
          <w:tcPr>
            <w:tcW w:w="424" w:type="pct"/>
            <w:vAlign w:val="center"/>
          </w:tcPr>
          <w:p w:rsidR="0075180A" w:rsidRPr="00D253A2" w:rsidRDefault="0075180A" w:rsidP="00F54FCF">
            <w:pPr>
              <w:jc w:val="center"/>
            </w:pPr>
            <w:r w:rsidRPr="00D253A2">
              <w:rPr>
                <w:rFonts w:eastAsiaTheme="minorEastAsia"/>
              </w:rPr>
              <w:t>#</w:t>
            </w:r>
            <w:r>
              <w:rPr>
                <w:rFonts w:eastAsiaTheme="minorEastAsia"/>
              </w:rPr>
              <w:t>9</w:t>
            </w:r>
          </w:p>
        </w:tc>
        <w:tc>
          <w:tcPr>
            <w:tcW w:w="514" w:type="pct"/>
            <w:vAlign w:val="center"/>
          </w:tcPr>
          <w:p w:rsidR="0075180A" w:rsidRPr="00D253A2" w:rsidRDefault="0075180A" w:rsidP="00F54FCF">
            <w:pPr>
              <w:jc w:val="center"/>
              <w:rPr>
                <w:rFonts w:eastAsiaTheme="minorEastAsia"/>
              </w:rPr>
            </w:pPr>
            <w:r w:rsidRPr="00D253A2">
              <w:rPr>
                <w:rFonts w:eastAsiaTheme="minorEastAsia"/>
              </w:rPr>
              <w:t>#</w:t>
            </w:r>
          </w:p>
        </w:tc>
        <w:tc>
          <w:tcPr>
            <w:tcW w:w="940" w:type="pct"/>
            <w:vAlign w:val="center"/>
          </w:tcPr>
          <w:p w:rsidR="0075180A" w:rsidRPr="00D253A2" w:rsidRDefault="0075180A" w:rsidP="00F54FCF">
            <w:pPr>
              <w:jc w:val="center"/>
              <w:rPr>
                <w:rFonts w:eastAsiaTheme="minorEastAsia"/>
              </w:rPr>
            </w:pPr>
            <w:r w:rsidRPr="00D253A2">
              <w:rPr>
                <w:rFonts w:eastAsiaTheme="minorEastAsia"/>
              </w:rPr>
              <w:t>IP</w:t>
            </w:r>
            <w:r w:rsidRPr="00D253A2">
              <w:rPr>
                <w:rFonts w:eastAsiaTheme="minorEastAsia"/>
              </w:rPr>
              <w:t>地址库</w:t>
            </w:r>
          </w:p>
        </w:tc>
        <w:tc>
          <w:tcPr>
            <w:tcW w:w="3122" w:type="pct"/>
          </w:tcPr>
          <w:p w:rsidR="0075180A" w:rsidRPr="00D253A2" w:rsidRDefault="0075180A" w:rsidP="00F54FCF">
            <w:pPr>
              <w:rPr>
                <w:rFonts w:eastAsiaTheme="minorEastAsia"/>
              </w:rPr>
            </w:pPr>
            <w:r w:rsidRPr="00D253A2">
              <w:rPr>
                <w:rFonts w:eastAsiaTheme="minorEastAsia"/>
              </w:rPr>
              <w:t>内置完备的</w:t>
            </w:r>
            <w:r w:rsidRPr="00D253A2">
              <w:rPr>
                <w:rFonts w:eastAsiaTheme="minorEastAsia"/>
              </w:rPr>
              <w:t>IP</w:t>
            </w:r>
            <w:r w:rsidRPr="00D253A2">
              <w:rPr>
                <w:rFonts w:eastAsiaTheme="minorEastAsia"/>
              </w:rPr>
              <w:t>地址库，无需手动导入并支持自动全网更新，可查看并编辑各国家、国内各省份的</w:t>
            </w:r>
            <w:r w:rsidRPr="00D253A2">
              <w:rPr>
                <w:rFonts w:eastAsiaTheme="minorEastAsia"/>
              </w:rPr>
              <w:t>IP</w:t>
            </w:r>
            <w:r w:rsidRPr="00D253A2">
              <w:rPr>
                <w:rFonts w:eastAsiaTheme="minorEastAsia"/>
              </w:rPr>
              <w:t>地址段和国内各大运营商</w:t>
            </w:r>
            <w:r w:rsidRPr="00D253A2">
              <w:rPr>
                <w:rFonts w:eastAsiaTheme="minorEastAsia"/>
              </w:rPr>
              <w:t>IP</w:t>
            </w:r>
            <w:r w:rsidRPr="00D253A2">
              <w:rPr>
                <w:rFonts w:eastAsiaTheme="minorEastAsia"/>
              </w:rPr>
              <w:t>地址段，并可灵活匹配</w:t>
            </w:r>
            <w:r w:rsidRPr="00D253A2">
              <w:rPr>
                <w:rFonts w:eastAsiaTheme="minorEastAsia"/>
              </w:rPr>
              <w:t>IP</w:t>
            </w:r>
            <w:r w:rsidRPr="00D253A2">
              <w:rPr>
                <w:rFonts w:eastAsiaTheme="minorEastAsia"/>
              </w:rPr>
              <w:t>地址库进行流量调度分发，实现链路负载功能</w:t>
            </w:r>
          </w:p>
        </w:tc>
      </w:tr>
      <w:tr w:rsidR="0075180A" w:rsidRPr="00D253A2" w:rsidTr="00F54FCF">
        <w:trPr>
          <w:trHeight w:val="20"/>
        </w:trPr>
        <w:tc>
          <w:tcPr>
            <w:tcW w:w="424" w:type="pct"/>
            <w:vAlign w:val="center"/>
          </w:tcPr>
          <w:p w:rsidR="0075180A" w:rsidRPr="00D253A2" w:rsidRDefault="0075180A" w:rsidP="00F54FCF">
            <w:pPr>
              <w:jc w:val="center"/>
            </w:pPr>
            <w:r>
              <w:t>81</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支持链路数量</w:t>
            </w:r>
          </w:p>
        </w:tc>
        <w:tc>
          <w:tcPr>
            <w:tcW w:w="3122" w:type="pct"/>
          </w:tcPr>
          <w:p w:rsidR="0075180A" w:rsidRPr="00D253A2" w:rsidRDefault="0075180A" w:rsidP="00F54FCF">
            <w:pPr>
              <w:rPr>
                <w:rFonts w:eastAsiaTheme="minorEastAsia"/>
              </w:rPr>
            </w:pPr>
            <w:r w:rsidRPr="00D253A2">
              <w:rPr>
                <w:rFonts w:eastAsiaTheme="minorEastAsia"/>
              </w:rPr>
              <w:t>支持对不少于</w:t>
            </w:r>
            <w:r w:rsidRPr="00D253A2">
              <w:rPr>
                <w:rFonts w:eastAsiaTheme="minorEastAsia"/>
              </w:rPr>
              <w:t>20</w:t>
            </w:r>
            <w:r w:rsidRPr="00D253A2">
              <w:rPr>
                <w:rFonts w:eastAsiaTheme="minorEastAsia"/>
              </w:rPr>
              <w:t>条的线路进行流量选路调度，最多可扩展支持到</w:t>
            </w:r>
            <w:r w:rsidRPr="00D253A2">
              <w:rPr>
                <w:rFonts w:eastAsiaTheme="minorEastAsia"/>
              </w:rPr>
              <w:t>200</w:t>
            </w:r>
            <w:r w:rsidRPr="00D253A2">
              <w:rPr>
                <w:rFonts w:eastAsiaTheme="minorEastAsia"/>
              </w:rPr>
              <w:t>条线路</w:t>
            </w:r>
          </w:p>
        </w:tc>
      </w:tr>
      <w:tr w:rsidR="0075180A" w:rsidRPr="00D253A2" w:rsidTr="00F54FCF">
        <w:trPr>
          <w:trHeight w:val="20"/>
        </w:trPr>
        <w:tc>
          <w:tcPr>
            <w:tcW w:w="424" w:type="pct"/>
            <w:vAlign w:val="center"/>
          </w:tcPr>
          <w:p w:rsidR="0075180A" w:rsidRPr="00472DE9" w:rsidRDefault="0075180A" w:rsidP="00F54FCF">
            <w:pPr>
              <w:jc w:val="center"/>
            </w:pPr>
            <w:r>
              <w:t>82</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DNS</w:t>
            </w:r>
            <w:r w:rsidRPr="00D253A2">
              <w:rPr>
                <w:rFonts w:eastAsiaTheme="minorEastAsia"/>
              </w:rPr>
              <w:t>透明代理</w:t>
            </w:r>
          </w:p>
        </w:tc>
        <w:tc>
          <w:tcPr>
            <w:tcW w:w="3122" w:type="pct"/>
          </w:tcPr>
          <w:p w:rsidR="0075180A" w:rsidRPr="00D253A2" w:rsidRDefault="0075180A" w:rsidP="00F54FCF">
            <w:pPr>
              <w:rPr>
                <w:rFonts w:eastAsiaTheme="minorEastAsia"/>
              </w:rPr>
            </w:pPr>
            <w:r w:rsidRPr="00D253A2">
              <w:rPr>
                <w:rFonts w:eastAsiaTheme="minorEastAsia"/>
              </w:rPr>
              <w:t>提供</w:t>
            </w:r>
            <w:r w:rsidRPr="00D253A2">
              <w:rPr>
                <w:rFonts w:eastAsiaTheme="minorEastAsia"/>
              </w:rPr>
              <w:t>DNS</w:t>
            </w:r>
            <w:r w:rsidRPr="00D253A2">
              <w:rPr>
                <w:rFonts w:eastAsiaTheme="minorEastAsia"/>
              </w:rPr>
              <w:t>透明代理功能，可基于负载均衡算法代理内网用户进行</w:t>
            </w:r>
            <w:r w:rsidRPr="00D253A2">
              <w:rPr>
                <w:rFonts w:eastAsiaTheme="minorEastAsia"/>
              </w:rPr>
              <w:t>DNS</w:t>
            </w:r>
            <w:r w:rsidRPr="00D253A2">
              <w:rPr>
                <w:rFonts w:eastAsiaTheme="minorEastAsia"/>
              </w:rPr>
              <w:t>请求转发，避免单运营商</w:t>
            </w:r>
            <w:r w:rsidRPr="00D253A2">
              <w:rPr>
                <w:rFonts w:eastAsiaTheme="minorEastAsia"/>
              </w:rPr>
              <w:t>DNS</w:t>
            </w:r>
            <w:r w:rsidRPr="00D253A2">
              <w:rPr>
                <w:rFonts w:eastAsiaTheme="minorEastAsia"/>
              </w:rPr>
              <w:t>解析出现单一链路流量过载，平衡多条运营商线路的带宽利用率</w:t>
            </w:r>
          </w:p>
        </w:tc>
      </w:tr>
      <w:tr w:rsidR="0075180A" w:rsidRPr="00D253A2" w:rsidTr="00F54FCF">
        <w:trPr>
          <w:trHeight w:val="20"/>
        </w:trPr>
        <w:tc>
          <w:tcPr>
            <w:tcW w:w="424" w:type="pct"/>
            <w:vAlign w:val="center"/>
          </w:tcPr>
          <w:p w:rsidR="0075180A" w:rsidRPr="00D253A2" w:rsidRDefault="0075180A" w:rsidP="00F54FCF">
            <w:pPr>
              <w:jc w:val="center"/>
            </w:pPr>
            <w:r>
              <w:t>83</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应用识别和引流</w:t>
            </w:r>
          </w:p>
        </w:tc>
        <w:tc>
          <w:tcPr>
            <w:tcW w:w="3122" w:type="pct"/>
          </w:tcPr>
          <w:p w:rsidR="0075180A" w:rsidRPr="00D253A2" w:rsidRDefault="0075180A" w:rsidP="00F54FCF">
            <w:pPr>
              <w:rPr>
                <w:rFonts w:eastAsiaTheme="minorEastAsia"/>
              </w:rPr>
            </w:pPr>
            <w:r w:rsidRPr="00D253A2">
              <w:rPr>
                <w:rFonts w:eastAsiaTheme="minorEastAsia"/>
              </w:rPr>
              <w:t>支持应用引流，可识别游戏、视频、网银等应用，并根据应用类型进行流量调度分发</w:t>
            </w:r>
          </w:p>
        </w:tc>
      </w:tr>
      <w:tr w:rsidR="0075180A" w:rsidRPr="00D253A2" w:rsidTr="00F54FCF">
        <w:trPr>
          <w:trHeight w:val="20"/>
        </w:trPr>
        <w:tc>
          <w:tcPr>
            <w:tcW w:w="424" w:type="pct"/>
            <w:vAlign w:val="center"/>
          </w:tcPr>
          <w:p w:rsidR="0075180A" w:rsidRPr="00D253A2" w:rsidRDefault="0075180A" w:rsidP="00F54FCF">
            <w:pPr>
              <w:jc w:val="center"/>
            </w:pPr>
            <w:r>
              <w:t>84</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动态反馈</w:t>
            </w:r>
          </w:p>
        </w:tc>
        <w:tc>
          <w:tcPr>
            <w:tcW w:w="3122" w:type="pct"/>
          </w:tcPr>
          <w:p w:rsidR="0075180A" w:rsidRPr="00D253A2" w:rsidRDefault="0075180A" w:rsidP="00F54FCF">
            <w:pPr>
              <w:rPr>
                <w:rFonts w:eastAsiaTheme="minorEastAsia"/>
              </w:rPr>
            </w:pPr>
            <w:r w:rsidRPr="00D253A2">
              <w:rPr>
                <w:rFonts w:eastAsiaTheme="minorEastAsia"/>
              </w:rPr>
              <w:t>支持对服务端的</w:t>
            </w:r>
            <w:r w:rsidRPr="00D253A2">
              <w:rPr>
                <w:rFonts w:eastAsiaTheme="minorEastAsia"/>
              </w:rPr>
              <w:t>CPU</w:t>
            </w:r>
            <w:r w:rsidRPr="00D253A2">
              <w:rPr>
                <w:rFonts w:eastAsiaTheme="minorEastAsia"/>
              </w:rPr>
              <w:t>、</w:t>
            </w:r>
            <w:r w:rsidRPr="00D253A2">
              <w:rPr>
                <w:rFonts w:eastAsiaTheme="minorEastAsia"/>
              </w:rPr>
              <w:t>I/O</w:t>
            </w:r>
            <w:r w:rsidRPr="00D253A2">
              <w:rPr>
                <w:rFonts w:eastAsiaTheme="minorEastAsia"/>
              </w:rPr>
              <w:t>、</w:t>
            </w:r>
            <w:r w:rsidRPr="00D253A2">
              <w:rPr>
                <w:rFonts w:eastAsiaTheme="minorEastAsia"/>
              </w:rPr>
              <w:t>Memory</w:t>
            </w:r>
            <w:r w:rsidRPr="00D253A2">
              <w:rPr>
                <w:rFonts w:eastAsiaTheme="minorEastAsia"/>
              </w:rPr>
              <w:t>进行</w:t>
            </w:r>
            <w:r w:rsidRPr="00D253A2">
              <w:rPr>
                <w:rFonts w:eastAsiaTheme="minorEastAsia"/>
              </w:rPr>
              <w:t>SNMP</w:t>
            </w:r>
            <w:r w:rsidRPr="00D253A2">
              <w:rPr>
                <w:rFonts w:eastAsiaTheme="minorEastAsia"/>
              </w:rPr>
              <w:t>的探测，基于探测结果向访问端反馈访问请求的最优访问调度信息</w:t>
            </w:r>
          </w:p>
        </w:tc>
      </w:tr>
      <w:tr w:rsidR="0075180A" w:rsidRPr="00D253A2" w:rsidTr="00F54FCF">
        <w:trPr>
          <w:trHeight w:val="20"/>
        </w:trPr>
        <w:tc>
          <w:tcPr>
            <w:tcW w:w="424" w:type="pct"/>
            <w:vAlign w:val="center"/>
          </w:tcPr>
          <w:p w:rsidR="0075180A" w:rsidRPr="00D253A2" w:rsidRDefault="0075180A" w:rsidP="00F54FCF">
            <w:pPr>
              <w:jc w:val="center"/>
            </w:pPr>
            <w:r>
              <w:t>85</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会话保持</w:t>
            </w:r>
          </w:p>
        </w:tc>
        <w:tc>
          <w:tcPr>
            <w:tcW w:w="3122" w:type="pct"/>
          </w:tcPr>
          <w:p w:rsidR="0075180A" w:rsidRPr="00D253A2" w:rsidRDefault="0075180A" w:rsidP="00F54FCF">
            <w:pPr>
              <w:rPr>
                <w:rFonts w:eastAsiaTheme="minorEastAsia"/>
              </w:rPr>
            </w:pPr>
            <w:r w:rsidRPr="00D253A2">
              <w:rPr>
                <w:rFonts w:eastAsiaTheme="minorEastAsia"/>
              </w:rPr>
              <w:t>支持基于消息的长连接负载（</w:t>
            </w:r>
            <w:r w:rsidRPr="00D253A2">
              <w:rPr>
                <w:rFonts w:eastAsiaTheme="minorEastAsia"/>
              </w:rPr>
              <w:t>MBLB</w:t>
            </w:r>
            <w:r w:rsidRPr="00D253A2">
              <w:rPr>
                <w:rFonts w:eastAsiaTheme="minorEastAsia"/>
              </w:rPr>
              <w:t>），对于非</w:t>
            </w:r>
            <w:r w:rsidRPr="00D253A2">
              <w:rPr>
                <w:rFonts w:eastAsiaTheme="minorEastAsia"/>
              </w:rPr>
              <w:t>HTTP</w:t>
            </w:r>
            <w:r w:rsidRPr="00D253A2">
              <w:rPr>
                <w:rFonts w:eastAsiaTheme="minorEastAsia"/>
              </w:rPr>
              <w:t>协议的长连接应用，可通过分析议特征来识别消息的开始和截止，以消息为对象进行七层访问和流量的调度。同时能支持在软件界面上更改会话保持时间</w:t>
            </w:r>
          </w:p>
        </w:tc>
      </w:tr>
      <w:tr w:rsidR="0075180A" w:rsidRPr="00D253A2" w:rsidTr="00F54FCF">
        <w:trPr>
          <w:trHeight w:val="20"/>
        </w:trPr>
        <w:tc>
          <w:tcPr>
            <w:tcW w:w="424" w:type="pct"/>
            <w:vAlign w:val="center"/>
          </w:tcPr>
          <w:p w:rsidR="0075180A" w:rsidRPr="00D253A2" w:rsidRDefault="0075180A" w:rsidP="00F54FCF">
            <w:pPr>
              <w:jc w:val="center"/>
            </w:pPr>
            <w:r>
              <w:t>86</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自定义方式</w:t>
            </w:r>
          </w:p>
        </w:tc>
        <w:tc>
          <w:tcPr>
            <w:tcW w:w="3122" w:type="pct"/>
          </w:tcPr>
          <w:p w:rsidR="0075180A" w:rsidRPr="00D253A2" w:rsidRDefault="0075180A" w:rsidP="00F54FCF">
            <w:pPr>
              <w:rPr>
                <w:rFonts w:eastAsiaTheme="minorEastAsia"/>
              </w:rPr>
            </w:pPr>
            <w:r w:rsidRPr="00D253A2">
              <w:rPr>
                <w:rFonts w:eastAsiaTheme="minorEastAsia"/>
              </w:rPr>
              <w:t>支持多种编程语言（如</w:t>
            </w:r>
            <w:r w:rsidRPr="00D253A2">
              <w:rPr>
                <w:rFonts w:eastAsiaTheme="minorEastAsia"/>
              </w:rPr>
              <w:t>Python</w:t>
            </w:r>
            <w:r w:rsidRPr="00D253A2">
              <w:rPr>
                <w:rFonts w:eastAsiaTheme="minorEastAsia"/>
              </w:rPr>
              <w:t>、</w:t>
            </w:r>
            <w:r w:rsidRPr="00D253A2">
              <w:rPr>
                <w:rFonts w:eastAsiaTheme="minorEastAsia"/>
              </w:rPr>
              <w:t>Java</w:t>
            </w:r>
            <w:r w:rsidRPr="00D253A2">
              <w:rPr>
                <w:rFonts w:eastAsiaTheme="minorEastAsia"/>
              </w:rPr>
              <w:t>等）</w:t>
            </w:r>
          </w:p>
        </w:tc>
      </w:tr>
      <w:tr w:rsidR="0075180A" w:rsidRPr="00D253A2" w:rsidTr="00F54FCF">
        <w:trPr>
          <w:trHeight w:val="20"/>
        </w:trPr>
        <w:tc>
          <w:tcPr>
            <w:tcW w:w="424" w:type="pct"/>
            <w:vAlign w:val="center"/>
          </w:tcPr>
          <w:p w:rsidR="0075180A" w:rsidRPr="00D253A2" w:rsidRDefault="0075180A" w:rsidP="00F54FCF">
            <w:pPr>
              <w:jc w:val="center"/>
            </w:pPr>
            <w:r>
              <w:t>87</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负载均衡算法</w:t>
            </w:r>
          </w:p>
        </w:tc>
        <w:tc>
          <w:tcPr>
            <w:tcW w:w="3122" w:type="pct"/>
          </w:tcPr>
          <w:p w:rsidR="0075180A" w:rsidRPr="00D253A2" w:rsidRDefault="0075180A" w:rsidP="00F54FCF">
            <w:pPr>
              <w:rPr>
                <w:rFonts w:eastAsiaTheme="minorEastAsia"/>
              </w:rPr>
            </w:pPr>
            <w:r w:rsidRPr="00D253A2">
              <w:rPr>
                <w:rFonts w:eastAsiaTheme="minorEastAsia"/>
              </w:rPr>
              <w:t>提供轮询、加权轮询、加权最小连接、动态反馈、最快响应、最小流量、加权最小流量、带宽比例、哈希、主备、首个可用、优先级等算法</w:t>
            </w:r>
          </w:p>
        </w:tc>
      </w:tr>
      <w:tr w:rsidR="0075180A" w:rsidRPr="00D253A2" w:rsidTr="00F54FCF">
        <w:trPr>
          <w:trHeight w:val="20"/>
        </w:trPr>
        <w:tc>
          <w:tcPr>
            <w:tcW w:w="424" w:type="pct"/>
            <w:vAlign w:val="center"/>
          </w:tcPr>
          <w:p w:rsidR="0075180A" w:rsidRPr="00D253A2" w:rsidRDefault="0075180A" w:rsidP="00F54FCF">
            <w:pPr>
              <w:jc w:val="center"/>
            </w:pPr>
            <w:r w:rsidRPr="00D253A2">
              <w:t>8</w:t>
            </w:r>
            <w:r>
              <w:t>8</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URL</w:t>
            </w:r>
            <w:r w:rsidRPr="00D253A2">
              <w:rPr>
                <w:rFonts w:eastAsiaTheme="minorEastAsia"/>
              </w:rPr>
              <w:t>链路调度</w:t>
            </w:r>
          </w:p>
        </w:tc>
        <w:tc>
          <w:tcPr>
            <w:tcW w:w="3122" w:type="pct"/>
          </w:tcPr>
          <w:p w:rsidR="0075180A" w:rsidRPr="00D253A2" w:rsidRDefault="0075180A" w:rsidP="00F54FCF">
            <w:pPr>
              <w:rPr>
                <w:rFonts w:eastAsiaTheme="minorEastAsia"/>
              </w:rPr>
            </w:pPr>
            <w:r w:rsidRPr="00D253A2">
              <w:rPr>
                <w:rFonts w:eastAsiaTheme="minorEastAsia"/>
              </w:rPr>
              <w:t>支持基于</w:t>
            </w:r>
            <w:r w:rsidRPr="00D253A2">
              <w:rPr>
                <w:rFonts w:eastAsiaTheme="minorEastAsia"/>
              </w:rPr>
              <w:t>URL</w:t>
            </w:r>
            <w:r w:rsidRPr="00D253A2">
              <w:rPr>
                <w:rFonts w:eastAsiaTheme="minorEastAsia"/>
              </w:rPr>
              <w:t>的链路调度功能，内置不少于</w:t>
            </w:r>
            <w:r w:rsidRPr="00D253A2">
              <w:rPr>
                <w:rFonts w:eastAsiaTheme="minorEastAsia"/>
              </w:rPr>
              <w:t>1000</w:t>
            </w:r>
            <w:r w:rsidRPr="00D253A2">
              <w:rPr>
                <w:rFonts w:eastAsiaTheme="minorEastAsia"/>
              </w:rPr>
              <w:t>条的国外</w:t>
            </w:r>
            <w:r w:rsidRPr="00D253A2">
              <w:rPr>
                <w:rFonts w:eastAsiaTheme="minorEastAsia"/>
              </w:rPr>
              <w:t>URL</w:t>
            </w:r>
            <w:r w:rsidRPr="00D253A2">
              <w:rPr>
                <w:rFonts w:eastAsiaTheme="minorEastAsia"/>
              </w:rPr>
              <w:t>网址库，无需手动导入并支持自动更新，管理员可查看并进行编辑。可根据</w:t>
            </w:r>
            <w:r w:rsidRPr="00D253A2">
              <w:rPr>
                <w:rFonts w:eastAsiaTheme="minorEastAsia"/>
              </w:rPr>
              <w:t>URL</w:t>
            </w:r>
            <w:r w:rsidRPr="00D253A2">
              <w:rPr>
                <w:rFonts w:eastAsiaTheme="minorEastAsia"/>
              </w:rPr>
              <w:t>将访问国外网站的请求调度到指定线路</w:t>
            </w:r>
          </w:p>
        </w:tc>
      </w:tr>
      <w:tr w:rsidR="0075180A" w:rsidRPr="00D253A2" w:rsidTr="00F54FCF">
        <w:trPr>
          <w:trHeight w:val="20"/>
        </w:trPr>
        <w:tc>
          <w:tcPr>
            <w:tcW w:w="424" w:type="pct"/>
            <w:vAlign w:val="center"/>
          </w:tcPr>
          <w:p w:rsidR="0075180A" w:rsidRPr="00D253A2" w:rsidRDefault="0075180A" w:rsidP="00F54FCF">
            <w:pPr>
              <w:jc w:val="center"/>
            </w:pPr>
            <w:r w:rsidRPr="00D253A2">
              <w:t>8</w:t>
            </w:r>
            <w:r>
              <w:t>9</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图片格式转化</w:t>
            </w:r>
          </w:p>
        </w:tc>
        <w:tc>
          <w:tcPr>
            <w:tcW w:w="3122" w:type="pct"/>
          </w:tcPr>
          <w:p w:rsidR="0075180A" w:rsidRPr="00D253A2" w:rsidRDefault="0075180A" w:rsidP="00F54FCF">
            <w:pPr>
              <w:rPr>
                <w:rFonts w:eastAsiaTheme="minorEastAsia"/>
              </w:rPr>
            </w:pPr>
            <w:r w:rsidRPr="00D253A2">
              <w:rPr>
                <w:rFonts w:eastAsiaTheme="minorEastAsia"/>
              </w:rPr>
              <w:t>通过对图片格式的转换，减少传输流量，提升</w:t>
            </w:r>
            <w:r w:rsidRPr="00D253A2">
              <w:rPr>
                <w:rFonts w:eastAsiaTheme="minorEastAsia"/>
              </w:rPr>
              <w:t>web</w:t>
            </w:r>
            <w:r w:rsidRPr="00D253A2">
              <w:rPr>
                <w:rFonts w:eastAsiaTheme="minorEastAsia"/>
              </w:rPr>
              <w:t>页面加载速度。无需改动服务器端的图片源文件，可根据浏览器种类自动识别转换类型，将图片转换为对应支持的</w:t>
            </w:r>
            <w:r w:rsidRPr="00D253A2">
              <w:rPr>
                <w:rFonts w:eastAsiaTheme="minorEastAsia"/>
              </w:rPr>
              <w:t>WebP</w:t>
            </w:r>
            <w:r w:rsidRPr="00D253A2">
              <w:rPr>
                <w:rFonts w:eastAsiaTheme="minorEastAsia"/>
              </w:rPr>
              <w:t>或</w:t>
            </w:r>
            <w:r w:rsidRPr="00D253A2">
              <w:rPr>
                <w:rFonts w:eastAsiaTheme="minorEastAsia"/>
              </w:rPr>
              <w:t>JPEG</w:t>
            </w:r>
            <w:r w:rsidRPr="00D253A2">
              <w:rPr>
                <w:rFonts w:eastAsiaTheme="minorEastAsia"/>
              </w:rPr>
              <w:t>格式，优化加速效果</w:t>
            </w:r>
          </w:p>
        </w:tc>
      </w:tr>
      <w:tr w:rsidR="0075180A" w:rsidRPr="00D253A2" w:rsidTr="00F54FCF">
        <w:trPr>
          <w:trHeight w:val="20"/>
        </w:trPr>
        <w:tc>
          <w:tcPr>
            <w:tcW w:w="424" w:type="pct"/>
            <w:vAlign w:val="center"/>
          </w:tcPr>
          <w:p w:rsidR="0075180A" w:rsidRPr="00D253A2" w:rsidRDefault="0075180A" w:rsidP="00F54FCF">
            <w:pPr>
              <w:jc w:val="center"/>
            </w:pPr>
            <w:r>
              <w:t>90</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压缩格式</w:t>
            </w:r>
          </w:p>
        </w:tc>
        <w:tc>
          <w:tcPr>
            <w:tcW w:w="3122" w:type="pct"/>
          </w:tcPr>
          <w:p w:rsidR="0075180A" w:rsidRPr="00D253A2" w:rsidRDefault="0075180A" w:rsidP="00F54FCF">
            <w:pPr>
              <w:rPr>
                <w:rFonts w:eastAsiaTheme="minorEastAsia"/>
              </w:rPr>
            </w:pPr>
            <w:r w:rsidRPr="00D253A2">
              <w:rPr>
                <w:rFonts w:eastAsiaTheme="minorEastAsia"/>
              </w:rPr>
              <w:t>至少支持</w:t>
            </w:r>
            <w:r w:rsidRPr="00D253A2">
              <w:rPr>
                <w:rFonts w:eastAsiaTheme="minorEastAsia"/>
              </w:rPr>
              <w:t>DEFLATE</w:t>
            </w:r>
            <w:r w:rsidRPr="00D253A2">
              <w:rPr>
                <w:rFonts w:eastAsiaTheme="minorEastAsia"/>
              </w:rPr>
              <w:t>、</w:t>
            </w:r>
            <w:r w:rsidRPr="00D253A2">
              <w:rPr>
                <w:rFonts w:eastAsiaTheme="minorEastAsia"/>
              </w:rPr>
              <w:t>GZIP</w:t>
            </w:r>
            <w:r w:rsidRPr="00D253A2">
              <w:rPr>
                <w:rFonts w:eastAsiaTheme="minorEastAsia"/>
              </w:rPr>
              <w:t>等压缩格式</w:t>
            </w:r>
          </w:p>
        </w:tc>
      </w:tr>
      <w:tr w:rsidR="0075180A" w:rsidRPr="00D253A2" w:rsidTr="00F54FCF">
        <w:trPr>
          <w:trHeight w:val="20"/>
        </w:trPr>
        <w:tc>
          <w:tcPr>
            <w:tcW w:w="424" w:type="pct"/>
            <w:vAlign w:val="center"/>
          </w:tcPr>
          <w:p w:rsidR="0075180A" w:rsidRPr="00D253A2" w:rsidRDefault="0075180A" w:rsidP="00F54FCF">
            <w:pPr>
              <w:jc w:val="center"/>
            </w:pPr>
            <w:r>
              <w:t>91</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告警</w:t>
            </w:r>
          </w:p>
        </w:tc>
        <w:tc>
          <w:tcPr>
            <w:tcW w:w="3122" w:type="pct"/>
          </w:tcPr>
          <w:p w:rsidR="0075180A" w:rsidRPr="00D253A2" w:rsidRDefault="0075180A" w:rsidP="00F54FCF">
            <w:pPr>
              <w:rPr>
                <w:rFonts w:eastAsiaTheme="minorEastAsia"/>
              </w:rPr>
            </w:pPr>
            <w:r w:rsidRPr="00D253A2">
              <w:rPr>
                <w:rFonts w:eastAsiaTheme="minorEastAsia"/>
              </w:rPr>
              <w:t>内置智能告警系统</w:t>
            </w:r>
            <w:r w:rsidRPr="00D253A2">
              <w:rPr>
                <w:rFonts w:eastAsiaTheme="minorEastAsia"/>
              </w:rPr>
              <w:t xml:space="preserve">, </w:t>
            </w:r>
            <w:r w:rsidRPr="00D253A2">
              <w:rPr>
                <w:rFonts w:eastAsiaTheme="minorEastAsia"/>
              </w:rPr>
              <w:t>支持</w:t>
            </w:r>
            <w:r w:rsidRPr="00D253A2">
              <w:rPr>
                <w:rFonts w:eastAsiaTheme="minorEastAsia"/>
              </w:rPr>
              <w:t>E-mail</w:t>
            </w:r>
            <w:r w:rsidRPr="00D253A2">
              <w:rPr>
                <w:rFonts w:eastAsiaTheme="minorEastAsia"/>
              </w:rPr>
              <w:t>、短信</w:t>
            </w:r>
            <w:r w:rsidRPr="00D253A2">
              <w:rPr>
                <w:rFonts w:eastAsiaTheme="minorEastAsia"/>
              </w:rPr>
              <w:t xml:space="preserve"> </w:t>
            </w:r>
            <w:r w:rsidRPr="00D253A2">
              <w:rPr>
                <w:rFonts w:eastAsiaTheme="minorEastAsia"/>
              </w:rPr>
              <w:t>、</w:t>
            </w:r>
            <w:r w:rsidRPr="00D253A2">
              <w:rPr>
                <w:rFonts w:eastAsiaTheme="minorEastAsia"/>
              </w:rPr>
              <w:t>SNMP Trap</w:t>
            </w:r>
            <w:r w:rsidRPr="00D253A2">
              <w:rPr>
                <w:rFonts w:eastAsiaTheme="minorEastAsia"/>
              </w:rPr>
              <w:t>三种</w:t>
            </w:r>
            <w:r w:rsidRPr="00D253A2">
              <w:rPr>
                <w:rFonts w:eastAsiaTheme="minorEastAsia"/>
              </w:rPr>
              <w:lastRenderedPageBreak/>
              <w:t>告警方式，管理员可基于业务安全所关注方面来选择告警触发事件与对应的告警方式，当业务网络环境中发生问题时（包括服务器宕机、网络攻击、链路中断等故障场景），即会自动向管理员发送告警信息</w:t>
            </w:r>
          </w:p>
        </w:tc>
      </w:tr>
      <w:tr w:rsidR="0075180A" w:rsidRPr="00D253A2" w:rsidTr="00F54FCF">
        <w:trPr>
          <w:trHeight w:val="20"/>
        </w:trPr>
        <w:tc>
          <w:tcPr>
            <w:tcW w:w="424" w:type="pct"/>
            <w:vAlign w:val="center"/>
          </w:tcPr>
          <w:p w:rsidR="0075180A" w:rsidRPr="00D253A2" w:rsidRDefault="0075180A" w:rsidP="00F54FCF">
            <w:pPr>
              <w:jc w:val="center"/>
            </w:pPr>
            <w:r>
              <w:lastRenderedPageBreak/>
              <w:t>92</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慢速</w:t>
            </w:r>
            <w:r w:rsidRPr="00D253A2">
              <w:rPr>
                <w:rFonts w:eastAsiaTheme="minorEastAsia"/>
              </w:rPr>
              <w:t>HTTP</w:t>
            </w:r>
            <w:r w:rsidRPr="00D253A2">
              <w:rPr>
                <w:rFonts w:eastAsiaTheme="minorEastAsia"/>
              </w:rPr>
              <w:t>攻击防护</w:t>
            </w:r>
          </w:p>
        </w:tc>
        <w:tc>
          <w:tcPr>
            <w:tcW w:w="3122" w:type="pct"/>
          </w:tcPr>
          <w:p w:rsidR="0075180A" w:rsidRPr="00D253A2" w:rsidRDefault="0075180A" w:rsidP="00F54FCF">
            <w:pPr>
              <w:rPr>
                <w:rFonts w:eastAsiaTheme="minorEastAsia"/>
              </w:rPr>
            </w:pPr>
            <w:r w:rsidRPr="00D253A2">
              <w:rPr>
                <w:rFonts w:eastAsiaTheme="minorEastAsia"/>
              </w:rPr>
              <w:t>提供应对慢速</w:t>
            </w:r>
            <w:r w:rsidRPr="00D253A2">
              <w:rPr>
                <w:rFonts w:eastAsiaTheme="minorEastAsia"/>
              </w:rPr>
              <w:t>HTTP</w:t>
            </w:r>
            <w:r w:rsidRPr="00D253A2">
              <w:rPr>
                <w:rFonts w:eastAsiaTheme="minorEastAsia"/>
              </w:rPr>
              <w:t>攻击防护的更改缓存模式的软件脚本包，可以实现慢速</w:t>
            </w:r>
            <w:r w:rsidRPr="00D253A2">
              <w:rPr>
                <w:rFonts w:eastAsiaTheme="minorEastAsia"/>
              </w:rPr>
              <w:t>HTTP</w:t>
            </w:r>
            <w:r w:rsidRPr="00D253A2">
              <w:rPr>
                <w:rFonts w:eastAsiaTheme="minorEastAsia"/>
              </w:rPr>
              <w:t>攻击导致缓存沾满，导致正常用户访问无法响应或是响应慢的问题</w:t>
            </w:r>
          </w:p>
        </w:tc>
      </w:tr>
      <w:tr w:rsidR="0075180A" w:rsidRPr="00D253A2" w:rsidTr="00F54FCF">
        <w:trPr>
          <w:trHeight w:val="20"/>
        </w:trPr>
        <w:tc>
          <w:tcPr>
            <w:tcW w:w="424" w:type="pct"/>
            <w:vAlign w:val="center"/>
          </w:tcPr>
          <w:p w:rsidR="0075180A" w:rsidRPr="00D253A2" w:rsidRDefault="0075180A" w:rsidP="00F54FCF">
            <w:pPr>
              <w:jc w:val="center"/>
            </w:pPr>
            <w:r>
              <w:rPr>
                <w:color w:val="000000"/>
                <w:sz w:val="21"/>
                <w:szCs w:val="22"/>
              </w:rPr>
              <w:t>93</w:t>
            </w:r>
          </w:p>
        </w:tc>
        <w:tc>
          <w:tcPr>
            <w:tcW w:w="514" w:type="pct"/>
            <w:vAlign w:val="center"/>
          </w:tcPr>
          <w:p w:rsidR="0075180A" w:rsidRPr="00D253A2" w:rsidRDefault="0075180A" w:rsidP="00F54FCF">
            <w:pPr>
              <w:jc w:val="center"/>
              <w:rPr>
                <w:rFonts w:eastAsiaTheme="minorEastAsia"/>
              </w:rPr>
            </w:pPr>
          </w:p>
        </w:tc>
        <w:tc>
          <w:tcPr>
            <w:tcW w:w="940" w:type="pct"/>
            <w:vAlign w:val="center"/>
          </w:tcPr>
          <w:p w:rsidR="0075180A" w:rsidRPr="00D253A2" w:rsidRDefault="0075180A" w:rsidP="00F54FCF">
            <w:pPr>
              <w:jc w:val="center"/>
              <w:rPr>
                <w:rFonts w:eastAsiaTheme="minorEastAsia"/>
              </w:rPr>
            </w:pPr>
            <w:r w:rsidRPr="00D253A2">
              <w:rPr>
                <w:rFonts w:eastAsiaTheme="minorEastAsia"/>
              </w:rPr>
              <w:t>可视化</w:t>
            </w:r>
          </w:p>
        </w:tc>
        <w:tc>
          <w:tcPr>
            <w:tcW w:w="3122" w:type="pct"/>
          </w:tcPr>
          <w:p w:rsidR="0075180A" w:rsidRPr="00D253A2" w:rsidRDefault="0075180A" w:rsidP="00F54FCF">
            <w:pPr>
              <w:rPr>
                <w:rFonts w:eastAsiaTheme="minorEastAsia"/>
              </w:rPr>
            </w:pPr>
            <w:r w:rsidRPr="00D253A2">
              <w:rPr>
                <w:rFonts w:eastAsiaTheme="minorEastAsia"/>
              </w:rPr>
              <w:t>业务可视化：支持通过大屏展示所有业务的运行情况，包括新建连接数、并发连接数、实时吞吐量、压缩优化效果、缓存优化效果、</w:t>
            </w:r>
            <w:r w:rsidRPr="00D253A2">
              <w:rPr>
                <w:rFonts w:eastAsiaTheme="minorEastAsia"/>
              </w:rPr>
              <w:t>SSL</w:t>
            </w:r>
            <w:r w:rsidRPr="00D253A2">
              <w:rPr>
                <w:rFonts w:eastAsiaTheme="minorEastAsia"/>
              </w:rPr>
              <w:t>卸载效果、业务在线离线情况等等</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A01-11</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核心防火墙</w:t>
      </w:r>
    </w:p>
    <w:tbl>
      <w:tblPr>
        <w:tblStyle w:val="afb"/>
        <w:tblW w:w="5000" w:type="pct"/>
        <w:tblLook w:val="04A0" w:firstRow="1" w:lastRow="0" w:firstColumn="1" w:lastColumn="0" w:noHBand="0" w:noVBand="1"/>
      </w:tblPr>
      <w:tblGrid>
        <w:gridCol w:w="722"/>
        <w:gridCol w:w="873"/>
        <w:gridCol w:w="1602"/>
        <w:gridCol w:w="5325"/>
      </w:tblGrid>
      <w:tr w:rsidR="0075180A" w:rsidRPr="00D253A2" w:rsidTr="00F54FCF">
        <w:trPr>
          <w:trHeight w:val="20"/>
        </w:trPr>
        <w:tc>
          <w:tcPr>
            <w:tcW w:w="424" w:type="pct"/>
            <w:vAlign w:val="center"/>
          </w:tcPr>
          <w:p w:rsidR="0075180A" w:rsidRPr="00D253A2" w:rsidRDefault="0075180A" w:rsidP="00F54FCF">
            <w:pPr>
              <w:snapToGrid w:val="0"/>
              <w:spacing w:line="360" w:lineRule="exact"/>
              <w:jc w:val="center"/>
              <w:outlineLvl w:val="0"/>
              <w:rPr>
                <w:rFonts w:eastAsiaTheme="minorEastAsia"/>
                <w:b/>
              </w:rPr>
            </w:pPr>
            <w:r w:rsidRPr="00D253A2">
              <w:rPr>
                <w:rFonts w:eastAsiaTheme="minorEastAsia"/>
                <w:b/>
              </w:rPr>
              <w:t>序号</w:t>
            </w:r>
          </w:p>
        </w:tc>
        <w:tc>
          <w:tcPr>
            <w:tcW w:w="512" w:type="pct"/>
            <w:vAlign w:val="center"/>
          </w:tcPr>
          <w:p w:rsidR="0075180A" w:rsidRPr="00D253A2" w:rsidRDefault="0075180A" w:rsidP="00F54FCF">
            <w:pPr>
              <w:snapToGrid w:val="0"/>
              <w:spacing w:line="360" w:lineRule="exact"/>
              <w:jc w:val="center"/>
              <w:outlineLvl w:val="0"/>
              <w:rPr>
                <w:rFonts w:eastAsiaTheme="minorEastAsia"/>
                <w:b/>
              </w:rPr>
            </w:pPr>
            <w:r w:rsidRPr="00D253A2">
              <w:rPr>
                <w:rFonts w:eastAsiaTheme="minorEastAsia"/>
                <w:b/>
              </w:rPr>
              <w:t>重要性</w:t>
            </w:r>
          </w:p>
        </w:tc>
        <w:tc>
          <w:tcPr>
            <w:tcW w:w="940" w:type="pct"/>
            <w:vAlign w:val="center"/>
          </w:tcPr>
          <w:p w:rsidR="0075180A" w:rsidRPr="00D253A2" w:rsidRDefault="0075180A" w:rsidP="00F54FCF">
            <w:pPr>
              <w:snapToGrid w:val="0"/>
              <w:spacing w:line="360" w:lineRule="exact"/>
              <w:jc w:val="center"/>
              <w:outlineLvl w:val="0"/>
              <w:rPr>
                <w:rFonts w:eastAsiaTheme="minorEastAsia"/>
                <w:b/>
              </w:rPr>
            </w:pPr>
            <w:r w:rsidRPr="00D253A2">
              <w:rPr>
                <w:rFonts w:eastAsiaTheme="minorEastAsia"/>
                <w:b/>
              </w:rPr>
              <w:t>指标项</w:t>
            </w:r>
          </w:p>
        </w:tc>
        <w:tc>
          <w:tcPr>
            <w:tcW w:w="3124" w:type="pct"/>
            <w:vAlign w:val="center"/>
          </w:tcPr>
          <w:p w:rsidR="0075180A" w:rsidRPr="00D253A2" w:rsidRDefault="0075180A" w:rsidP="00F54FCF">
            <w:pPr>
              <w:snapToGrid w:val="0"/>
              <w:spacing w:line="360" w:lineRule="exact"/>
              <w:jc w:val="center"/>
              <w:outlineLvl w:val="0"/>
              <w:rPr>
                <w:rFonts w:eastAsiaTheme="minorEastAsia"/>
                <w:b/>
              </w:rPr>
            </w:pPr>
            <w:r w:rsidRPr="00D253A2">
              <w:rPr>
                <w:rFonts w:eastAsiaTheme="minorEastAsia"/>
                <w:b/>
              </w:rPr>
              <w:t>指标要求</w:t>
            </w:r>
          </w:p>
        </w:tc>
      </w:tr>
      <w:tr w:rsidR="0075180A" w:rsidRPr="00D253A2" w:rsidTr="00F54FCF">
        <w:trPr>
          <w:trHeight w:val="20"/>
        </w:trPr>
        <w:tc>
          <w:tcPr>
            <w:tcW w:w="424" w:type="pct"/>
            <w:vAlign w:val="center"/>
          </w:tcPr>
          <w:p w:rsidR="0075180A" w:rsidRPr="00D253A2" w:rsidRDefault="0075180A" w:rsidP="00F54FCF">
            <w:pPr>
              <w:jc w:val="center"/>
              <w:rPr>
                <w:sz w:val="21"/>
              </w:rPr>
            </w:pPr>
            <w:r w:rsidRPr="00D253A2">
              <w:rPr>
                <w:rFonts w:ascii="Segoe UI Symbol" w:hAnsi="Segoe UI Symbol" w:cs="Segoe UI Symbol"/>
              </w:rPr>
              <w:t>★</w:t>
            </w:r>
            <w:r w:rsidRPr="00D253A2">
              <w:t>2</w:t>
            </w:r>
            <w:r>
              <w:t>6</w:t>
            </w:r>
          </w:p>
        </w:tc>
        <w:tc>
          <w:tcPr>
            <w:tcW w:w="512" w:type="pct"/>
            <w:vAlign w:val="center"/>
          </w:tcPr>
          <w:p w:rsidR="0075180A" w:rsidRPr="00D253A2" w:rsidRDefault="0075180A" w:rsidP="00F54FCF">
            <w:pPr>
              <w:snapToGrid w:val="0"/>
              <w:spacing w:line="360" w:lineRule="exact"/>
              <w:outlineLvl w:val="0"/>
              <w:rPr>
                <w:rFonts w:eastAsiaTheme="minorEastAsia"/>
              </w:rPr>
            </w:pPr>
            <w:r w:rsidRPr="00D253A2">
              <w:rPr>
                <w:rFonts w:ascii="Segoe UI Symbol" w:eastAsiaTheme="minorEastAsia" w:hAnsi="Segoe UI Symbol" w:cs="Segoe UI Symbol"/>
              </w:rPr>
              <w:t>★</w:t>
            </w:r>
            <w:r w:rsidRPr="00D253A2">
              <w:rPr>
                <w:rFonts w:eastAsiaTheme="minorEastAsia"/>
              </w:rPr>
              <w:t xml:space="preserve"> </w:t>
            </w: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产品形态</w:t>
            </w:r>
          </w:p>
        </w:tc>
        <w:tc>
          <w:tcPr>
            <w:tcW w:w="3124" w:type="pct"/>
            <w:vAlign w:val="center"/>
          </w:tcPr>
          <w:p w:rsidR="0075180A" w:rsidRPr="00D253A2" w:rsidRDefault="0075180A" w:rsidP="00F54FCF">
            <w:pPr>
              <w:snapToGrid w:val="0"/>
              <w:spacing w:line="360" w:lineRule="exact"/>
              <w:rPr>
                <w:rFonts w:eastAsiaTheme="minorEastAsia"/>
              </w:rPr>
            </w:pPr>
            <w:r w:rsidRPr="00D253A2">
              <w:rPr>
                <w:rFonts w:eastAsiaTheme="minorEastAsia"/>
              </w:rPr>
              <w:t>采用</w:t>
            </w:r>
            <w:r w:rsidRPr="00D253A2">
              <w:rPr>
                <w:rFonts w:eastAsiaTheme="minorEastAsia"/>
              </w:rPr>
              <w:t>x86</w:t>
            </w:r>
            <w:r w:rsidRPr="00D253A2">
              <w:rPr>
                <w:rFonts w:eastAsiaTheme="minorEastAsia"/>
              </w:rPr>
              <w:t>硬件架构，必须是独立专业防火墙设备，非插卡式防火墙设备，高度</w:t>
            </w:r>
            <w:r w:rsidRPr="00D253A2">
              <w:rPr>
                <w:rFonts w:eastAsiaTheme="minorEastAsia"/>
              </w:rPr>
              <w:t>≤2U</w:t>
            </w:r>
            <w:r w:rsidRPr="00D253A2">
              <w:rPr>
                <w:rFonts w:eastAsiaTheme="minorEastAsia"/>
              </w:rPr>
              <w:t>，冗余电源，开通</w:t>
            </w:r>
            <w:r w:rsidRPr="00D253A2">
              <w:rPr>
                <w:rFonts w:eastAsiaTheme="minorEastAsia"/>
              </w:rPr>
              <w:t>WEB</w:t>
            </w:r>
            <w:r w:rsidRPr="00D253A2">
              <w:rPr>
                <w:rFonts w:eastAsiaTheme="minorEastAsia"/>
              </w:rPr>
              <w:t>防护等增强级防火墙功能模块</w:t>
            </w:r>
          </w:p>
        </w:tc>
      </w:tr>
      <w:tr w:rsidR="0075180A" w:rsidRPr="00D253A2" w:rsidTr="00F54FCF">
        <w:trPr>
          <w:trHeight w:val="1461"/>
        </w:trPr>
        <w:tc>
          <w:tcPr>
            <w:tcW w:w="424" w:type="pct"/>
            <w:vAlign w:val="center"/>
          </w:tcPr>
          <w:p w:rsidR="0075180A" w:rsidRPr="00D253A2" w:rsidRDefault="0075180A" w:rsidP="00F54FCF">
            <w:pPr>
              <w:jc w:val="center"/>
              <w:rPr>
                <w:sz w:val="21"/>
              </w:rPr>
            </w:pPr>
            <w:r w:rsidRPr="00D253A2">
              <w:rPr>
                <w:rFonts w:ascii="Segoe UI Symbol" w:hAnsi="Segoe UI Symbol" w:cs="Segoe UI Symbol"/>
              </w:rPr>
              <w:t>★</w:t>
            </w:r>
            <w:r w:rsidRPr="00D253A2">
              <w:t>2</w:t>
            </w:r>
            <w:r>
              <w:t>7</w:t>
            </w:r>
          </w:p>
        </w:tc>
        <w:tc>
          <w:tcPr>
            <w:tcW w:w="512" w:type="pct"/>
            <w:vAlign w:val="center"/>
          </w:tcPr>
          <w:p w:rsidR="0075180A" w:rsidRPr="00D253A2" w:rsidRDefault="0075180A" w:rsidP="00F54FCF">
            <w:pPr>
              <w:snapToGrid w:val="0"/>
              <w:spacing w:line="360" w:lineRule="exact"/>
              <w:outlineLvl w:val="0"/>
              <w:rPr>
                <w:rFonts w:eastAsiaTheme="minorEastAsia"/>
              </w:rPr>
            </w:pPr>
            <w:r w:rsidRPr="00D253A2">
              <w:rPr>
                <w:rFonts w:ascii="Segoe UI Symbol" w:eastAsiaTheme="minorEastAsia" w:hAnsi="Segoe UI Symbol" w:cs="Segoe UI Symbol"/>
              </w:rPr>
              <w:t>★</w:t>
            </w: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配置</w:t>
            </w:r>
          </w:p>
        </w:tc>
        <w:tc>
          <w:tcPr>
            <w:tcW w:w="3124" w:type="pct"/>
            <w:vAlign w:val="center"/>
          </w:tcPr>
          <w:p w:rsidR="0075180A" w:rsidRPr="00D253A2" w:rsidRDefault="0075180A" w:rsidP="00F54FCF">
            <w:pPr>
              <w:snapToGrid w:val="0"/>
              <w:spacing w:line="360" w:lineRule="exact"/>
              <w:rPr>
                <w:rFonts w:eastAsiaTheme="minorEastAsia"/>
              </w:rPr>
            </w:pPr>
            <w:r w:rsidRPr="00D253A2">
              <w:rPr>
                <w:rFonts w:eastAsiaTheme="minorEastAsia"/>
              </w:rPr>
              <w:t>千兆电口</w:t>
            </w:r>
            <w:r w:rsidRPr="00D253A2">
              <w:rPr>
                <w:rFonts w:eastAsiaTheme="minorEastAsia"/>
              </w:rPr>
              <w:t>≥6</w:t>
            </w:r>
            <w:r w:rsidRPr="00D253A2">
              <w:rPr>
                <w:rFonts w:eastAsiaTheme="minorEastAsia"/>
              </w:rPr>
              <w:t>个；</w:t>
            </w:r>
          </w:p>
          <w:p w:rsidR="0075180A" w:rsidRPr="00D253A2" w:rsidRDefault="0075180A" w:rsidP="00F54FCF">
            <w:pPr>
              <w:rPr>
                <w:rFonts w:eastAsiaTheme="minorEastAsia"/>
              </w:rPr>
            </w:pPr>
            <w:r w:rsidRPr="00D253A2">
              <w:rPr>
                <w:rFonts w:eastAsiaTheme="minorEastAsia"/>
              </w:rPr>
              <w:t>千兆光口</w:t>
            </w:r>
            <w:r w:rsidRPr="00D253A2">
              <w:rPr>
                <w:rFonts w:eastAsiaTheme="minorEastAsia"/>
              </w:rPr>
              <w:t>≥4</w:t>
            </w:r>
            <w:r w:rsidRPr="00D253A2">
              <w:rPr>
                <w:rFonts w:eastAsiaTheme="minorEastAsia"/>
              </w:rPr>
              <w:t>个（满配光模块）</w:t>
            </w:r>
          </w:p>
          <w:p w:rsidR="0075180A" w:rsidRPr="00D253A2" w:rsidRDefault="0075180A" w:rsidP="00F54FCF">
            <w:pPr>
              <w:snapToGrid w:val="0"/>
              <w:spacing w:line="360" w:lineRule="exact"/>
              <w:rPr>
                <w:rFonts w:eastAsiaTheme="minorEastAsia"/>
              </w:rPr>
            </w:pPr>
            <w:r w:rsidRPr="00D253A2">
              <w:rPr>
                <w:rFonts w:eastAsiaTheme="minorEastAsia"/>
              </w:rPr>
              <w:t>万兆光口</w:t>
            </w:r>
            <w:r w:rsidRPr="00D253A2">
              <w:rPr>
                <w:rFonts w:eastAsiaTheme="minorEastAsia"/>
              </w:rPr>
              <w:t>≥4</w:t>
            </w:r>
            <w:r w:rsidRPr="00D253A2">
              <w:rPr>
                <w:rFonts w:eastAsiaTheme="minorEastAsia"/>
              </w:rPr>
              <w:t>个（满配光模块）</w:t>
            </w:r>
          </w:p>
          <w:p w:rsidR="0075180A" w:rsidRPr="00D253A2" w:rsidRDefault="0075180A" w:rsidP="00F54FCF">
            <w:pPr>
              <w:snapToGrid w:val="0"/>
              <w:spacing w:line="360" w:lineRule="exact"/>
              <w:rPr>
                <w:rFonts w:eastAsiaTheme="minorEastAsia"/>
              </w:rPr>
            </w:pPr>
            <w:r w:rsidRPr="00D253A2">
              <w:rPr>
                <w:rFonts w:eastAsiaTheme="minorEastAsia"/>
              </w:rPr>
              <w:t>冗余电源</w:t>
            </w:r>
          </w:p>
        </w:tc>
      </w:tr>
      <w:tr w:rsidR="0075180A" w:rsidRPr="00D253A2" w:rsidTr="00F54FCF">
        <w:trPr>
          <w:trHeight w:val="20"/>
        </w:trPr>
        <w:tc>
          <w:tcPr>
            <w:tcW w:w="424" w:type="pct"/>
            <w:vAlign w:val="center"/>
          </w:tcPr>
          <w:p w:rsidR="0075180A" w:rsidRPr="00D253A2" w:rsidRDefault="0075180A" w:rsidP="00F54FCF">
            <w:pPr>
              <w:jc w:val="center"/>
              <w:rPr>
                <w:sz w:val="21"/>
              </w:rPr>
            </w:pPr>
            <w:r w:rsidRPr="00D253A2">
              <w:rPr>
                <w:rFonts w:ascii="Segoe UI Symbol" w:hAnsi="Segoe UI Symbol" w:cs="Segoe UI Symbol"/>
              </w:rPr>
              <w:t>★</w:t>
            </w:r>
            <w:r w:rsidRPr="00D253A2">
              <w:t>2</w:t>
            </w:r>
            <w:r>
              <w:t>8</w:t>
            </w:r>
          </w:p>
        </w:tc>
        <w:tc>
          <w:tcPr>
            <w:tcW w:w="512" w:type="pct"/>
            <w:vAlign w:val="center"/>
          </w:tcPr>
          <w:p w:rsidR="0075180A" w:rsidRPr="00D253A2" w:rsidRDefault="0075180A" w:rsidP="00F54FCF">
            <w:pPr>
              <w:snapToGrid w:val="0"/>
              <w:spacing w:line="360" w:lineRule="exact"/>
              <w:outlineLvl w:val="0"/>
              <w:rPr>
                <w:rFonts w:eastAsiaTheme="minorEastAsia"/>
              </w:rPr>
            </w:pPr>
            <w:r w:rsidRPr="00D253A2">
              <w:rPr>
                <w:rFonts w:ascii="Segoe UI Symbol" w:eastAsiaTheme="minorEastAsia" w:hAnsi="Segoe UI Symbol" w:cs="Segoe UI Symbol"/>
              </w:rPr>
              <w:t>★</w:t>
            </w: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整机性能</w:t>
            </w:r>
          </w:p>
        </w:tc>
        <w:tc>
          <w:tcPr>
            <w:tcW w:w="3124" w:type="pct"/>
            <w:vAlign w:val="center"/>
          </w:tcPr>
          <w:p w:rsidR="0075180A" w:rsidRPr="00D253A2" w:rsidRDefault="0075180A" w:rsidP="00F54FCF">
            <w:pPr>
              <w:snapToGrid w:val="0"/>
              <w:spacing w:line="360" w:lineRule="exact"/>
              <w:rPr>
                <w:rFonts w:eastAsiaTheme="minorEastAsia"/>
              </w:rPr>
            </w:pPr>
            <w:r w:rsidRPr="00D253A2">
              <w:rPr>
                <w:rFonts w:eastAsiaTheme="minorEastAsia"/>
              </w:rPr>
              <w:t>整机吞吐量</w:t>
            </w:r>
            <w:r w:rsidRPr="00D253A2">
              <w:rPr>
                <w:rFonts w:eastAsiaTheme="minorEastAsia"/>
              </w:rPr>
              <w:t>≥18 Gbps</w:t>
            </w:r>
            <w:r w:rsidRPr="00D253A2">
              <w:rPr>
                <w:rFonts w:eastAsiaTheme="minorEastAsia"/>
              </w:rPr>
              <w:t>；</w:t>
            </w:r>
          </w:p>
          <w:p w:rsidR="0075180A" w:rsidRPr="00D253A2" w:rsidRDefault="0075180A" w:rsidP="00F54FCF">
            <w:pPr>
              <w:snapToGrid w:val="0"/>
              <w:spacing w:line="360" w:lineRule="exact"/>
              <w:rPr>
                <w:rFonts w:eastAsiaTheme="minorEastAsia"/>
              </w:rPr>
            </w:pPr>
            <w:r w:rsidRPr="00D253A2">
              <w:rPr>
                <w:rFonts w:eastAsiaTheme="minorEastAsia"/>
              </w:rPr>
              <w:t>每秒新建连接数</w:t>
            </w:r>
            <w:r w:rsidRPr="00D253A2">
              <w:rPr>
                <w:rFonts w:eastAsiaTheme="minorEastAsia"/>
              </w:rPr>
              <w:t>≥30</w:t>
            </w:r>
            <w:r w:rsidRPr="00D253A2">
              <w:rPr>
                <w:rFonts w:eastAsiaTheme="minorEastAsia"/>
              </w:rPr>
              <w:t>万；</w:t>
            </w:r>
          </w:p>
          <w:p w:rsidR="0075180A" w:rsidRPr="00D253A2" w:rsidRDefault="0075180A" w:rsidP="00F54FCF">
            <w:pPr>
              <w:snapToGrid w:val="0"/>
              <w:spacing w:line="360" w:lineRule="exact"/>
              <w:rPr>
                <w:rFonts w:eastAsiaTheme="minorEastAsia"/>
              </w:rPr>
            </w:pPr>
            <w:r w:rsidRPr="00D253A2">
              <w:rPr>
                <w:rFonts w:eastAsiaTheme="minorEastAsia"/>
              </w:rPr>
              <w:t>并发连接数</w:t>
            </w:r>
            <w:r w:rsidRPr="00D253A2">
              <w:rPr>
                <w:rFonts w:eastAsiaTheme="minorEastAsia"/>
              </w:rPr>
              <w:t>≥400</w:t>
            </w:r>
            <w:r w:rsidRPr="00D253A2">
              <w:rPr>
                <w:rFonts w:eastAsiaTheme="minorEastAsia"/>
              </w:rPr>
              <w:t>万；</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94</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部署方式</w:t>
            </w:r>
          </w:p>
        </w:tc>
        <w:tc>
          <w:tcPr>
            <w:tcW w:w="3124" w:type="pct"/>
            <w:vAlign w:val="center"/>
          </w:tcPr>
          <w:p w:rsidR="0075180A" w:rsidRPr="00D253A2" w:rsidRDefault="0075180A" w:rsidP="00F54FCF">
            <w:pPr>
              <w:snapToGrid w:val="0"/>
              <w:spacing w:line="360" w:lineRule="exact"/>
              <w:outlineLvl w:val="0"/>
              <w:rPr>
                <w:rFonts w:eastAsiaTheme="minorEastAsia"/>
              </w:rPr>
            </w:pPr>
            <w:r w:rsidRPr="00D253A2">
              <w:rPr>
                <w:rFonts w:eastAsiaTheme="minorEastAsia"/>
              </w:rPr>
              <w:t>支持路由，网桥，以及混合部署方式</w:t>
            </w:r>
            <w:r w:rsidRPr="00D253A2">
              <w:rPr>
                <w:rFonts w:eastAsiaTheme="minorEastAsia"/>
              </w:rPr>
              <w:t xml:space="preserve"> </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95</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网络特性</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支持</w:t>
            </w:r>
            <w:r w:rsidRPr="00D253A2">
              <w:rPr>
                <w:rFonts w:eastAsiaTheme="minorEastAsia"/>
              </w:rPr>
              <w:t>802.1Q VLAN Trunk</w:t>
            </w:r>
            <w:r w:rsidRPr="00D253A2">
              <w:rPr>
                <w:rFonts w:eastAsiaTheme="minorEastAsia"/>
              </w:rPr>
              <w:t>、</w:t>
            </w:r>
            <w:r w:rsidRPr="00D253A2">
              <w:rPr>
                <w:rFonts w:eastAsiaTheme="minorEastAsia"/>
              </w:rPr>
              <w:t>access</w:t>
            </w:r>
            <w:r w:rsidRPr="00D253A2">
              <w:rPr>
                <w:rFonts w:eastAsiaTheme="minorEastAsia"/>
              </w:rPr>
              <w:t>接口，</w:t>
            </w:r>
            <w:r w:rsidRPr="00D253A2">
              <w:rPr>
                <w:rFonts w:eastAsiaTheme="minorEastAsia"/>
              </w:rPr>
              <w:t>VLAN</w:t>
            </w:r>
            <w:r w:rsidRPr="00D253A2">
              <w:rPr>
                <w:rFonts w:eastAsiaTheme="minorEastAsia"/>
              </w:rPr>
              <w:t>三层接口，子接口；支持链路聚合功能；</w:t>
            </w:r>
          </w:p>
          <w:p w:rsidR="0075180A" w:rsidRPr="00D253A2" w:rsidRDefault="0075180A" w:rsidP="00F54FCF">
            <w:pPr>
              <w:snapToGrid w:val="0"/>
              <w:spacing w:line="360" w:lineRule="exact"/>
              <w:outlineLvl w:val="0"/>
              <w:rPr>
                <w:rFonts w:eastAsiaTheme="minorEastAsia"/>
              </w:rPr>
            </w:pPr>
            <w:r w:rsidRPr="00D253A2">
              <w:rPr>
                <w:rFonts w:eastAsiaTheme="minorEastAsia"/>
              </w:rPr>
              <w:t>支持端口联动功能，当上行</w:t>
            </w:r>
            <w:r w:rsidRPr="00D253A2">
              <w:rPr>
                <w:rFonts w:eastAsiaTheme="minorEastAsia"/>
              </w:rPr>
              <w:t>/</w:t>
            </w:r>
            <w:r w:rsidRPr="00D253A2">
              <w:rPr>
                <w:rFonts w:eastAsiaTheme="minorEastAsia"/>
              </w:rPr>
              <w:t>下行端口链路出现故障时，对应的另一端下行</w:t>
            </w:r>
            <w:r w:rsidRPr="00D253A2">
              <w:rPr>
                <w:rFonts w:eastAsiaTheme="minorEastAsia"/>
              </w:rPr>
              <w:t>/</w:t>
            </w:r>
            <w:r w:rsidRPr="00D253A2">
              <w:rPr>
                <w:rFonts w:eastAsiaTheme="minorEastAsia"/>
              </w:rPr>
              <w:t>上行端口自动切断链路；</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rFonts w:eastAsiaTheme="minorEastAsia"/>
              </w:rPr>
              <w:t>96</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Merge w:val="restar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基础功能</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支持连接会话展示，可针对具体的</w:t>
            </w:r>
            <w:r w:rsidRPr="00D253A2">
              <w:rPr>
                <w:rFonts w:eastAsiaTheme="minorEastAsia"/>
              </w:rPr>
              <w:t>IP</w:t>
            </w:r>
            <w:r w:rsidRPr="00D253A2">
              <w:rPr>
                <w:rFonts w:eastAsiaTheme="minorEastAsia"/>
              </w:rPr>
              <w:t>地址进行会话详情查询，支持封锁异常会话信息，并支持设置监听具体</w:t>
            </w:r>
            <w:r w:rsidRPr="00D253A2">
              <w:rPr>
                <w:rFonts w:eastAsiaTheme="minorEastAsia"/>
              </w:rPr>
              <w:t>IP</w:t>
            </w:r>
            <w:r w:rsidRPr="00D253A2">
              <w:rPr>
                <w:rFonts w:eastAsiaTheme="minorEastAsia"/>
              </w:rPr>
              <w:t>的会话记录；</w:t>
            </w:r>
          </w:p>
          <w:p w:rsidR="0075180A" w:rsidRPr="00D253A2" w:rsidRDefault="0075180A" w:rsidP="00F54FCF">
            <w:pPr>
              <w:widowControl/>
              <w:spacing w:line="360" w:lineRule="exact"/>
              <w:rPr>
                <w:rFonts w:eastAsiaTheme="minorEastAsia"/>
              </w:rPr>
            </w:pPr>
            <w:r w:rsidRPr="00D253A2">
              <w:rPr>
                <w:rFonts w:eastAsiaTheme="minorEastAsia"/>
              </w:rPr>
              <w:t>访问控制规则支持基于源／目的</w:t>
            </w:r>
            <w:r w:rsidRPr="00D253A2">
              <w:rPr>
                <w:rFonts w:eastAsiaTheme="minorEastAsia"/>
              </w:rPr>
              <w:t>IP</w:t>
            </w:r>
            <w:r w:rsidRPr="00D253A2">
              <w:rPr>
                <w:rFonts w:eastAsiaTheme="minorEastAsia"/>
              </w:rPr>
              <w:t>，源端口，源／目的区域，用户（组），应用</w:t>
            </w:r>
            <w:r w:rsidRPr="00D253A2">
              <w:rPr>
                <w:rFonts w:eastAsiaTheme="minorEastAsia"/>
              </w:rPr>
              <w:t>/</w:t>
            </w:r>
            <w:r w:rsidRPr="00D253A2">
              <w:rPr>
                <w:rFonts w:eastAsiaTheme="minorEastAsia"/>
              </w:rPr>
              <w:t>服务类型，时间组的细化控制方式；</w:t>
            </w:r>
          </w:p>
          <w:p w:rsidR="0075180A" w:rsidRPr="00D253A2" w:rsidRDefault="0075180A" w:rsidP="00F54FCF">
            <w:pPr>
              <w:widowControl/>
              <w:spacing w:line="360" w:lineRule="exact"/>
              <w:rPr>
                <w:rFonts w:eastAsiaTheme="minorEastAsia"/>
              </w:rPr>
            </w:pPr>
            <w:r w:rsidRPr="00D253A2">
              <w:rPr>
                <w:rFonts w:eastAsiaTheme="minorEastAsia"/>
              </w:rPr>
              <w:t>访问控制规则支持失效规则识别，如规则内容存在冲突、规则生效时间过期、规则超长时间未有匹配等情况；</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97</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Merge/>
            <w:vAlign w:val="center"/>
          </w:tcPr>
          <w:p w:rsidR="0075180A" w:rsidRPr="00D253A2" w:rsidRDefault="0075180A" w:rsidP="00F54FCF">
            <w:pPr>
              <w:snapToGrid w:val="0"/>
              <w:spacing w:line="360" w:lineRule="exact"/>
              <w:jc w:val="center"/>
              <w:outlineLvl w:val="0"/>
              <w:rPr>
                <w:rFonts w:eastAsiaTheme="minorEastAsia"/>
              </w:rPr>
            </w:pP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访问控制规则支持数据模拟匹配，输入源目的</w:t>
            </w:r>
            <w:r w:rsidRPr="00D253A2">
              <w:rPr>
                <w:rFonts w:eastAsiaTheme="minorEastAsia"/>
              </w:rPr>
              <w:t>IP</w:t>
            </w:r>
            <w:r w:rsidRPr="00D253A2">
              <w:rPr>
                <w:rFonts w:eastAsiaTheme="minorEastAsia"/>
              </w:rPr>
              <w:t>、端口、协议五元组信息，模拟策略匹配方式，给出最可能的匹配结</w:t>
            </w:r>
            <w:r w:rsidRPr="00D253A2">
              <w:rPr>
                <w:rFonts w:eastAsiaTheme="minorEastAsia"/>
              </w:rPr>
              <w:lastRenderedPageBreak/>
              <w:t>果，方便排查故障，或环境部署前的调试；</w:t>
            </w:r>
            <w:r w:rsidRPr="00D253A2">
              <w:rPr>
                <w:rFonts w:eastAsiaTheme="minorEastAsia"/>
              </w:rPr>
              <w:t xml:space="preserve"> </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rFonts w:eastAsiaTheme="minorEastAsia"/>
              </w:rPr>
              <w:lastRenderedPageBreak/>
              <w:t>98</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Merge w:val="restar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内容安全</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内置病毒样本数量超过</w:t>
            </w:r>
            <w:r w:rsidRPr="00D253A2">
              <w:rPr>
                <w:rFonts w:eastAsiaTheme="minorEastAsia"/>
              </w:rPr>
              <w:t>200</w:t>
            </w:r>
            <w:r w:rsidRPr="00D253A2">
              <w:rPr>
                <w:rFonts w:eastAsiaTheme="minorEastAsia"/>
              </w:rPr>
              <w:t>万；</w:t>
            </w:r>
          </w:p>
          <w:p w:rsidR="0075180A" w:rsidRPr="00D253A2" w:rsidRDefault="0075180A" w:rsidP="00F54FCF">
            <w:pPr>
              <w:widowControl/>
              <w:spacing w:line="360" w:lineRule="exact"/>
              <w:rPr>
                <w:rFonts w:eastAsiaTheme="minorEastAsia"/>
              </w:rPr>
            </w:pPr>
            <w:r w:rsidRPr="00D253A2">
              <w:rPr>
                <w:rFonts w:eastAsiaTheme="minorEastAsia"/>
              </w:rPr>
              <w:t>支持</w:t>
            </w:r>
            <w:r w:rsidRPr="00D253A2">
              <w:rPr>
                <w:rFonts w:eastAsiaTheme="minorEastAsia"/>
              </w:rPr>
              <w:t>URL</w:t>
            </w:r>
            <w:r w:rsidRPr="00D253A2">
              <w:rPr>
                <w:rFonts w:eastAsiaTheme="minorEastAsia"/>
              </w:rPr>
              <w:t>过滤和文件过滤功能；</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99</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Merge/>
            <w:vAlign w:val="center"/>
          </w:tcPr>
          <w:p w:rsidR="0075180A" w:rsidRPr="00D253A2" w:rsidRDefault="0075180A" w:rsidP="00F54FCF">
            <w:pPr>
              <w:snapToGrid w:val="0"/>
              <w:spacing w:line="360" w:lineRule="exact"/>
              <w:jc w:val="center"/>
              <w:outlineLvl w:val="0"/>
              <w:rPr>
                <w:rFonts w:eastAsiaTheme="minorEastAsia"/>
              </w:rPr>
            </w:pP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支持针对</w:t>
            </w:r>
            <w:r w:rsidRPr="00D253A2">
              <w:rPr>
                <w:rFonts w:eastAsiaTheme="minorEastAsia"/>
              </w:rPr>
              <w:t>SMTP</w:t>
            </w:r>
            <w:r w:rsidRPr="00D253A2">
              <w:rPr>
                <w:rFonts w:eastAsiaTheme="minorEastAsia"/>
              </w:rPr>
              <w:t>、</w:t>
            </w:r>
            <w:r w:rsidRPr="00D253A2">
              <w:rPr>
                <w:rFonts w:eastAsiaTheme="minorEastAsia"/>
              </w:rPr>
              <w:t>POP3</w:t>
            </w:r>
            <w:r w:rsidRPr="00D253A2">
              <w:rPr>
                <w:rFonts w:eastAsiaTheme="minorEastAsia"/>
              </w:rPr>
              <w:t>、</w:t>
            </w:r>
            <w:r w:rsidRPr="00D253A2">
              <w:rPr>
                <w:rFonts w:eastAsiaTheme="minorEastAsia"/>
              </w:rPr>
              <w:t>IMAP</w:t>
            </w:r>
            <w:r w:rsidRPr="00D253A2">
              <w:rPr>
                <w:rFonts w:eastAsiaTheme="minorEastAsia"/>
              </w:rPr>
              <w:t>邮件协议的内容检测，如邮件附件病毒检测、邮件内容恶意链接检测，邮件账号撞库攻击检测等，支持根据邮件附件类型进行文件过滤；</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100</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DoS/DDoS</w:t>
            </w:r>
            <w:r w:rsidRPr="00D253A2">
              <w:rPr>
                <w:rFonts w:eastAsiaTheme="minorEastAsia"/>
              </w:rPr>
              <w:t>攻击防护</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支持内网访问控制，配置内网区域只允许指定的</w:t>
            </w:r>
            <w:r w:rsidRPr="00D253A2">
              <w:rPr>
                <w:rFonts w:eastAsiaTheme="minorEastAsia"/>
              </w:rPr>
              <w:t>IP</w:t>
            </w:r>
            <w:r w:rsidRPr="00D253A2">
              <w:rPr>
                <w:rFonts w:eastAsiaTheme="minorEastAsia"/>
              </w:rPr>
              <w:t>地址或</w:t>
            </w:r>
            <w:r w:rsidRPr="00D253A2">
              <w:rPr>
                <w:rFonts w:eastAsiaTheme="minorEastAsia"/>
              </w:rPr>
              <w:t>IP</w:t>
            </w:r>
            <w:r w:rsidRPr="00D253A2">
              <w:rPr>
                <w:rFonts w:eastAsiaTheme="minorEastAsia"/>
              </w:rPr>
              <w:t>范围对外进行访问</w:t>
            </w:r>
            <w:r w:rsidRPr="00D253A2">
              <w:rPr>
                <w:rFonts w:eastAsiaTheme="minorEastAsia"/>
              </w:rPr>
              <w:t xml:space="preserve"> </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101</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蜜罐功能</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支持蜜罐功能</w:t>
            </w:r>
            <w:r w:rsidRPr="00D253A2">
              <w:rPr>
                <w:rFonts w:eastAsiaTheme="minorEastAsia"/>
              </w:rPr>
              <w:t xml:space="preserve"> </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102</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入侵防护功能</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设备具备独立的入侵防护漏洞规则特征库</w:t>
            </w:r>
            <w:r w:rsidRPr="00D253A2">
              <w:rPr>
                <w:rFonts w:eastAsiaTheme="minorEastAsia"/>
              </w:rPr>
              <w:t xml:space="preserve"> </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103</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安全审计</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当发生安全事件可记录攻击源</w:t>
            </w:r>
            <w:r w:rsidRPr="00D253A2">
              <w:rPr>
                <w:rFonts w:eastAsiaTheme="minorEastAsia"/>
              </w:rPr>
              <w:t>IP</w:t>
            </w:r>
            <w:r w:rsidRPr="00D253A2">
              <w:rPr>
                <w:rFonts w:eastAsiaTheme="minorEastAsia"/>
              </w:rPr>
              <w:t>、攻击类型、攻击目的</w:t>
            </w:r>
            <w:r w:rsidRPr="00D253A2">
              <w:rPr>
                <w:rFonts w:eastAsiaTheme="minorEastAsia"/>
              </w:rPr>
              <w:t>IP</w:t>
            </w:r>
            <w:r w:rsidRPr="00D253A2">
              <w:rPr>
                <w:rFonts w:eastAsiaTheme="minorEastAsia"/>
              </w:rPr>
              <w:t>、攻击时间等关键信息；</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104</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Merge w:val="restar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安全可视化</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支持对检测到的攻击行为按照</w:t>
            </w:r>
            <w:r w:rsidRPr="00D253A2">
              <w:rPr>
                <w:rFonts w:eastAsiaTheme="minorEastAsia"/>
              </w:rPr>
              <w:t>IP</w:t>
            </w:r>
            <w:r w:rsidRPr="00D253A2">
              <w:rPr>
                <w:rFonts w:eastAsiaTheme="minorEastAsia"/>
              </w:rPr>
              <w:t>地址的地理位置信息进行信息展示</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105</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Merge/>
            <w:vAlign w:val="center"/>
          </w:tcPr>
          <w:p w:rsidR="0075180A" w:rsidRPr="00D253A2" w:rsidRDefault="0075180A" w:rsidP="00F54FCF">
            <w:pPr>
              <w:snapToGrid w:val="0"/>
              <w:spacing w:line="360" w:lineRule="exact"/>
              <w:jc w:val="center"/>
              <w:outlineLvl w:val="0"/>
              <w:rPr>
                <w:rFonts w:eastAsiaTheme="minorEastAsia"/>
              </w:rPr>
            </w:pPr>
          </w:p>
        </w:tc>
        <w:tc>
          <w:tcPr>
            <w:tcW w:w="3124" w:type="pct"/>
            <w:vAlign w:val="center"/>
          </w:tcPr>
          <w:p w:rsidR="0075180A" w:rsidRPr="00D253A2" w:rsidRDefault="0075180A" w:rsidP="00F54FCF">
            <w:pPr>
              <w:widowControl/>
              <w:spacing w:line="360" w:lineRule="exact"/>
              <w:rPr>
                <w:rFonts w:eastAsiaTheme="minorEastAsia"/>
              </w:rPr>
            </w:pPr>
            <w:bookmarkStart w:id="9" w:name="_Hlk486513590"/>
            <w:r w:rsidRPr="00D253A2">
              <w:rPr>
                <w:rFonts w:eastAsiaTheme="minorEastAsia"/>
              </w:rPr>
              <w:t>支持自动生成安全风险报表</w:t>
            </w:r>
            <w:bookmarkEnd w:id="9"/>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106</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Merge/>
            <w:vAlign w:val="center"/>
          </w:tcPr>
          <w:p w:rsidR="0075180A" w:rsidRPr="00D253A2" w:rsidRDefault="0075180A" w:rsidP="00F54FCF">
            <w:pPr>
              <w:snapToGrid w:val="0"/>
              <w:spacing w:line="360" w:lineRule="exact"/>
              <w:jc w:val="center"/>
              <w:outlineLvl w:val="0"/>
              <w:rPr>
                <w:rFonts w:eastAsiaTheme="minorEastAsia"/>
              </w:rPr>
            </w:pP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支持受保护业务和用户的关联安全事件展示；</w:t>
            </w:r>
          </w:p>
          <w:p w:rsidR="0075180A" w:rsidRPr="00D253A2" w:rsidRDefault="0075180A" w:rsidP="00F54FCF">
            <w:pPr>
              <w:widowControl/>
              <w:spacing w:line="360" w:lineRule="exact"/>
              <w:rPr>
                <w:rFonts w:eastAsiaTheme="minorEastAsia"/>
              </w:rPr>
            </w:pPr>
            <w:r w:rsidRPr="00D253A2">
              <w:rPr>
                <w:rFonts w:eastAsiaTheme="minorEastAsia"/>
              </w:rPr>
              <w:t>支持以攻击链方式来匹配和展示资产遭受到的攻击行为；</w:t>
            </w:r>
          </w:p>
        </w:tc>
      </w:tr>
      <w:tr w:rsidR="0075180A" w:rsidRPr="00D253A2" w:rsidTr="00F54FCF">
        <w:trPr>
          <w:trHeight w:val="20"/>
        </w:trPr>
        <w:tc>
          <w:tcPr>
            <w:tcW w:w="424" w:type="pct"/>
            <w:vAlign w:val="center"/>
          </w:tcPr>
          <w:p w:rsidR="0075180A" w:rsidRPr="00D253A2" w:rsidRDefault="0075180A" w:rsidP="00F54FCF">
            <w:pPr>
              <w:rPr>
                <w:sz w:val="21"/>
              </w:rPr>
            </w:pPr>
            <w:r>
              <w:rPr>
                <w:color w:val="000000"/>
                <w:sz w:val="21"/>
                <w:szCs w:val="22"/>
              </w:rPr>
              <w:t>107</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Merge/>
            <w:vAlign w:val="center"/>
          </w:tcPr>
          <w:p w:rsidR="0075180A" w:rsidRPr="00D253A2" w:rsidRDefault="0075180A" w:rsidP="00F54FCF">
            <w:pPr>
              <w:snapToGrid w:val="0"/>
              <w:spacing w:line="360" w:lineRule="exact"/>
              <w:jc w:val="center"/>
              <w:outlineLvl w:val="0"/>
              <w:rPr>
                <w:rFonts w:eastAsiaTheme="minorEastAsia"/>
              </w:rPr>
            </w:pP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支持自动生成综合安全风险报表，报表内容体现被保护对象的整体安全等级，发现漏洞情况以及遭受到攻击的统计，具备有效攻击行为次数统计和攻击举证；</w:t>
            </w:r>
            <w:r w:rsidRPr="00D253A2">
              <w:rPr>
                <w:rFonts w:eastAsiaTheme="minorEastAsia"/>
              </w:rPr>
              <w:t xml:space="preserve"> </w:t>
            </w:r>
          </w:p>
        </w:tc>
      </w:tr>
      <w:tr w:rsidR="0075180A" w:rsidRPr="00D253A2" w:rsidTr="00F54FCF">
        <w:trPr>
          <w:trHeight w:val="20"/>
        </w:trPr>
        <w:tc>
          <w:tcPr>
            <w:tcW w:w="424" w:type="pct"/>
            <w:vAlign w:val="center"/>
          </w:tcPr>
          <w:p w:rsidR="0075180A" w:rsidRPr="00D253A2" w:rsidRDefault="0075180A" w:rsidP="00F54FCF">
            <w:pPr>
              <w:rPr>
                <w:sz w:val="21"/>
              </w:rPr>
            </w:pPr>
            <w:r>
              <w:rPr>
                <w:rFonts w:eastAsiaTheme="minorEastAsia"/>
              </w:rPr>
              <w:t>108</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安全风险报表</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双机支持</w:t>
            </w:r>
            <w:r w:rsidRPr="00D253A2">
              <w:rPr>
                <w:rFonts w:eastAsiaTheme="minorEastAsia"/>
              </w:rPr>
              <w:t>A/S</w:t>
            </w:r>
            <w:r w:rsidRPr="00D253A2">
              <w:rPr>
                <w:rFonts w:eastAsiaTheme="minorEastAsia"/>
              </w:rPr>
              <w:t>，</w:t>
            </w:r>
            <w:r w:rsidRPr="00D253A2">
              <w:rPr>
                <w:rFonts w:eastAsiaTheme="minorEastAsia"/>
              </w:rPr>
              <w:t>A/A</w:t>
            </w:r>
            <w:r w:rsidRPr="00D253A2">
              <w:rPr>
                <w:rFonts w:eastAsiaTheme="minorEastAsia"/>
              </w:rPr>
              <w:t>方式部署；</w:t>
            </w:r>
          </w:p>
          <w:p w:rsidR="0075180A" w:rsidRPr="00D253A2" w:rsidRDefault="0075180A" w:rsidP="00F54FCF">
            <w:pPr>
              <w:widowControl/>
              <w:spacing w:line="360" w:lineRule="exact"/>
              <w:rPr>
                <w:rFonts w:eastAsiaTheme="minorEastAsia"/>
              </w:rPr>
            </w:pPr>
            <w:r w:rsidRPr="00D253A2">
              <w:rPr>
                <w:rFonts w:eastAsiaTheme="minorEastAsia"/>
              </w:rPr>
              <w:t>支持配置同步，会话同步和用户状态同步；</w:t>
            </w:r>
          </w:p>
          <w:p w:rsidR="0075180A" w:rsidRPr="00D253A2" w:rsidRDefault="0075180A" w:rsidP="00F54FCF">
            <w:pPr>
              <w:widowControl/>
              <w:spacing w:line="360" w:lineRule="exact"/>
              <w:rPr>
                <w:rFonts w:eastAsiaTheme="minorEastAsia"/>
              </w:rPr>
            </w:pPr>
            <w:r w:rsidRPr="00D253A2">
              <w:rPr>
                <w:rFonts w:eastAsiaTheme="minorEastAsia"/>
              </w:rPr>
              <w:t>支持双机心跳线冗余；</w:t>
            </w:r>
          </w:p>
        </w:tc>
      </w:tr>
      <w:tr w:rsidR="0075180A" w:rsidRPr="00D253A2" w:rsidTr="00F54FCF">
        <w:trPr>
          <w:trHeight w:val="20"/>
        </w:trPr>
        <w:tc>
          <w:tcPr>
            <w:tcW w:w="424" w:type="pct"/>
            <w:vAlign w:val="center"/>
          </w:tcPr>
          <w:p w:rsidR="0075180A" w:rsidRPr="00D253A2" w:rsidRDefault="0075180A" w:rsidP="00F54FCF">
            <w:pPr>
              <w:jc w:val="center"/>
              <w:rPr>
                <w:sz w:val="21"/>
              </w:rPr>
            </w:pPr>
            <w:r>
              <w:rPr>
                <w:color w:val="000000"/>
                <w:sz w:val="21"/>
                <w:szCs w:val="22"/>
              </w:rPr>
              <w:t>109</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高可用性</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支持以安全策略模板方式快速部署安全策略，安全策略模板支持默认模板和自定义模板等多种格式；</w:t>
            </w:r>
          </w:p>
          <w:p w:rsidR="0075180A" w:rsidRPr="00D253A2" w:rsidRDefault="0075180A" w:rsidP="00F54FCF">
            <w:pPr>
              <w:widowControl/>
              <w:spacing w:line="360" w:lineRule="exact"/>
              <w:rPr>
                <w:rFonts w:eastAsiaTheme="minorEastAsia"/>
              </w:rPr>
            </w:pPr>
            <w:r w:rsidRPr="00D253A2">
              <w:rPr>
                <w:rFonts w:eastAsiaTheme="minorEastAsia"/>
              </w:rPr>
              <w:t>支持管理员权限分级，支持安全管理员、审计员、系统管理员三种权限；</w:t>
            </w:r>
          </w:p>
        </w:tc>
      </w:tr>
      <w:tr w:rsidR="0075180A" w:rsidRPr="00D253A2" w:rsidTr="00F54FCF">
        <w:trPr>
          <w:trHeight w:val="20"/>
        </w:trPr>
        <w:tc>
          <w:tcPr>
            <w:tcW w:w="424" w:type="pct"/>
            <w:vAlign w:val="center"/>
          </w:tcPr>
          <w:p w:rsidR="0075180A" w:rsidRPr="00D253A2" w:rsidRDefault="0075180A" w:rsidP="00F54FCF">
            <w:pPr>
              <w:jc w:val="center"/>
              <w:rPr>
                <w:sz w:val="21"/>
              </w:rPr>
            </w:pPr>
            <w:r>
              <w:t>110</w:t>
            </w:r>
          </w:p>
        </w:tc>
        <w:tc>
          <w:tcPr>
            <w:tcW w:w="512" w:type="pct"/>
            <w:vAlign w:val="center"/>
          </w:tcPr>
          <w:p w:rsidR="0075180A" w:rsidRPr="00D253A2" w:rsidRDefault="0075180A" w:rsidP="00F54FCF">
            <w:pPr>
              <w:snapToGrid w:val="0"/>
              <w:spacing w:line="360" w:lineRule="exact"/>
              <w:outlineLvl w:val="0"/>
              <w:rPr>
                <w:rFonts w:eastAsiaTheme="minorEastAsia"/>
              </w:rPr>
            </w:pP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系统配置管理</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支持自动备份配置，最大支持十五天内的配置恢复；</w:t>
            </w:r>
            <w:r w:rsidRPr="00D253A2">
              <w:rPr>
                <w:rFonts w:eastAsiaTheme="minorEastAsia"/>
              </w:rPr>
              <w:t xml:space="preserve"> </w:t>
            </w:r>
          </w:p>
          <w:p w:rsidR="0075180A" w:rsidRPr="00D253A2" w:rsidRDefault="0075180A" w:rsidP="00F54FCF">
            <w:pPr>
              <w:widowControl/>
              <w:spacing w:line="360" w:lineRule="exact"/>
              <w:rPr>
                <w:rFonts w:eastAsiaTheme="minorEastAsia"/>
              </w:rPr>
            </w:pPr>
            <w:r w:rsidRPr="00D253A2">
              <w:rPr>
                <w:rFonts w:eastAsiaTheme="minorEastAsia"/>
              </w:rPr>
              <w:t>支持修改</w:t>
            </w:r>
            <w:r w:rsidRPr="00D253A2">
              <w:rPr>
                <w:rFonts w:eastAsiaTheme="minorEastAsia"/>
              </w:rPr>
              <w:t>TCP</w:t>
            </w:r>
            <w:r w:rsidRPr="00D253A2">
              <w:rPr>
                <w:rFonts w:eastAsiaTheme="minorEastAsia"/>
              </w:rPr>
              <w:t>，</w:t>
            </w:r>
            <w:r w:rsidRPr="00D253A2">
              <w:rPr>
                <w:rFonts w:eastAsiaTheme="minorEastAsia"/>
              </w:rPr>
              <w:t>UPD</w:t>
            </w:r>
            <w:r w:rsidRPr="00D253A2">
              <w:rPr>
                <w:rFonts w:eastAsiaTheme="minorEastAsia"/>
              </w:rPr>
              <w:t>和</w:t>
            </w:r>
            <w:r w:rsidRPr="00D253A2">
              <w:rPr>
                <w:rFonts w:eastAsiaTheme="minorEastAsia"/>
              </w:rPr>
              <w:t>ICMP</w:t>
            </w:r>
            <w:r w:rsidRPr="00D253A2">
              <w:rPr>
                <w:rFonts w:eastAsiaTheme="minorEastAsia"/>
              </w:rPr>
              <w:t>协议的连接超时时间；</w:t>
            </w:r>
          </w:p>
          <w:p w:rsidR="0075180A" w:rsidRPr="00D253A2" w:rsidRDefault="0075180A" w:rsidP="00F54FCF">
            <w:pPr>
              <w:widowControl/>
              <w:spacing w:line="360" w:lineRule="exact"/>
              <w:rPr>
                <w:rFonts w:eastAsiaTheme="minorEastAsia"/>
              </w:rPr>
            </w:pPr>
            <w:r w:rsidRPr="00D253A2">
              <w:rPr>
                <w:rFonts w:eastAsiaTheme="minorEastAsia"/>
              </w:rPr>
              <w:t>支持内置规则库的手动</w:t>
            </w:r>
            <w:r w:rsidRPr="00D253A2">
              <w:rPr>
                <w:rFonts w:eastAsiaTheme="minorEastAsia"/>
              </w:rPr>
              <w:t>/</w:t>
            </w:r>
            <w:r w:rsidRPr="00D253A2">
              <w:rPr>
                <w:rFonts w:eastAsiaTheme="minorEastAsia"/>
              </w:rPr>
              <w:t>自动更新；</w:t>
            </w:r>
          </w:p>
          <w:p w:rsidR="0075180A" w:rsidRPr="00D253A2" w:rsidRDefault="0075180A" w:rsidP="00F54FCF">
            <w:pPr>
              <w:widowControl/>
              <w:spacing w:line="360" w:lineRule="exact"/>
              <w:rPr>
                <w:rFonts w:eastAsiaTheme="minorEastAsia"/>
              </w:rPr>
            </w:pPr>
            <w:r w:rsidRPr="00D253A2">
              <w:rPr>
                <w:rFonts w:eastAsiaTheme="minorEastAsia"/>
              </w:rPr>
              <w:t>支持邮件、短信和微信告警；</w:t>
            </w:r>
          </w:p>
        </w:tc>
      </w:tr>
      <w:tr w:rsidR="0075180A" w:rsidRPr="00D253A2" w:rsidTr="00F54FCF">
        <w:trPr>
          <w:trHeight w:val="20"/>
        </w:trPr>
        <w:tc>
          <w:tcPr>
            <w:tcW w:w="424" w:type="pct"/>
            <w:vAlign w:val="center"/>
          </w:tcPr>
          <w:p w:rsidR="0075180A" w:rsidRPr="00D253A2" w:rsidRDefault="0075180A" w:rsidP="00F54FCF">
            <w:pPr>
              <w:jc w:val="center"/>
              <w:rPr>
                <w:sz w:val="21"/>
              </w:rPr>
            </w:pPr>
            <w:r w:rsidRPr="00D253A2">
              <w:rPr>
                <w:rFonts w:eastAsiaTheme="minorEastAsia"/>
              </w:rPr>
              <w:t>#</w:t>
            </w:r>
            <w:r>
              <w:rPr>
                <w:rFonts w:eastAsiaTheme="minorEastAsia"/>
              </w:rPr>
              <w:t>10</w:t>
            </w:r>
          </w:p>
        </w:tc>
        <w:tc>
          <w:tcPr>
            <w:tcW w:w="512" w:type="pct"/>
            <w:vAlign w:val="center"/>
          </w:tcPr>
          <w:p w:rsidR="0075180A" w:rsidRPr="00D253A2" w:rsidRDefault="0075180A" w:rsidP="00F54FCF">
            <w:pPr>
              <w:snapToGrid w:val="0"/>
              <w:spacing w:line="360" w:lineRule="exact"/>
              <w:outlineLvl w:val="0"/>
              <w:rPr>
                <w:rFonts w:eastAsiaTheme="minorEastAsia"/>
              </w:rPr>
            </w:pPr>
            <w:r w:rsidRPr="00D253A2">
              <w:rPr>
                <w:rFonts w:eastAsiaTheme="minorEastAsia"/>
              </w:rPr>
              <w:t>#</w:t>
            </w:r>
          </w:p>
        </w:tc>
        <w:tc>
          <w:tcPr>
            <w:tcW w:w="940" w:type="pct"/>
            <w:vAlign w:val="center"/>
          </w:tcPr>
          <w:p w:rsidR="0075180A" w:rsidRPr="00D253A2" w:rsidRDefault="0075180A" w:rsidP="00F54FCF">
            <w:pPr>
              <w:snapToGrid w:val="0"/>
              <w:spacing w:line="360" w:lineRule="exact"/>
              <w:jc w:val="center"/>
              <w:outlineLvl w:val="0"/>
              <w:rPr>
                <w:rFonts w:eastAsiaTheme="minorEastAsia"/>
              </w:rPr>
            </w:pPr>
            <w:r w:rsidRPr="00D253A2">
              <w:rPr>
                <w:rFonts w:eastAsiaTheme="minorEastAsia"/>
              </w:rPr>
              <w:t>产品资质要求</w:t>
            </w:r>
          </w:p>
        </w:tc>
        <w:tc>
          <w:tcPr>
            <w:tcW w:w="3124" w:type="pct"/>
            <w:vAlign w:val="center"/>
          </w:tcPr>
          <w:p w:rsidR="0075180A" w:rsidRPr="00D253A2" w:rsidRDefault="0075180A" w:rsidP="00F54FCF">
            <w:pPr>
              <w:widowControl/>
              <w:spacing w:line="360" w:lineRule="exact"/>
              <w:rPr>
                <w:rFonts w:eastAsiaTheme="minorEastAsia"/>
              </w:rPr>
            </w:pPr>
            <w:r w:rsidRPr="00D253A2">
              <w:rPr>
                <w:rFonts w:eastAsiaTheme="minorEastAsia"/>
              </w:rPr>
              <w:t>产品应具备计算机信息系统安全专用产品销售许可证；</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A01-12</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边界防火墙</w:t>
      </w:r>
    </w:p>
    <w:tbl>
      <w:tblPr>
        <w:tblStyle w:val="afb"/>
        <w:tblW w:w="8222" w:type="dxa"/>
        <w:tblInd w:w="-34" w:type="dxa"/>
        <w:tblLayout w:type="fixed"/>
        <w:tblLook w:val="04A0" w:firstRow="1" w:lastRow="0" w:firstColumn="1" w:lastColumn="0" w:noHBand="0" w:noVBand="1"/>
      </w:tblPr>
      <w:tblGrid>
        <w:gridCol w:w="738"/>
        <w:gridCol w:w="851"/>
        <w:gridCol w:w="1559"/>
        <w:gridCol w:w="5074"/>
      </w:tblGrid>
      <w:tr w:rsidR="0075180A" w:rsidRPr="00D253A2" w:rsidTr="00F54FCF">
        <w:tc>
          <w:tcPr>
            <w:tcW w:w="738" w:type="dxa"/>
            <w:vAlign w:val="center"/>
          </w:tcPr>
          <w:p w:rsidR="0075180A" w:rsidRPr="00D253A2" w:rsidRDefault="0075180A" w:rsidP="00F54FCF">
            <w:pPr>
              <w:jc w:val="center"/>
              <w:rPr>
                <w:b/>
              </w:rPr>
            </w:pPr>
            <w:r w:rsidRPr="00D253A2">
              <w:rPr>
                <w:b/>
              </w:rPr>
              <w:t>序号</w:t>
            </w:r>
          </w:p>
        </w:tc>
        <w:tc>
          <w:tcPr>
            <w:tcW w:w="851" w:type="dxa"/>
            <w:vAlign w:val="center"/>
          </w:tcPr>
          <w:p w:rsidR="0075180A" w:rsidRPr="00D253A2" w:rsidRDefault="0075180A" w:rsidP="00F54FCF">
            <w:pPr>
              <w:widowControl/>
              <w:jc w:val="center"/>
              <w:textAlignment w:val="center"/>
              <w:rPr>
                <w:b/>
                <w:color w:val="000000" w:themeColor="text1"/>
              </w:rPr>
            </w:pPr>
            <w:r w:rsidRPr="00D253A2">
              <w:rPr>
                <w:b/>
                <w:color w:val="000000" w:themeColor="text1"/>
              </w:rPr>
              <w:t>重要性</w:t>
            </w:r>
          </w:p>
        </w:tc>
        <w:tc>
          <w:tcPr>
            <w:tcW w:w="1559" w:type="dxa"/>
            <w:vAlign w:val="center"/>
          </w:tcPr>
          <w:p w:rsidR="0075180A" w:rsidRPr="00D253A2" w:rsidRDefault="0075180A" w:rsidP="00F54FCF">
            <w:pPr>
              <w:widowControl/>
              <w:jc w:val="center"/>
              <w:textAlignment w:val="center"/>
              <w:rPr>
                <w:b/>
                <w:color w:val="000000" w:themeColor="text1"/>
              </w:rPr>
            </w:pPr>
            <w:r w:rsidRPr="00D253A2">
              <w:rPr>
                <w:b/>
                <w:color w:val="000000" w:themeColor="text1"/>
              </w:rPr>
              <w:t>指标项</w:t>
            </w:r>
          </w:p>
        </w:tc>
        <w:tc>
          <w:tcPr>
            <w:tcW w:w="5074" w:type="dxa"/>
            <w:vAlign w:val="center"/>
          </w:tcPr>
          <w:p w:rsidR="0075180A" w:rsidRPr="00D253A2" w:rsidRDefault="0075180A" w:rsidP="00F54FCF">
            <w:pPr>
              <w:widowControl/>
              <w:jc w:val="center"/>
              <w:textAlignment w:val="center"/>
              <w:rPr>
                <w:b/>
                <w:color w:val="000000" w:themeColor="text1"/>
              </w:rPr>
            </w:pPr>
            <w:r w:rsidRPr="00D253A2">
              <w:rPr>
                <w:b/>
                <w:color w:val="000000" w:themeColor="text1"/>
              </w:rPr>
              <w:t>指标要求</w:t>
            </w:r>
          </w:p>
        </w:tc>
      </w:tr>
      <w:tr w:rsidR="0075180A" w:rsidRPr="00D253A2" w:rsidTr="00F54FCF">
        <w:tc>
          <w:tcPr>
            <w:tcW w:w="738" w:type="dxa"/>
            <w:vAlign w:val="center"/>
          </w:tcPr>
          <w:p w:rsidR="0075180A" w:rsidRPr="00D253A2" w:rsidRDefault="0075180A" w:rsidP="00F54FCF">
            <w:pPr>
              <w:jc w:val="center"/>
            </w:pPr>
            <w:r w:rsidRPr="00D253A2">
              <w:rPr>
                <w:rFonts w:ascii="Segoe UI Symbol" w:hAnsi="Segoe UI Symbol" w:cs="Segoe UI Symbol"/>
              </w:rPr>
              <w:t>★</w:t>
            </w:r>
            <w:r w:rsidRPr="00D253A2">
              <w:t>2</w:t>
            </w:r>
            <w:r>
              <w:t>9</w:t>
            </w:r>
          </w:p>
        </w:tc>
        <w:tc>
          <w:tcPr>
            <w:tcW w:w="851" w:type="dxa"/>
            <w:vAlign w:val="center"/>
          </w:tcPr>
          <w:p w:rsidR="0075180A" w:rsidRPr="00D253A2" w:rsidRDefault="0075180A" w:rsidP="00F54FCF">
            <w:pPr>
              <w:widowControl/>
              <w:jc w:val="center"/>
              <w:textAlignment w:val="center"/>
              <w:rPr>
                <w:color w:val="000000" w:themeColor="text1"/>
              </w:rPr>
            </w:pPr>
            <w:r w:rsidRPr="00D253A2">
              <w:rPr>
                <w:rFonts w:ascii="Segoe UI Symbol" w:hAnsi="Segoe UI Symbol" w:cs="Segoe UI Symbol"/>
              </w:rPr>
              <w:t>★</w:t>
            </w:r>
          </w:p>
        </w:tc>
        <w:tc>
          <w:tcPr>
            <w:tcW w:w="1559" w:type="dxa"/>
            <w:vAlign w:val="center"/>
          </w:tcPr>
          <w:p w:rsidR="0075180A" w:rsidRPr="00D253A2" w:rsidRDefault="0075180A" w:rsidP="00F54FCF">
            <w:pPr>
              <w:widowControl/>
              <w:jc w:val="center"/>
              <w:textAlignment w:val="center"/>
              <w:rPr>
                <w:color w:val="000000" w:themeColor="text1"/>
              </w:rPr>
            </w:pPr>
            <w:r w:rsidRPr="00D253A2">
              <w:rPr>
                <w:color w:val="000000" w:themeColor="text1"/>
              </w:rPr>
              <w:t>产品形态</w:t>
            </w: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采用</w:t>
            </w:r>
            <w:r w:rsidRPr="00D253A2">
              <w:rPr>
                <w:color w:val="000000" w:themeColor="text1"/>
              </w:rPr>
              <w:t>x86</w:t>
            </w:r>
            <w:r w:rsidRPr="00D253A2">
              <w:rPr>
                <w:color w:val="000000" w:themeColor="text1"/>
              </w:rPr>
              <w:t>硬件架构，必须是独立专业防火墙设备，非插</w:t>
            </w:r>
            <w:r w:rsidRPr="00D253A2">
              <w:rPr>
                <w:color w:val="000000" w:themeColor="text1"/>
              </w:rPr>
              <w:lastRenderedPageBreak/>
              <w:t>卡式防火墙设备，高度</w:t>
            </w:r>
            <w:r w:rsidRPr="00D253A2">
              <w:rPr>
                <w:color w:val="000000" w:themeColor="text1"/>
              </w:rPr>
              <w:t>≤2U</w:t>
            </w:r>
            <w:r w:rsidRPr="00D253A2">
              <w:rPr>
                <w:color w:val="000000" w:themeColor="text1"/>
              </w:rPr>
              <w:t>，冗余电源。</w:t>
            </w:r>
          </w:p>
        </w:tc>
      </w:tr>
      <w:tr w:rsidR="0075180A" w:rsidRPr="00D253A2" w:rsidTr="00F54FCF">
        <w:tc>
          <w:tcPr>
            <w:tcW w:w="738" w:type="dxa"/>
            <w:vAlign w:val="center"/>
          </w:tcPr>
          <w:p w:rsidR="0075180A" w:rsidRPr="00D253A2" w:rsidRDefault="0075180A" w:rsidP="00F54FCF">
            <w:pPr>
              <w:jc w:val="center"/>
            </w:pPr>
            <w:r w:rsidRPr="00D253A2">
              <w:rPr>
                <w:rFonts w:ascii="Segoe UI Symbol" w:hAnsi="Segoe UI Symbol" w:cs="Segoe UI Symbol"/>
              </w:rPr>
              <w:lastRenderedPageBreak/>
              <w:t>★</w:t>
            </w:r>
            <w:r>
              <w:t>30</w:t>
            </w:r>
          </w:p>
        </w:tc>
        <w:tc>
          <w:tcPr>
            <w:tcW w:w="851" w:type="dxa"/>
            <w:vAlign w:val="center"/>
          </w:tcPr>
          <w:p w:rsidR="0075180A" w:rsidRPr="00D253A2" w:rsidRDefault="0075180A" w:rsidP="00F54FCF">
            <w:pPr>
              <w:widowControl/>
              <w:jc w:val="center"/>
              <w:textAlignment w:val="center"/>
              <w:rPr>
                <w:color w:val="000000" w:themeColor="text1"/>
              </w:rPr>
            </w:pPr>
            <w:r w:rsidRPr="00D253A2">
              <w:rPr>
                <w:rFonts w:ascii="Segoe UI Symbol" w:hAnsi="Segoe UI Symbol" w:cs="Segoe UI Symbol"/>
              </w:rPr>
              <w:t>★</w:t>
            </w:r>
          </w:p>
        </w:tc>
        <w:tc>
          <w:tcPr>
            <w:tcW w:w="1559" w:type="dxa"/>
            <w:vAlign w:val="center"/>
          </w:tcPr>
          <w:p w:rsidR="0075180A" w:rsidRPr="00D253A2" w:rsidRDefault="0075180A" w:rsidP="00F54FCF">
            <w:pPr>
              <w:widowControl/>
              <w:jc w:val="center"/>
              <w:textAlignment w:val="center"/>
              <w:rPr>
                <w:color w:val="000000" w:themeColor="text1"/>
              </w:rPr>
            </w:pPr>
            <w:r w:rsidRPr="00D253A2">
              <w:rPr>
                <w:color w:val="000000" w:themeColor="text1"/>
              </w:rPr>
              <w:t>网络接口</w:t>
            </w: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千兆电口</w:t>
            </w:r>
            <w:r w:rsidRPr="00D253A2">
              <w:rPr>
                <w:color w:val="000000" w:themeColor="text1"/>
              </w:rPr>
              <w:t>≥6</w:t>
            </w:r>
            <w:r w:rsidRPr="00D253A2">
              <w:rPr>
                <w:color w:val="000000" w:themeColor="text1"/>
              </w:rPr>
              <w:t>个；</w:t>
            </w:r>
          </w:p>
          <w:p w:rsidR="0075180A" w:rsidRPr="00D253A2" w:rsidRDefault="0075180A" w:rsidP="00F54FCF">
            <w:pPr>
              <w:widowControl/>
              <w:textAlignment w:val="center"/>
              <w:rPr>
                <w:color w:val="000000" w:themeColor="text1"/>
              </w:rPr>
            </w:pPr>
            <w:r w:rsidRPr="00D253A2">
              <w:rPr>
                <w:color w:val="000000" w:themeColor="text1"/>
              </w:rPr>
              <w:t>千兆光口</w:t>
            </w:r>
            <w:r w:rsidRPr="00D253A2">
              <w:rPr>
                <w:color w:val="000000" w:themeColor="text1"/>
              </w:rPr>
              <w:t>≥4</w:t>
            </w:r>
            <w:r w:rsidRPr="00D253A2">
              <w:rPr>
                <w:color w:val="000000" w:themeColor="text1"/>
              </w:rPr>
              <w:t>个（满配光模块）</w:t>
            </w:r>
          </w:p>
          <w:p w:rsidR="0075180A" w:rsidRPr="00D253A2" w:rsidRDefault="0075180A" w:rsidP="00F54FCF">
            <w:pPr>
              <w:widowControl/>
              <w:textAlignment w:val="center"/>
              <w:rPr>
                <w:color w:val="000000" w:themeColor="text1"/>
              </w:rPr>
            </w:pPr>
            <w:r w:rsidRPr="00D253A2">
              <w:rPr>
                <w:color w:val="000000" w:themeColor="text1"/>
              </w:rPr>
              <w:t>万兆光口</w:t>
            </w:r>
            <w:r w:rsidRPr="00D253A2">
              <w:rPr>
                <w:color w:val="000000" w:themeColor="text1"/>
              </w:rPr>
              <w:t>≥2</w:t>
            </w:r>
            <w:r w:rsidRPr="00D253A2">
              <w:rPr>
                <w:color w:val="000000" w:themeColor="text1"/>
              </w:rPr>
              <w:t>个（满配光模块）</w:t>
            </w:r>
          </w:p>
        </w:tc>
      </w:tr>
      <w:tr w:rsidR="0075180A" w:rsidRPr="00D253A2" w:rsidTr="00F54FCF">
        <w:tc>
          <w:tcPr>
            <w:tcW w:w="738" w:type="dxa"/>
            <w:vAlign w:val="center"/>
          </w:tcPr>
          <w:p w:rsidR="0075180A" w:rsidRPr="00D253A2" w:rsidRDefault="0075180A" w:rsidP="00F54FCF">
            <w:pPr>
              <w:jc w:val="center"/>
            </w:pPr>
            <w:r w:rsidRPr="00D253A2">
              <w:rPr>
                <w:rFonts w:ascii="Segoe UI Symbol" w:hAnsi="Segoe UI Symbol" w:cs="Segoe UI Symbol"/>
              </w:rPr>
              <w:t>★</w:t>
            </w:r>
            <w:r>
              <w:t>31</w:t>
            </w:r>
          </w:p>
        </w:tc>
        <w:tc>
          <w:tcPr>
            <w:tcW w:w="851" w:type="dxa"/>
            <w:vAlign w:val="center"/>
          </w:tcPr>
          <w:p w:rsidR="0075180A" w:rsidRPr="00D253A2" w:rsidRDefault="0075180A" w:rsidP="00F54FCF">
            <w:pPr>
              <w:widowControl/>
              <w:jc w:val="center"/>
              <w:textAlignment w:val="center"/>
              <w:rPr>
                <w:color w:val="000000" w:themeColor="text1"/>
              </w:rPr>
            </w:pPr>
            <w:r w:rsidRPr="00D253A2">
              <w:rPr>
                <w:rFonts w:ascii="Segoe UI Symbol" w:hAnsi="Segoe UI Symbol" w:cs="Segoe UI Symbol"/>
              </w:rPr>
              <w:t>★</w:t>
            </w:r>
          </w:p>
        </w:tc>
        <w:tc>
          <w:tcPr>
            <w:tcW w:w="1559" w:type="dxa"/>
            <w:vAlign w:val="center"/>
          </w:tcPr>
          <w:p w:rsidR="0075180A" w:rsidRPr="00D253A2" w:rsidRDefault="0075180A" w:rsidP="00F54FCF">
            <w:pPr>
              <w:widowControl/>
              <w:textAlignment w:val="center"/>
              <w:rPr>
                <w:color w:val="000000" w:themeColor="text1"/>
              </w:rPr>
            </w:pPr>
            <w:r w:rsidRPr="00D253A2">
              <w:rPr>
                <w:color w:val="000000" w:themeColor="text1"/>
              </w:rPr>
              <w:t>整机性能</w:t>
            </w: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整机吞吐量</w:t>
            </w:r>
            <w:r w:rsidRPr="00D253A2">
              <w:rPr>
                <w:color w:val="000000" w:themeColor="text1"/>
              </w:rPr>
              <w:t>≥18Gbps</w:t>
            </w:r>
            <w:r w:rsidRPr="00D253A2">
              <w:rPr>
                <w:color w:val="000000" w:themeColor="text1"/>
              </w:rPr>
              <w:t>；</w:t>
            </w:r>
          </w:p>
          <w:p w:rsidR="0075180A" w:rsidRPr="00D253A2" w:rsidRDefault="0075180A" w:rsidP="00F54FCF">
            <w:pPr>
              <w:widowControl/>
              <w:textAlignment w:val="center"/>
              <w:rPr>
                <w:color w:val="000000" w:themeColor="text1"/>
              </w:rPr>
            </w:pPr>
            <w:r w:rsidRPr="00D253A2">
              <w:rPr>
                <w:color w:val="000000" w:themeColor="text1"/>
              </w:rPr>
              <w:t>应用层吞吐量</w:t>
            </w:r>
            <w:r w:rsidRPr="00D253A2">
              <w:rPr>
                <w:color w:val="000000" w:themeColor="text1"/>
              </w:rPr>
              <w:t>≥8Gbps</w:t>
            </w:r>
            <w:r w:rsidRPr="00D253A2">
              <w:rPr>
                <w:color w:val="000000" w:themeColor="text1"/>
              </w:rPr>
              <w:t>；</w:t>
            </w:r>
          </w:p>
          <w:p w:rsidR="0075180A" w:rsidRPr="00D253A2" w:rsidRDefault="0075180A" w:rsidP="00F54FCF">
            <w:pPr>
              <w:widowControl/>
              <w:textAlignment w:val="center"/>
              <w:rPr>
                <w:color w:val="000000" w:themeColor="text1"/>
              </w:rPr>
            </w:pPr>
            <w:r w:rsidRPr="00D253A2">
              <w:rPr>
                <w:color w:val="000000" w:themeColor="text1"/>
              </w:rPr>
              <w:t>每秒新建连接数</w:t>
            </w:r>
            <w:r w:rsidRPr="00D253A2">
              <w:rPr>
                <w:color w:val="000000" w:themeColor="text1"/>
              </w:rPr>
              <w:t>≥30</w:t>
            </w:r>
            <w:r w:rsidRPr="00D253A2">
              <w:rPr>
                <w:color w:val="000000" w:themeColor="text1"/>
              </w:rPr>
              <w:t>万；</w:t>
            </w:r>
          </w:p>
          <w:p w:rsidR="0075180A" w:rsidRPr="00D253A2" w:rsidRDefault="0075180A" w:rsidP="00F54FCF">
            <w:pPr>
              <w:widowControl/>
              <w:textAlignment w:val="center"/>
              <w:rPr>
                <w:color w:val="000000" w:themeColor="text1"/>
              </w:rPr>
            </w:pPr>
            <w:r w:rsidRPr="00D253A2">
              <w:rPr>
                <w:color w:val="000000" w:themeColor="text1"/>
              </w:rPr>
              <w:t>并发连接数</w:t>
            </w:r>
            <w:r w:rsidRPr="00D253A2">
              <w:rPr>
                <w:color w:val="000000" w:themeColor="text1"/>
              </w:rPr>
              <w:t>≥400</w:t>
            </w:r>
            <w:r w:rsidRPr="00D253A2">
              <w:rPr>
                <w:color w:val="000000" w:themeColor="text1"/>
              </w:rPr>
              <w:t>万；</w:t>
            </w:r>
          </w:p>
        </w:tc>
      </w:tr>
      <w:tr w:rsidR="0075180A" w:rsidRPr="00D253A2" w:rsidTr="00F54FCF">
        <w:tc>
          <w:tcPr>
            <w:tcW w:w="738" w:type="dxa"/>
            <w:vAlign w:val="center"/>
          </w:tcPr>
          <w:p w:rsidR="0075180A" w:rsidRPr="00D253A2" w:rsidRDefault="0075180A" w:rsidP="00F54FCF">
            <w:pPr>
              <w:jc w:val="center"/>
            </w:pPr>
            <w:r w:rsidRPr="00D253A2">
              <w:t>1</w:t>
            </w:r>
            <w:r>
              <w:t>11</w:t>
            </w:r>
          </w:p>
        </w:tc>
        <w:tc>
          <w:tcPr>
            <w:tcW w:w="851" w:type="dxa"/>
            <w:vAlign w:val="center"/>
          </w:tcPr>
          <w:p w:rsidR="0075180A" w:rsidRPr="00D253A2" w:rsidRDefault="0075180A" w:rsidP="00F54FCF">
            <w:pPr>
              <w:widowControl/>
              <w:jc w:val="center"/>
              <w:textAlignment w:val="center"/>
              <w:rPr>
                <w:color w:val="000000" w:themeColor="text1"/>
              </w:rPr>
            </w:pPr>
          </w:p>
        </w:tc>
        <w:tc>
          <w:tcPr>
            <w:tcW w:w="1559" w:type="dxa"/>
            <w:vAlign w:val="center"/>
          </w:tcPr>
          <w:p w:rsidR="0075180A" w:rsidRPr="00D253A2" w:rsidRDefault="0075180A" w:rsidP="00F54FCF">
            <w:pPr>
              <w:widowControl/>
              <w:jc w:val="center"/>
              <w:textAlignment w:val="center"/>
              <w:rPr>
                <w:color w:val="000000" w:themeColor="text1"/>
              </w:rPr>
            </w:pPr>
            <w:r w:rsidRPr="00D253A2">
              <w:rPr>
                <w:color w:val="000000" w:themeColor="text1"/>
              </w:rPr>
              <w:t>网络特性</w:t>
            </w: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支持</w:t>
            </w:r>
            <w:r w:rsidRPr="00D253A2">
              <w:rPr>
                <w:color w:val="000000" w:themeColor="text1"/>
              </w:rPr>
              <w:t>802.1Q VLAN Trunk</w:t>
            </w:r>
            <w:r w:rsidRPr="00D253A2">
              <w:rPr>
                <w:color w:val="000000" w:themeColor="text1"/>
              </w:rPr>
              <w:t>、</w:t>
            </w:r>
            <w:r w:rsidRPr="00D253A2">
              <w:rPr>
                <w:color w:val="000000" w:themeColor="text1"/>
              </w:rPr>
              <w:t>access</w:t>
            </w:r>
            <w:r w:rsidRPr="00D253A2">
              <w:rPr>
                <w:color w:val="000000" w:themeColor="text1"/>
              </w:rPr>
              <w:t>接口，</w:t>
            </w:r>
            <w:r w:rsidRPr="00D253A2">
              <w:rPr>
                <w:color w:val="000000" w:themeColor="text1"/>
              </w:rPr>
              <w:t>VLAN</w:t>
            </w:r>
            <w:r w:rsidRPr="00D253A2">
              <w:rPr>
                <w:color w:val="000000" w:themeColor="text1"/>
              </w:rPr>
              <w:t>三层接口，子接口；支持链路聚合功能；</w:t>
            </w:r>
          </w:p>
          <w:p w:rsidR="0075180A" w:rsidRPr="00D253A2" w:rsidRDefault="0075180A" w:rsidP="00F54FCF">
            <w:pPr>
              <w:widowControl/>
              <w:textAlignment w:val="center"/>
              <w:rPr>
                <w:color w:val="000000" w:themeColor="text1"/>
              </w:rPr>
            </w:pPr>
            <w:r w:rsidRPr="00D253A2">
              <w:rPr>
                <w:color w:val="000000" w:themeColor="text1"/>
              </w:rPr>
              <w:t>支持端口联动功能，当上行</w:t>
            </w:r>
            <w:r w:rsidRPr="00D253A2">
              <w:rPr>
                <w:color w:val="000000" w:themeColor="text1"/>
              </w:rPr>
              <w:t>/</w:t>
            </w:r>
            <w:r w:rsidRPr="00D253A2">
              <w:rPr>
                <w:color w:val="000000" w:themeColor="text1"/>
              </w:rPr>
              <w:t>下行端口链路出现故障时，对应的另一端下行</w:t>
            </w:r>
            <w:r w:rsidRPr="00D253A2">
              <w:rPr>
                <w:color w:val="000000" w:themeColor="text1"/>
              </w:rPr>
              <w:t>/</w:t>
            </w:r>
            <w:r w:rsidRPr="00D253A2">
              <w:rPr>
                <w:color w:val="000000" w:themeColor="text1"/>
              </w:rPr>
              <w:t>上行端口自动切断链路；</w:t>
            </w:r>
          </w:p>
        </w:tc>
      </w:tr>
      <w:tr w:rsidR="0075180A" w:rsidRPr="00D253A2" w:rsidTr="00F54FCF">
        <w:tc>
          <w:tcPr>
            <w:tcW w:w="738" w:type="dxa"/>
            <w:vAlign w:val="center"/>
          </w:tcPr>
          <w:p w:rsidR="0075180A" w:rsidRPr="00D253A2" w:rsidRDefault="0075180A" w:rsidP="00F54FCF">
            <w:pPr>
              <w:jc w:val="center"/>
            </w:pPr>
            <w:r w:rsidRPr="00D253A2">
              <w:t>1</w:t>
            </w:r>
            <w:r>
              <w:t>12</w:t>
            </w:r>
          </w:p>
        </w:tc>
        <w:tc>
          <w:tcPr>
            <w:tcW w:w="851" w:type="dxa"/>
            <w:vAlign w:val="center"/>
          </w:tcPr>
          <w:p w:rsidR="0075180A" w:rsidRPr="00D253A2" w:rsidRDefault="0075180A" w:rsidP="00F54FCF">
            <w:pPr>
              <w:widowControl/>
              <w:jc w:val="center"/>
              <w:textAlignment w:val="center"/>
              <w:rPr>
                <w:color w:val="000000" w:themeColor="text1"/>
              </w:rPr>
            </w:pPr>
          </w:p>
        </w:tc>
        <w:tc>
          <w:tcPr>
            <w:tcW w:w="1559" w:type="dxa"/>
            <w:vAlign w:val="center"/>
          </w:tcPr>
          <w:p w:rsidR="0075180A" w:rsidRPr="00D253A2" w:rsidRDefault="0075180A" w:rsidP="00F54FCF">
            <w:pPr>
              <w:widowControl/>
              <w:jc w:val="center"/>
              <w:textAlignment w:val="center"/>
              <w:rPr>
                <w:color w:val="000000" w:themeColor="text1"/>
              </w:rPr>
            </w:pPr>
            <w:r w:rsidRPr="00D253A2">
              <w:rPr>
                <w:color w:val="000000" w:themeColor="text1"/>
              </w:rPr>
              <w:t>基础功能</w:t>
            </w: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访问控制规则支持数据模拟匹配，输入源目的</w:t>
            </w:r>
            <w:r w:rsidRPr="00D253A2">
              <w:rPr>
                <w:color w:val="000000" w:themeColor="text1"/>
              </w:rPr>
              <w:t>IP</w:t>
            </w:r>
            <w:r w:rsidRPr="00D253A2">
              <w:rPr>
                <w:color w:val="000000" w:themeColor="text1"/>
              </w:rPr>
              <w:t>、端口、协议五元组信息，模拟策略匹配方式，给出最可能的匹配结果，方便排查故障，或环境部署前的调试</w:t>
            </w:r>
          </w:p>
        </w:tc>
      </w:tr>
      <w:tr w:rsidR="0075180A" w:rsidRPr="00D253A2" w:rsidTr="00F54FCF">
        <w:tc>
          <w:tcPr>
            <w:tcW w:w="738" w:type="dxa"/>
            <w:vAlign w:val="center"/>
          </w:tcPr>
          <w:p w:rsidR="0075180A" w:rsidRPr="00D253A2" w:rsidRDefault="0075180A" w:rsidP="00F54FCF">
            <w:pPr>
              <w:jc w:val="center"/>
            </w:pPr>
            <w:r w:rsidRPr="00D253A2">
              <w:t>1</w:t>
            </w:r>
            <w:r>
              <w:t>13</w:t>
            </w:r>
          </w:p>
        </w:tc>
        <w:tc>
          <w:tcPr>
            <w:tcW w:w="851" w:type="dxa"/>
            <w:vAlign w:val="center"/>
          </w:tcPr>
          <w:p w:rsidR="0075180A" w:rsidRPr="00D253A2" w:rsidRDefault="0075180A" w:rsidP="00F54FCF">
            <w:pPr>
              <w:widowControl/>
              <w:jc w:val="center"/>
              <w:textAlignment w:val="center"/>
              <w:rPr>
                <w:color w:val="000000" w:themeColor="text1"/>
              </w:rPr>
            </w:pPr>
          </w:p>
        </w:tc>
        <w:tc>
          <w:tcPr>
            <w:tcW w:w="1559" w:type="dxa"/>
            <w:vAlign w:val="center"/>
          </w:tcPr>
          <w:p w:rsidR="0075180A" w:rsidRPr="00D253A2" w:rsidRDefault="0075180A" w:rsidP="00F54FCF">
            <w:pPr>
              <w:widowControl/>
              <w:jc w:val="center"/>
              <w:textAlignment w:val="center"/>
              <w:rPr>
                <w:color w:val="000000" w:themeColor="text1"/>
              </w:rPr>
            </w:pPr>
            <w:r w:rsidRPr="00D253A2">
              <w:rPr>
                <w:color w:val="000000" w:themeColor="text1"/>
              </w:rPr>
              <w:t>内容安全</w:t>
            </w: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内置病毒样本数量超过</w:t>
            </w:r>
            <w:r w:rsidRPr="00D253A2">
              <w:rPr>
                <w:color w:val="000000" w:themeColor="text1"/>
              </w:rPr>
              <w:t>200</w:t>
            </w:r>
            <w:r w:rsidRPr="00D253A2">
              <w:rPr>
                <w:color w:val="000000" w:themeColor="text1"/>
              </w:rPr>
              <w:t>万</w:t>
            </w:r>
          </w:p>
        </w:tc>
      </w:tr>
      <w:tr w:rsidR="0075180A" w:rsidRPr="00D253A2" w:rsidTr="00F54FCF">
        <w:tc>
          <w:tcPr>
            <w:tcW w:w="738" w:type="dxa"/>
            <w:vAlign w:val="center"/>
          </w:tcPr>
          <w:p w:rsidR="0075180A" w:rsidRPr="00D253A2" w:rsidRDefault="0075180A" w:rsidP="00F54FCF">
            <w:pPr>
              <w:jc w:val="center"/>
            </w:pPr>
            <w:r w:rsidRPr="00D253A2">
              <w:t>1</w:t>
            </w:r>
            <w:r>
              <w:t>14</w:t>
            </w:r>
          </w:p>
        </w:tc>
        <w:tc>
          <w:tcPr>
            <w:tcW w:w="851" w:type="dxa"/>
            <w:vAlign w:val="center"/>
          </w:tcPr>
          <w:p w:rsidR="0075180A" w:rsidRPr="00D253A2" w:rsidRDefault="0075180A" w:rsidP="00F54FCF">
            <w:pPr>
              <w:widowControl/>
              <w:jc w:val="center"/>
              <w:textAlignment w:val="center"/>
              <w:rPr>
                <w:color w:val="000000" w:themeColor="text1"/>
              </w:rPr>
            </w:pPr>
          </w:p>
        </w:tc>
        <w:tc>
          <w:tcPr>
            <w:tcW w:w="1559" w:type="dxa"/>
            <w:vAlign w:val="center"/>
          </w:tcPr>
          <w:p w:rsidR="0075180A" w:rsidRPr="00D253A2" w:rsidRDefault="0075180A" w:rsidP="00F54FCF">
            <w:pPr>
              <w:widowControl/>
              <w:jc w:val="center"/>
              <w:textAlignment w:val="center"/>
              <w:rPr>
                <w:color w:val="000000" w:themeColor="text1"/>
              </w:rPr>
            </w:pPr>
            <w:r w:rsidRPr="00D253A2">
              <w:rPr>
                <w:color w:val="000000" w:themeColor="text1"/>
              </w:rPr>
              <w:t>蜜罐功能与应急</w:t>
            </w: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支持蜜罐功能，定位内网感染僵尸网络病毒的真实主机</w:t>
            </w:r>
            <w:r w:rsidRPr="00D253A2">
              <w:rPr>
                <w:color w:val="000000" w:themeColor="text1"/>
              </w:rPr>
              <w:t>IP</w:t>
            </w:r>
            <w:r w:rsidRPr="00D253A2">
              <w:rPr>
                <w:color w:val="000000" w:themeColor="text1"/>
              </w:rPr>
              <w:t>地址</w:t>
            </w:r>
            <w:r w:rsidRPr="00D253A2">
              <w:rPr>
                <w:color w:val="000000" w:themeColor="text1"/>
              </w:rPr>
              <w:t xml:space="preserve"> </w:t>
            </w:r>
          </w:p>
        </w:tc>
      </w:tr>
      <w:tr w:rsidR="0075180A" w:rsidRPr="00D253A2" w:rsidTr="00F54FCF">
        <w:tc>
          <w:tcPr>
            <w:tcW w:w="738" w:type="dxa"/>
            <w:vAlign w:val="center"/>
          </w:tcPr>
          <w:p w:rsidR="0075180A" w:rsidRPr="00D253A2" w:rsidRDefault="0075180A" w:rsidP="00F54FCF">
            <w:pPr>
              <w:jc w:val="center"/>
            </w:pPr>
            <w:r>
              <w:t>1</w:t>
            </w:r>
            <w:r w:rsidRPr="00D253A2">
              <w:t>1</w:t>
            </w:r>
            <w:r>
              <w:t>5</w:t>
            </w:r>
          </w:p>
        </w:tc>
        <w:tc>
          <w:tcPr>
            <w:tcW w:w="851" w:type="dxa"/>
            <w:vAlign w:val="center"/>
          </w:tcPr>
          <w:p w:rsidR="0075180A" w:rsidRPr="00D253A2" w:rsidRDefault="0075180A" w:rsidP="00F54FCF">
            <w:pPr>
              <w:widowControl/>
              <w:jc w:val="center"/>
              <w:textAlignment w:val="center"/>
              <w:rPr>
                <w:color w:val="000000" w:themeColor="text1"/>
              </w:rPr>
            </w:pPr>
          </w:p>
        </w:tc>
        <w:tc>
          <w:tcPr>
            <w:tcW w:w="1559" w:type="dxa"/>
            <w:vAlign w:val="center"/>
          </w:tcPr>
          <w:p w:rsidR="0075180A" w:rsidRPr="00D253A2" w:rsidRDefault="0075180A" w:rsidP="00F54FCF">
            <w:pPr>
              <w:widowControl/>
              <w:jc w:val="center"/>
              <w:textAlignment w:val="center"/>
              <w:rPr>
                <w:color w:val="000000" w:themeColor="text1"/>
              </w:rPr>
            </w:pPr>
            <w:r w:rsidRPr="00D253A2">
              <w:rPr>
                <w:color w:val="000000" w:themeColor="text1"/>
              </w:rPr>
              <w:t>未知威胁检测</w:t>
            </w: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对于未知威胁具备同云端安全分析引擎进行联动的能力，上报可疑行为并在云端进行沙盒检测，并下发威胁行为分析报告；</w:t>
            </w:r>
          </w:p>
        </w:tc>
      </w:tr>
      <w:tr w:rsidR="0075180A" w:rsidRPr="00D253A2" w:rsidTr="00F54FCF">
        <w:tc>
          <w:tcPr>
            <w:tcW w:w="738" w:type="dxa"/>
            <w:vAlign w:val="center"/>
          </w:tcPr>
          <w:p w:rsidR="0075180A" w:rsidRPr="00D253A2" w:rsidRDefault="0075180A" w:rsidP="00F54FCF">
            <w:pPr>
              <w:jc w:val="center"/>
            </w:pPr>
            <w:r w:rsidRPr="00D253A2">
              <w:t>1</w:t>
            </w:r>
            <w:r>
              <w:t>16</w:t>
            </w:r>
          </w:p>
        </w:tc>
        <w:tc>
          <w:tcPr>
            <w:tcW w:w="851" w:type="dxa"/>
            <w:vAlign w:val="center"/>
          </w:tcPr>
          <w:p w:rsidR="0075180A" w:rsidRPr="00D253A2" w:rsidRDefault="0075180A" w:rsidP="00F54FCF">
            <w:pPr>
              <w:widowControl/>
              <w:jc w:val="center"/>
              <w:textAlignment w:val="center"/>
              <w:rPr>
                <w:color w:val="000000" w:themeColor="text1"/>
              </w:rPr>
            </w:pPr>
          </w:p>
        </w:tc>
        <w:tc>
          <w:tcPr>
            <w:tcW w:w="1559" w:type="dxa"/>
            <w:vAlign w:val="center"/>
          </w:tcPr>
          <w:p w:rsidR="0075180A" w:rsidRPr="00D253A2" w:rsidRDefault="0075180A" w:rsidP="00F54FCF">
            <w:pPr>
              <w:widowControl/>
              <w:jc w:val="center"/>
              <w:textAlignment w:val="center"/>
              <w:rPr>
                <w:color w:val="000000" w:themeColor="text1"/>
              </w:rPr>
            </w:pPr>
            <w:r w:rsidRPr="00D253A2">
              <w:rPr>
                <w:color w:val="000000" w:themeColor="text1"/>
              </w:rPr>
              <w:t>入侵防护功能</w:t>
            </w: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设备具备独立的入侵防护漏洞规则特征库，特征总数在</w:t>
            </w:r>
            <w:r w:rsidRPr="00D253A2">
              <w:rPr>
                <w:color w:val="000000" w:themeColor="text1"/>
              </w:rPr>
              <w:t>7000</w:t>
            </w:r>
            <w:r w:rsidRPr="00D253A2">
              <w:rPr>
                <w:color w:val="000000" w:themeColor="text1"/>
              </w:rPr>
              <w:t>条以上；</w:t>
            </w:r>
            <w:r w:rsidRPr="00D253A2">
              <w:rPr>
                <w:color w:val="000000" w:themeColor="text1"/>
              </w:rPr>
              <w:t xml:space="preserve"> </w:t>
            </w:r>
          </w:p>
        </w:tc>
      </w:tr>
      <w:tr w:rsidR="0075180A" w:rsidRPr="00D253A2" w:rsidTr="00F54FCF">
        <w:tc>
          <w:tcPr>
            <w:tcW w:w="738" w:type="dxa"/>
            <w:vAlign w:val="center"/>
          </w:tcPr>
          <w:p w:rsidR="0075180A" w:rsidRPr="00D253A2" w:rsidRDefault="0075180A" w:rsidP="00F54FCF">
            <w:pPr>
              <w:jc w:val="center"/>
            </w:pPr>
            <w:r>
              <w:rPr>
                <w:rFonts w:eastAsiaTheme="minorEastAsia"/>
              </w:rPr>
              <w:t>117</w:t>
            </w:r>
          </w:p>
        </w:tc>
        <w:tc>
          <w:tcPr>
            <w:tcW w:w="851" w:type="dxa"/>
            <w:vAlign w:val="center"/>
          </w:tcPr>
          <w:p w:rsidR="0075180A" w:rsidRPr="00D253A2" w:rsidRDefault="0075180A" w:rsidP="00F54FCF">
            <w:pPr>
              <w:widowControl/>
              <w:jc w:val="center"/>
              <w:textAlignment w:val="center"/>
              <w:rPr>
                <w:color w:val="000000" w:themeColor="text1"/>
              </w:rPr>
            </w:pPr>
          </w:p>
        </w:tc>
        <w:tc>
          <w:tcPr>
            <w:tcW w:w="1559" w:type="dxa"/>
            <w:vAlign w:val="center"/>
          </w:tcPr>
          <w:p w:rsidR="0075180A" w:rsidRPr="00D253A2" w:rsidRDefault="0075180A" w:rsidP="00F54FCF">
            <w:pPr>
              <w:widowControl/>
              <w:jc w:val="center"/>
              <w:textAlignment w:val="center"/>
              <w:rPr>
                <w:color w:val="000000" w:themeColor="text1"/>
              </w:rPr>
            </w:pPr>
            <w:r w:rsidRPr="00D253A2">
              <w:rPr>
                <w:color w:val="000000" w:themeColor="text1"/>
              </w:rPr>
              <w:t>安全审计</w:t>
            </w: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当发生安全事件可记录攻击源</w:t>
            </w:r>
            <w:r w:rsidRPr="00D253A2">
              <w:rPr>
                <w:color w:val="000000" w:themeColor="text1"/>
              </w:rPr>
              <w:t>IP</w:t>
            </w:r>
            <w:r w:rsidRPr="00D253A2">
              <w:rPr>
                <w:color w:val="000000" w:themeColor="text1"/>
              </w:rPr>
              <w:t>、攻击类型、攻击目的</w:t>
            </w:r>
            <w:r w:rsidRPr="00D253A2">
              <w:rPr>
                <w:color w:val="000000" w:themeColor="text1"/>
              </w:rPr>
              <w:t>IP</w:t>
            </w:r>
            <w:r w:rsidRPr="00D253A2">
              <w:rPr>
                <w:color w:val="000000" w:themeColor="text1"/>
              </w:rPr>
              <w:t>、攻击时间等关键信息；</w:t>
            </w:r>
          </w:p>
        </w:tc>
      </w:tr>
      <w:tr w:rsidR="0075180A" w:rsidRPr="00D253A2" w:rsidTr="00F54FCF">
        <w:tc>
          <w:tcPr>
            <w:tcW w:w="738" w:type="dxa"/>
            <w:vAlign w:val="center"/>
          </w:tcPr>
          <w:p w:rsidR="0075180A" w:rsidRPr="00D253A2" w:rsidRDefault="0075180A" w:rsidP="00F54FCF">
            <w:pPr>
              <w:jc w:val="center"/>
            </w:pPr>
            <w:r w:rsidRPr="00D253A2">
              <w:t>1</w:t>
            </w:r>
            <w:r>
              <w:t>18</w:t>
            </w:r>
          </w:p>
        </w:tc>
        <w:tc>
          <w:tcPr>
            <w:tcW w:w="851" w:type="dxa"/>
            <w:vAlign w:val="center"/>
          </w:tcPr>
          <w:p w:rsidR="0075180A" w:rsidRPr="00D253A2" w:rsidRDefault="0075180A" w:rsidP="00F54FCF">
            <w:pPr>
              <w:widowControl/>
              <w:jc w:val="center"/>
              <w:textAlignment w:val="center"/>
              <w:rPr>
                <w:color w:val="000000" w:themeColor="text1"/>
              </w:rPr>
            </w:pPr>
          </w:p>
        </w:tc>
        <w:tc>
          <w:tcPr>
            <w:tcW w:w="1559" w:type="dxa"/>
            <w:vMerge w:val="restart"/>
            <w:vAlign w:val="center"/>
          </w:tcPr>
          <w:p w:rsidR="0075180A" w:rsidRPr="00D253A2" w:rsidRDefault="0075180A" w:rsidP="00F54FCF">
            <w:pPr>
              <w:widowControl/>
              <w:jc w:val="center"/>
              <w:textAlignment w:val="center"/>
              <w:rPr>
                <w:color w:val="000000" w:themeColor="text1"/>
              </w:rPr>
            </w:pPr>
            <w:r w:rsidRPr="00D253A2">
              <w:rPr>
                <w:color w:val="000000" w:themeColor="text1"/>
              </w:rPr>
              <w:t>安全可视化</w:t>
            </w:r>
          </w:p>
        </w:tc>
        <w:tc>
          <w:tcPr>
            <w:tcW w:w="5074" w:type="dxa"/>
            <w:vAlign w:val="center"/>
          </w:tcPr>
          <w:p w:rsidR="0075180A" w:rsidRPr="00D253A2" w:rsidRDefault="0075180A" w:rsidP="00F54FCF">
            <w:pPr>
              <w:widowControl/>
              <w:textAlignment w:val="center"/>
              <w:rPr>
                <w:color w:val="000000" w:themeColor="text1"/>
              </w:rPr>
            </w:pPr>
            <w:bookmarkStart w:id="10" w:name="_Hlk486513412"/>
            <w:r w:rsidRPr="00D253A2">
              <w:rPr>
                <w:color w:val="000000" w:themeColor="text1"/>
              </w:rPr>
              <w:t>支持资产的自动发现以及资产脆弱性和服务器开放端口的自动识别</w:t>
            </w:r>
            <w:bookmarkEnd w:id="10"/>
            <w:r w:rsidRPr="00D253A2">
              <w:rPr>
                <w:color w:val="000000" w:themeColor="text1"/>
              </w:rPr>
              <w:t xml:space="preserve"> </w:t>
            </w:r>
          </w:p>
        </w:tc>
      </w:tr>
      <w:tr w:rsidR="0075180A" w:rsidRPr="00D253A2" w:rsidTr="00F54FCF">
        <w:tc>
          <w:tcPr>
            <w:tcW w:w="738" w:type="dxa"/>
            <w:vAlign w:val="center"/>
          </w:tcPr>
          <w:p w:rsidR="0075180A" w:rsidRPr="00D253A2" w:rsidRDefault="0075180A" w:rsidP="00F54FCF">
            <w:pPr>
              <w:jc w:val="center"/>
            </w:pPr>
            <w:r w:rsidRPr="00D253A2">
              <w:t>1</w:t>
            </w:r>
            <w:r>
              <w:t>11</w:t>
            </w:r>
          </w:p>
        </w:tc>
        <w:tc>
          <w:tcPr>
            <w:tcW w:w="851" w:type="dxa"/>
            <w:vAlign w:val="center"/>
          </w:tcPr>
          <w:p w:rsidR="0075180A" w:rsidRPr="00D253A2" w:rsidRDefault="0075180A" w:rsidP="00F54FCF">
            <w:pPr>
              <w:widowControl/>
              <w:jc w:val="center"/>
              <w:textAlignment w:val="center"/>
              <w:rPr>
                <w:color w:val="000000" w:themeColor="text1"/>
              </w:rPr>
            </w:pPr>
          </w:p>
        </w:tc>
        <w:tc>
          <w:tcPr>
            <w:tcW w:w="1559" w:type="dxa"/>
            <w:vMerge/>
            <w:vAlign w:val="center"/>
          </w:tcPr>
          <w:p w:rsidR="0075180A" w:rsidRPr="00D253A2" w:rsidRDefault="0075180A" w:rsidP="00F54FCF">
            <w:pPr>
              <w:widowControl/>
              <w:jc w:val="center"/>
              <w:textAlignment w:val="center"/>
              <w:rPr>
                <w:color w:val="000000" w:themeColor="text1"/>
              </w:rPr>
            </w:pP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支持对检测到的攻击行为按照</w:t>
            </w:r>
            <w:r w:rsidRPr="00D253A2">
              <w:rPr>
                <w:color w:val="000000" w:themeColor="text1"/>
              </w:rPr>
              <w:t>IP</w:t>
            </w:r>
            <w:r w:rsidRPr="00D253A2">
              <w:rPr>
                <w:color w:val="000000" w:themeColor="text1"/>
              </w:rPr>
              <w:t>地址的地理位置信息进行威胁信息动态展示，实时监测和展示最新的攻击威胁信息；</w:t>
            </w:r>
            <w:r w:rsidRPr="00D253A2">
              <w:rPr>
                <w:color w:val="000000" w:themeColor="text1"/>
              </w:rPr>
              <w:t xml:space="preserve"> </w:t>
            </w:r>
          </w:p>
        </w:tc>
      </w:tr>
      <w:tr w:rsidR="0075180A" w:rsidRPr="00D253A2" w:rsidTr="00F54FCF">
        <w:tc>
          <w:tcPr>
            <w:tcW w:w="738" w:type="dxa"/>
            <w:vAlign w:val="center"/>
          </w:tcPr>
          <w:p w:rsidR="0075180A" w:rsidRPr="00D253A2" w:rsidRDefault="0075180A" w:rsidP="00F54FCF">
            <w:pPr>
              <w:jc w:val="center"/>
            </w:pPr>
            <w:r w:rsidRPr="00D253A2">
              <w:t>1</w:t>
            </w:r>
            <w:r>
              <w:t>12</w:t>
            </w:r>
          </w:p>
        </w:tc>
        <w:tc>
          <w:tcPr>
            <w:tcW w:w="851" w:type="dxa"/>
            <w:vAlign w:val="center"/>
          </w:tcPr>
          <w:p w:rsidR="0075180A" w:rsidRPr="00D253A2" w:rsidRDefault="0075180A" w:rsidP="00F54FCF">
            <w:pPr>
              <w:widowControl/>
              <w:jc w:val="center"/>
              <w:textAlignment w:val="center"/>
              <w:rPr>
                <w:color w:val="000000" w:themeColor="text1"/>
              </w:rPr>
            </w:pPr>
          </w:p>
        </w:tc>
        <w:tc>
          <w:tcPr>
            <w:tcW w:w="1559" w:type="dxa"/>
            <w:vMerge/>
            <w:vAlign w:val="center"/>
          </w:tcPr>
          <w:p w:rsidR="0075180A" w:rsidRPr="00D253A2" w:rsidRDefault="0075180A" w:rsidP="00F54FCF">
            <w:pPr>
              <w:widowControl/>
              <w:jc w:val="center"/>
              <w:textAlignment w:val="center"/>
              <w:rPr>
                <w:color w:val="000000" w:themeColor="text1"/>
              </w:rPr>
            </w:pP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支持自动生成安全风险报表，报表内容体现被保护对象的整体安全等级，发现漏洞情况以及遭受到攻击的漏洞统计，具备有效攻击行为次数统计和攻击举证；</w:t>
            </w:r>
            <w:r w:rsidRPr="00D253A2">
              <w:rPr>
                <w:color w:val="000000" w:themeColor="text1"/>
              </w:rPr>
              <w:t xml:space="preserve"> </w:t>
            </w:r>
          </w:p>
        </w:tc>
      </w:tr>
      <w:tr w:rsidR="0075180A" w:rsidRPr="00D253A2" w:rsidTr="00F54FCF">
        <w:tc>
          <w:tcPr>
            <w:tcW w:w="738" w:type="dxa"/>
            <w:vAlign w:val="center"/>
          </w:tcPr>
          <w:p w:rsidR="0075180A" w:rsidRPr="00D253A2" w:rsidRDefault="0075180A" w:rsidP="00F54FCF">
            <w:pPr>
              <w:jc w:val="center"/>
            </w:pPr>
            <w:r>
              <w:t>121</w:t>
            </w:r>
          </w:p>
        </w:tc>
        <w:tc>
          <w:tcPr>
            <w:tcW w:w="851" w:type="dxa"/>
            <w:vAlign w:val="center"/>
          </w:tcPr>
          <w:p w:rsidR="0075180A" w:rsidRPr="00D253A2" w:rsidRDefault="0075180A" w:rsidP="00F54FCF">
            <w:pPr>
              <w:widowControl/>
              <w:jc w:val="center"/>
              <w:textAlignment w:val="center"/>
              <w:rPr>
                <w:color w:val="000000" w:themeColor="text1"/>
              </w:rPr>
            </w:pPr>
          </w:p>
        </w:tc>
        <w:tc>
          <w:tcPr>
            <w:tcW w:w="1559" w:type="dxa"/>
            <w:vAlign w:val="center"/>
          </w:tcPr>
          <w:p w:rsidR="0075180A" w:rsidRPr="00D253A2" w:rsidRDefault="0075180A" w:rsidP="00F54FCF">
            <w:pPr>
              <w:widowControl/>
              <w:jc w:val="center"/>
              <w:textAlignment w:val="center"/>
              <w:rPr>
                <w:color w:val="000000" w:themeColor="text1"/>
              </w:rPr>
            </w:pPr>
            <w:r w:rsidRPr="00D253A2">
              <w:rPr>
                <w:color w:val="000000" w:themeColor="text1"/>
              </w:rPr>
              <w:t>安全运营中心</w:t>
            </w:r>
          </w:p>
        </w:tc>
        <w:tc>
          <w:tcPr>
            <w:tcW w:w="5074" w:type="dxa"/>
            <w:vAlign w:val="center"/>
          </w:tcPr>
          <w:p w:rsidR="0075180A" w:rsidRPr="00D253A2" w:rsidRDefault="0075180A" w:rsidP="00F54FCF">
            <w:pPr>
              <w:widowControl/>
              <w:textAlignment w:val="center"/>
              <w:rPr>
                <w:color w:val="000000" w:themeColor="text1"/>
              </w:rPr>
            </w:pPr>
            <w:r w:rsidRPr="00D253A2">
              <w:rPr>
                <w:color w:val="000000" w:themeColor="text1"/>
              </w:rPr>
              <w:t>支持安全运营中心功能，可以对全网所有的服务器和主机的威胁进行全面评估，管理员通过一键便可完成对服务器和主机的资产更新识别、脆弱性评估、策略动作的合理化监测、当前服务器和用户的保护状态、当前的服务器和主机的风险状态及需要管理员待办的紧急事项等，可以自动化直观的展示最终的风险；</w:t>
            </w:r>
            <w:r w:rsidRPr="00D253A2">
              <w:rPr>
                <w:color w:val="000000" w:themeColor="text1"/>
              </w:rPr>
              <w:t xml:space="preserve"> </w:t>
            </w:r>
          </w:p>
        </w:tc>
      </w:tr>
    </w:tbl>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A01-13</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上网行为管理系统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876"/>
        <w:gridCol w:w="1602"/>
        <w:gridCol w:w="5321"/>
      </w:tblGrid>
      <w:tr w:rsidR="0075180A" w:rsidRPr="00D253A2" w:rsidTr="00F54FCF">
        <w:tc>
          <w:tcPr>
            <w:tcW w:w="424"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序号</w:t>
            </w:r>
          </w:p>
        </w:tc>
        <w:tc>
          <w:tcPr>
            <w:tcW w:w="514"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重要性</w:t>
            </w:r>
          </w:p>
        </w:tc>
        <w:tc>
          <w:tcPr>
            <w:tcW w:w="940"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指标项</w:t>
            </w:r>
          </w:p>
        </w:tc>
        <w:tc>
          <w:tcPr>
            <w:tcW w:w="3122"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指标要求</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lastRenderedPageBreak/>
              <w:t>★</w:t>
            </w:r>
            <w:r w:rsidRPr="00D253A2">
              <w:rPr>
                <w:rFonts w:ascii="Times New Roman" w:hAnsi="Times New Roman" w:cs="Times New Roman"/>
                <w:color w:val="000000"/>
                <w:sz w:val="20"/>
                <w:szCs w:val="20"/>
              </w:rPr>
              <w:t>3</w:t>
            </w:r>
            <w:r>
              <w:rPr>
                <w:rFonts w:ascii="Times New Roman" w:hAnsi="Times New Roman" w:cs="Times New Roman"/>
                <w:color w:val="000000"/>
                <w:sz w:val="20"/>
                <w:szCs w:val="20"/>
              </w:rPr>
              <w:t>2</w:t>
            </w:r>
          </w:p>
        </w:tc>
        <w:tc>
          <w:tcPr>
            <w:tcW w:w="51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940" w:type="pct"/>
            <w:vAlign w:val="center"/>
          </w:tcPr>
          <w:p w:rsidR="0075180A" w:rsidRPr="00D253A2" w:rsidRDefault="0075180A" w:rsidP="00F54FCF">
            <w:pPr>
              <w:jc w:val="center"/>
              <w:rPr>
                <w:rFonts w:ascii="Times New Roman" w:hAnsi="Times New Roman" w:cs="Times New Roman"/>
                <w:sz w:val="20"/>
                <w:szCs w:val="20"/>
                <w:lang w:bidi="en-US"/>
              </w:rPr>
            </w:pPr>
            <w:r w:rsidRPr="00D253A2">
              <w:rPr>
                <w:rFonts w:ascii="Times New Roman" w:hAnsi="Times New Roman" w:cs="Times New Roman"/>
                <w:kern w:val="1"/>
                <w:sz w:val="20"/>
                <w:szCs w:val="20"/>
              </w:rPr>
              <w:t>硬件基本要求</w:t>
            </w:r>
          </w:p>
        </w:tc>
        <w:tc>
          <w:tcPr>
            <w:tcW w:w="3122" w:type="pct"/>
            <w:vAlign w:val="center"/>
          </w:tcPr>
          <w:p w:rsidR="0075180A" w:rsidRPr="00D253A2" w:rsidRDefault="0075180A" w:rsidP="00F54FCF">
            <w:pPr>
              <w:pStyle w:val="Aff"/>
              <w:widowControl/>
              <w:rPr>
                <w:rFonts w:eastAsiaTheme="minorEastAsia"/>
                <w:color w:val="auto"/>
                <w:kern w:val="0"/>
                <w:sz w:val="20"/>
              </w:rPr>
            </w:pPr>
            <w:r w:rsidRPr="00D253A2">
              <w:rPr>
                <w:rFonts w:eastAsiaTheme="minorEastAsia"/>
                <w:color w:val="auto"/>
                <w:kern w:val="0"/>
                <w:sz w:val="20"/>
              </w:rPr>
              <w:t>千兆电口</w:t>
            </w:r>
            <w:r w:rsidRPr="00D253A2">
              <w:rPr>
                <w:rFonts w:eastAsiaTheme="minorEastAsia"/>
                <w:color w:val="auto"/>
                <w:kern w:val="0"/>
                <w:sz w:val="20"/>
              </w:rPr>
              <w:t>≥4</w:t>
            </w:r>
            <w:r w:rsidRPr="00D253A2">
              <w:rPr>
                <w:rFonts w:eastAsiaTheme="minorEastAsia"/>
                <w:color w:val="auto"/>
                <w:kern w:val="0"/>
                <w:sz w:val="20"/>
              </w:rPr>
              <w:t>个；</w:t>
            </w:r>
          </w:p>
          <w:p w:rsidR="0075180A" w:rsidRPr="00D253A2" w:rsidRDefault="0075180A" w:rsidP="00F54FCF">
            <w:pPr>
              <w:pStyle w:val="Aff"/>
              <w:widowControl/>
              <w:rPr>
                <w:rFonts w:eastAsiaTheme="minorEastAsia"/>
                <w:color w:val="auto"/>
                <w:kern w:val="0"/>
                <w:sz w:val="20"/>
              </w:rPr>
            </w:pPr>
            <w:r w:rsidRPr="00D253A2">
              <w:rPr>
                <w:rFonts w:eastAsiaTheme="minorEastAsia"/>
                <w:color w:val="auto"/>
                <w:kern w:val="0"/>
                <w:sz w:val="20"/>
              </w:rPr>
              <w:t>千兆光口</w:t>
            </w:r>
            <w:r w:rsidRPr="00D253A2">
              <w:rPr>
                <w:rFonts w:eastAsiaTheme="minorEastAsia"/>
                <w:color w:val="auto"/>
                <w:kern w:val="0"/>
                <w:sz w:val="20"/>
              </w:rPr>
              <w:t>≥4</w:t>
            </w:r>
            <w:r w:rsidRPr="00D253A2">
              <w:rPr>
                <w:rFonts w:eastAsiaTheme="minorEastAsia"/>
                <w:color w:val="auto"/>
                <w:kern w:val="0"/>
                <w:sz w:val="20"/>
              </w:rPr>
              <w:t>个（满配光模块）</w:t>
            </w:r>
            <w:r w:rsidRPr="00D253A2">
              <w:rPr>
                <w:rFonts w:eastAsiaTheme="minorEastAsia"/>
                <w:color w:val="auto"/>
                <w:kern w:val="0"/>
                <w:sz w:val="20"/>
              </w:rPr>
              <w:t xml:space="preserve"> </w:t>
            </w:r>
          </w:p>
          <w:p w:rsidR="0075180A" w:rsidRPr="00D253A2" w:rsidRDefault="0075180A" w:rsidP="00F54FCF">
            <w:pPr>
              <w:pStyle w:val="Aff"/>
              <w:widowControl/>
              <w:rPr>
                <w:rFonts w:eastAsiaTheme="minorEastAsia"/>
                <w:color w:val="auto"/>
                <w:kern w:val="0"/>
                <w:sz w:val="20"/>
              </w:rPr>
            </w:pPr>
            <w:r w:rsidRPr="00D253A2">
              <w:rPr>
                <w:rFonts w:eastAsiaTheme="minorEastAsia"/>
                <w:color w:val="auto"/>
                <w:kern w:val="0"/>
                <w:sz w:val="20"/>
              </w:rPr>
              <w:t>万兆光口</w:t>
            </w:r>
            <w:r w:rsidRPr="00D253A2">
              <w:rPr>
                <w:rFonts w:eastAsiaTheme="minorEastAsia"/>
                <w:color w:val="auto"/>
                <w:kern w:val="0"/>
                <w:sz w:val="20"/>
              </w:rPr>
              <w:t>≥2</w:t>
            </w:r>
            <w:r w:rsidRPr="00D253A2">
              <w:rPr>
                <w:rFonts w:eastAsiaTheme="minorEastAsia"/>
                <w:color w:val="auto"/>
                <w:kern w:val="0"/>
                <w:sz w:val="20"/>
              </w:rPr>
              <w:t>个（满配光模块）</w:t>
            </w:r>
          </w:p>
          <w:p w:rsidR="0075180A" w:rsidRPr="00D253A2" w:rsidRDefault="0075180A" w:rsidP="00F54FCF">
            <w:pPr>
              <w:pStyle w:val="Aff"/>
              <w:widowControl/>
              <w:rPr>
                <w:rFonts w:eastAsiaTheme="minorEastAsia"/>
                <w:color w:val="auto"/>
                <w:kern w:val="0"/>
                <w:sz w:val="20"/>
              </w:rPr>
            </w:pPr>
            <w:r w:rsidRPr="00D253A2">
              <w:rPr>
                <w:rFonts w:eastAsiaTheme="minorEastAsia"/>
                <w:color w:val="auto"/>
                <w:kern w:val="0"/>
                <w:sz w:val="20"/>
              </w:rPr>
              <w:t>冗余电源</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color w:val="000000"/>
                <w:sz w:val="20"/>
                <w:szCs w:val="20"/>
              </w:rPr>
              <w:t>3</w:t>
            </w:r>
            <w:r>
              <w:rPr>
                <w:rFonts w:ascii="Times New Roman" w:hAnsi="Times New Roman" w:cs="Times New Roman"/>
                <w:color w:val="000000"/>
                <w:sz w:val="20"/>
                <w:szCs w:val="20"/>
              </w:rPr>
              <w:t>3</w:t>
            </w:r>
          </w:p>
        </w:tc>
        <w:tc>
          <w:tcPr>
            <w:tcW w:w="51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940" w:type="pct"/>
            <w:vAlign w:val="center"/>
          </w:tcPr>
          <w:p w:rsidR="0075180A" w:rsidRPr="00D253A2" w:rsidRDefault="0075180A" w:rsidP="00F54FCF">
            <w:pPr>
              <w:jc w:val="center"/>
              <w:rPr>
                <w:rFonts w:ascii="Times New Roman" w:hAnsi="Times New Roman" w:cs="Times New Roman"/>
                <w:kern w:val="1"/>
                <w:sz w:val="20"/>
                <w:szCs w:val="20"/>
              </w:rPr>
            </w:pPr>
            <w:r w:rsidRPr="00D253A2">
              <w:rPr>
                <w:rFonts w:ascii="Times New Roman" w:hAnsi="Times New Roman" w:cs="Times New Roman"/>
                <w:kern w:val="1"/>
                <w:sz w:val="20"/>
                <w:szCs w:val="20"/>
              </w:rPr>
              <w:t>整机性能</w:t>
            </w:r>
          </w:p>
        </w:tc>
        <w:tc>
          <w:tcPr>
            <w:tcW w:w="3122" w:type="pct"/>
            <w:vAlign w:val="center"/>
          </w:tcPr>
          <w:p w:rsidR="0075180A" w:rsidRPr="00D253A2" w:rsidRDefault="0075180A" w:rsidP="00F54FCF">
            <w:pPr>
              <w:pStyle w:val="Aff"/>
              <w:widowControl/>
              <w:rPr>
                <w:rFonts w:eastAsiaTheme="minorEastAsia"/>
                <w:color w:val="auto"/>
                <w:kern w:val="0"/>
                <w:sz w:val="20"/>
              </w:rPr>
            </w:pPr>
            <w:r w:rsidRPr="00D253A2">
              <w:rPr>
                <w:rFonts w:eastAsiaTheme="minorEastAsia"/>
                <w:color w:val="auto"/>
                <w:kern w:val="0"/>
                <w:sz w:val="20"/>
              </w:rPr>
              <w:t>支持带宽</w:t>
            </w:r>
            <w:r w:rsidRPr="00D253A2">
              <w:rPr>
                <w:rFonts w:eastAsiaTheme="minorEastAsia"/>
                <w:color w:val="auto"/>
                <w:kern w:val="0"/>
                <w:sz w:val="20"/>
              </w:rPr>
              <w:t>≥2.5Gb</w:t>
            </w:r>
            <w:r w:rsidRPr="00D253A2">
              <w:rPr>
                <w:rFonts w:eastAsiaTheme="minorEastAsia"/>
                <w:color w:val="auto"/>
                <w:kern w:val="0"/>
                <w:sz w:val="20"/>
              </w:rPr>
              <w:t>；</w:t>
            </w:r>
          </w:p>
          <w:p w:rsidR="0075180A" w:rsidRPr="00D253A2" w:rsidRDefault="0075180A" w:rsidP="00F54FCF">
            <w:pPr>
              <w:pStyle w:val="Aff"/>
              <w:widowControl/>
              <w:rPr>
                <w:rFonts w:eastAsiaTheme="minorEastAsia"/>
                <w:color w:val="auto"/>
                <w:kern w:val="0"/>
                <w:sz w:val="20"/>
              </w:rPr>
            </w:pPr>
            <w:r w:rsidRPr="00D253A2">
              <w:rPr>
                <w:rFonts w:eastAsiaTheme="minorEastAsia"/>
                <w:color w:val="auto"/>
                <w:kern w:val="0"/>
                <w:sz w:val="20"/>
              </w:rPr>
              <w:t>支持用户规模</w:t>
            </w:r>
            <w:r w:rsidRPr="00D253A2">
              <w:rPr>
                <w:rFonts w:eastAsiaTheme="minorEastAsia"/>
                <w:color w:val="auto"/>
                <w:kern w:val="0"/>
                <w:sz w:val="20"/>
              </w:rPr>
              <w:t>≥25000</w:t>
            </w:r>
            <w:r w:rsidRPr="00D253A2">
              <w:rPr>
                <w:rFonts w:eastAsiaTheme="minorEastAsia"/>
                <w:color w:val="auto"/>
                <w:kern w:val="0"/>
                <w:sz w:val="20"/>
              </w:rPr>
              <w:t>；</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color w:val="000000"/>
                <w:sz w:val="20"/>
                <w:szCs w:val="20"/>
              </w:rPr>
              <w:t>1</w:t>
            </w:r>
            <w:r>
              <w:rPr>
                <w:rFonts w:ascii="Times New Roman" w:hAnsi="Times New Roman" w:cs="Times New Roman"/>
                <w:color w:val="000000"/>
                <w:sz w:val="20"/>
                <w:szCs w:val="20"/>
              </w:rPr>
              <w:t>22</w:t>
            </w:r>
          </w:p>
        </w:tc>
        <w:tc>
          <w:tcPr>
            <w:tcW w:w="514"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jc w:val="center"/>
              <w:rPr>
                <w:rFonts w:ascii="Times New Roman" w:hAnsi="Times New Roman" w:cs="Times New Roman"/>
                <w:sz w:val="20"/>
                <w:szCs w:val="20"/>
                <w:lang w:bidi="en-US"/>
              </w:rPr>
            </w:pPr>
            <w:r w:rsidRPr="00D253A2">
              <w:rPr>
                <w:rFonts w:ascii="Times New Roman" w:hAnsi="Times New Roman" w:cs="Times New Roman"/>
                <w:kern w:val="0"/>
                <w:sz w:val="20"/>
                <w:szCs w:val="20"/>
                <w:lang w:val="zh-TW" w:eastAsia="zh-TW"/>
              </w:rPr>
              <w:t>多主模式</w:t>
            </w:r>
          </w:p>
        </w:tc>
        <w:tc>
          <w:tcPr>
            <w:tcW w:w="3122" w:type="pct"/>
          </w:tcPr>
          <w:p w:rsidR="0075180A" w:rsidRPr="00D253A2" w:rsidRDefault="0075180A" w:rsidP="00F54FCF">
            <w:pPr>
              <w:snapToGrid w:val="0"/>
              <w:outlineLvl w:val="0"/>
              <w:rPr>
                <w:rFonts w:ascii="Times New Roman" w:hAnsi="Times New Roman" w:cs="Times New Roman"/>
                <w:sz w:val="20"/>
                <w:szCs w:val="20"/>
              </w:rPr>
            </w:pPr>
            <w:r w:rsidRPr="00D253A2">
              <w:rPr>
                <w:rFonts w:ascii="Times New Roman" w:hAnsi="Times New Roman" w:cs="Times New Roman"/>
                <w:kern w:val="0"/>
                <w:sz w:val="20"/>
                <w:szCs w:val="20"/>
                <w:lang w:val="zh-TW" w:eastAsia="zh-TW"/>
              </w:rPr>
              <w:t>必须支持两台及两台以上设备同时做主机的部署模式；</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color w:val="000000"/>
                <w:sz w:val="20"/>
                <w:szCs w:val="20"/>
              </w:rPr>
              <w:t>123</w:t>
            </w:r>
          </w:p>
        </w:tc>
        <w:tc>
          <w:tcPr>
            <w:tcW w:w="514"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kern w:val="0"/>
                <w:sz w:val="20"/>
                <w:szCs w:val="20"/>
                <w:lang w:val="zh-TW" w:eastAsia="zh-TW"/>
              </w:rPr>
              <w:t>用户密码强度</w:t>
            </w:r>
          </w:p>
        </w:tc>
        <w:tc>
          <w:tcPr>
            <w:tcW w:w="3122" w:type="pct"/>
          </w:tcPr>
          <w:p w:rsidR="0075180A" w:rsidRPr="00D253A2" w:rsidRDefault="0075180A" w:rsidP="00F54FCF">
            <w:pPr>
              <w:pStyle w:val="Aff"/>
              <w:widowControl/>
              <w:rPr>
                <w:rFonts w:eastAsiaTheme="minorEastAsia"/>
                <w:color w:val="auto"/>
                <w:kern w:val="0"/>
                <w:sz w:val="20"/>
              </w:rPr>
            </w:pPr>
            <w:r w:rsidRPr="00D253A2">
              <w:rPr>
                <w:rFonts w:eastAsiaTheme="minorEastAsia"/>
                <w:color w:val="auto"/>
                <w:kern w:val="0"/>
                <w:sz w:val="20"/>
                <w:lang w:val="zh-TW" w:eastAsia="zh-TW"/>
              </w:rPr>
              <w:t>可设置用户密码不能等于用户名；</w:t>
            </w:r>
          </w:p>
          <w:p w:rsidR="0075180A" w:rsidRPr="00D253A2" w:rsidRDefault="0075180A" w:rsidP="00F54FCF">
            <w:pPr>
              <w:pStyle w:val="Aff"/>
              <w:widowControl/>
              <w:rPr>
                <w:rFonts w:eastAsiaTheme="minorEastAsia"/>
                <w:color w:val="auto"/>
                <w:kern w:val="0"/>
                <w:sz w:val="20"/>
              </w:rPr>
            </w:pPr>
            <w:r w:rsidRPr="00D253A2">
              <w:rPr>
                <w:rFonts w:eastAsiaTheme="minorEastAsia"/>
                <w:color w:val="auto"/>
                <w:kern w:val="0"/>
                <w:sz w:val="20"/>
                <w:lang w:val="zh-TW" w:eastAsia="zh-TW"/>
              </w:rPr>
              <w:t>新密码不能与旧密码相同；</w:t>
            </w:r>
          </w:p>
          <w:p w:rsidR="0075180A" w:rsidRPr="00D253A2" w:rsidRDefault="0075180A" w:rsidP="00F54FCF">
            <w:pPr>
              <w:pStyle w:val="Aff"/>
              <w:widowControl/>
              <w:rPr>
                <w:rFonts w:eastAsiaTheme="minorEastAsia"/>
                <w:color w:val="auto"/>
                <w:kern w:val="0"/>
                <w:sz w:val="20"/>
              </w:rPr>
            </w:pPr>
            <w:r w:rsidRPr="00D253A2">
              <w:rPr>
                <w:rFonts w:eastAsiaTheme="minorEastAsia"/>
                <w:color w:val="auto"/>
                <w:kern w:val="0"/>
                <w:sz w:val="20"/>
                <w:lang w:val="zh-TW" w:eastAsia="zh-TW"/>
              </w:rPr>
              <w:t>可设置密码最小长度；</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kern w:val="0"/>
                <w:sz w:val="20"/>
                <w:szCs w:val="20"/>
                <w:lang w:val="zh-TW" w:eastAsia="zh-TW"/>
              </w:rPr>
              <w:t>可设置密码必须包括数字或字母或特殊字符</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color w:val="000000"/>
                <w:sz w:val="20"/>
                <w:szCs w:val="20"/>
              </w:rPr>
              <w:t>124</w:t>
            </w:r>
          </w:p>
        </w:tc>
        <w:tc>
          <w:tcPr>
            <w:tcW w:w="514"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jc w:val="center"/>
              <w:rPr>
                <w:rFonts w:ascii="Times New Roman" w:hAnsi="Times New Roman" w:cs="Times New Roman"/>
                <w:kern w:val="0"/>
                <w:sz w:val="20"/>
                <w:szCs w:val="20"/>
                <w:lang w:val="zh-TW" w:eastAsia="zh-TW"/>
              </w:rPr>
            </w:pPr>
            <w:r w:rsidRPr="00D253A2">
              <w:rPr>
                <w:rFonts w:ascii="Times New Roman" w:hAnsi="Times New Roman" w:cs="Times New Roman"/>
                <w:kern w:val="0"/>
                <w:sz w:val="20"/>
                <w:szCs w:val="20"/>
              </w:rPr>
              <w:t>网页过滤</w:t>
            </w:r>
          </w:p>
        </w:tc>
        <w:tc>
          <w:tcPr>
            <w:tcW w:w="3122" w:type="pct"/>
            <w:vAlign w:val="center"/>
          </w:tcPr>
          <w:p w:rsidR="0075180A" w:rsidRPr="00D253A2" w:rsidRDefault="0075180A" w:rsidP="00F54FCF">
            <w:pPr>
              <w:rPr>
                <w:rFonts w:ascii="Times New Roman" w:hAnsi="Times New Roman" w:cs="Times New Roman"/>
                <w:kern w:val="0"/>
                <w:sz w:val="20"/>
                <w:szCs w:val="20"/>
              </w:rPr>
            </w:pPr>
            <w:r w:rsidRPr="00D253A2">
              <w:rPr>
                <w:rFonts w:ascii="Times New Roman" w:hAnsi="Times New Roman" w:cs="Times New Roman"/>
                <w:kern w:val="0"/>
                <w:sz w:val="20"/>
                <w:szCs w:val="20"/>
              </w:rPr>
              <w:t>支持根据访问的</w:t>
            </w:r>
            <w:r w:rsidRPr="00D253A2">
              <w:rPr>
                <w:rFonts w:ascii="Times New Roman" w:hAnsi="Times New Roman" w:cs="Times New Roman"/>
                <w:kern w:val="0"/>
                <w:sz w:val="20"/>
                <w:szCs w:val="20"/>
              </w:rPr>
              <w:t>URL</w:t>
            </w:r>
            <w:r w:rsidRPr="00D253A2">
              <w:rPr>
                <w:rFonts w:ascii="Times New Roman" w:hAnsi="Times New Roman" w:cs="Times New Roman"/>
                <w:kern w:val="0"/>
                <w:sz w:val="20"/>
                <w:szCs w:val="20"/>
              </w:rPr>
              <w:t>、网页关键字进行网页过滤，支持设置拒绝以</w:t>
            </w:r>
            <w:r w:rsidRPr="00D253A2">
              <w:rPr>
                <w:rFonts w:ascii="Times New Roman" w:hAnsi="Times New Roman" w:cs="Times New Roman"/>
                <w:kern w:val="0"/>
                <w:sz w:val="20"/>
                <w:szCs w:val="20"/>
              </w:rPr>
              <w:t>IP</w:t>
            </w:r>
            <w:r w:rsidRPr="00D253A2">
              <w:rPr>
                <w:rFonts w:ascii="Times New Roman" w:hAnsi="Times New Roman" w:cs="Times New Roman"/>
                <w:kern w:val="0"/>
                <w:sz w:val="20"/>
                <w:szCs w:val="20"/>
              </w:rPr>
              <w:t>访问网页行为；</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color w:val="000000"/>
                <w:sz w:val="20"/>
                <w:szCs w:val="20"/>
              </w:rPr>
              <w:t>125</w:t>
            </w:r>
          </w:p>
        </w:tc>
        <w:tc>
          <w:tcPr>
            <w:tcW w:w="514"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jc w:val="center"/>
              <w:rPr>
                <w:rFonts w:ascii="Times New Roman" w:hAnsi="Times New Roman" w:cs="Times New Roman"/>
                <w:kern w:val="0"/>
                <w:sz w:val="20"/>
                <w:szCs w:val="20"/>
                <w:lang w:val="zh-TW" w:eastAsia="zh-TW"/>
              </w:rPr>
            </w:pPr>
            <w:r w:rsidRPr="00D253A2">
              <w:rPr>
                <w:rFonts w:ascii="Times New Roman" w:hAnsi="Times New Roman" w:cs="Times New Roman"/>
                <w:kern w:val="0"/>
                <w:sz w:val="20"/>
                <w:szCs w:val="20"/>
              </w:rPr>
              <w:t>上网时长控制</w:t>
            </w:r>
          </w:p>
        </w:tc>
        <w:tc>
          <w:tcPr>
            <w:tcW w:w="3122" w:type="pct"/>
            <w:vAlign w:val="center"/>
          </w:tcPr>
          <w:p w:rsidR="0075180A" w:rsidRPr="00D253A2" w:rsidRDefault="0075180A" w:rsidP="00F54FCF">
            <w:pPr>
              <w:jc w:val="left"/>
              <w:rPr>
                <w:rFonts w:ascii="Times New Roman" w:hAnsi="Times New Roman" w:cs="Times New Roman"/>
                <w:kern w:val="0"/>
                <w:sz w:val="20"/>
                <w:szCs w:val="20"/>
                <w:lang w:val="zh-TW" w:eastAsia="zh-TW"/>
              </w:rPr>
            </w:pPr>
            <w:r w:rsidRPr="00D253A2">
              <w:rPr>
                <w:rFonts w:ascii="Times New Roman" w:hAnsi="Times New Roman" w:cs="Times New Roman"/>
                <w:kern w:val="0"/>
                <w:sz w:val="20"/>
                <w:szCs w:val="20"/>
              </w:rPr>
              <w:t>支持统计和控制用户终端每天上网时间，并支持排除应用或特殊端口后的灵活流量统计方法；</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color w:val="000000"/>
                <w:sz w:val="20"/>
                <w:szCs w:val="20"/>
              </w:rPr>
              <w:t>126</w:t>
            </w:r>
          </w:p>
        </w:tc>
        <w:tc>
          <w:tcPr>
            <w:tcW w:w="514"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jc w:val="center"/>
              <w:rPr>
                <w:rFonts w:ascii="Times New Roman" w:hAnsi="Times New Roman" w:cs="Times New Roman"/>
                <w:sz w:val="20"/>
                <w:szCs w:val="20"/>
                <w:lang w:bidi="en-US"/>
              </w:rPr>
            </w:pPr>
            <w:r w:rsidRPr="00D253A2">
              <w:rPr>
                <w:rFonts w:ascii="Times New Roman" w:hAnsi="Times New Roman" w:cs="Times New Roman"/>
                <w:sz w:val="20"/>
                <w:szCs w:val="20"/>
                <w:lang w:bidi="en-US"/>
              </w:rPr>
              <w:t>用户行为报表</w:t>
            </w:r>
          </w:p>
        </w:tc>
        <w:tc>
          <w:tcPr>
            <w:tcW w:w="3122" w:type="pct"/>
          </w:tcPr>
          <w:p w:rsidR="0075180A" w:rsidRPr="00D253A2" w:rsidRDefault="0075180A" w:rsidP="00F54FCF">
            <w:pPr>
              <w:rPr>
                <w:rFonts w:ascii="Times New Roman" w:hAnsi="Times New Roman" w:cs="Times New Roman"/>
                <w:sz w:val="20"/>
                <w:szCs w:val="20"/>
                <w:lang w:bidi="en-US"/>
              </w:rPr>
            </w:pPr>
            <w:bookmarkStart w:id="11" w:name="OLE_LINK39"/>
            <w:bookmarkStart w:id="12" w:name="OLE_LINK40"/>
            <w:r w:rsidRPr="00D253A2">
              <w:rPr>
                <w:rFonts w:ascii="Times New Roman" w:hAnsi="Times New Roman" w:cs="Times New Roman"/>
                <w:kern w:val="0"/>
                <w:sz w:val="20"/>
                <w:szCs w:val="20"/>
              </w:rPr>
              <w:t>支持查询和导出基于指定时间段</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用户</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用户组的</w:t>
            </w:r>
            <w:bookmarkEnd w:id="11"/>
            <w:bookmarkEnd w:id="12"/>
            <w:r w:rsidRPr="00D253A2">
              <w:rPr>
                <w:rFonts w:ascii="Times New Roman" w:hAnsi="Times New Roman" w:cs="Times New Roman"/>
                <w:kern w:val="0"/>
                <w:sz w:val="20"/>
                <w:szCs w:val="20"/>
              </w:rPr>
              <w:t>文件审计、邮件收发、访问网站、即时通讯、发帖</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微博、搜索关键字等详细用户行为的报表</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color w:val="000000"/>
                <w:sz w:val="20"/>
                <w:szCs w:val="20"/>
              </w:rPr>
              <w:t>127</w:t>
            </w:r>
          </w:p>
        </w:tc>
        <w:tc>
          <w:tcPr>
            <w:tcW w:w="514"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SSL</w:t>
            </w:r>
            <w:r w:rsidRPr="00D253A2">
              <w:rPr>
                <w:rFonts w:ascii="Times New Roman" w:hAnsi="Times New Roman" w:cs="Times New Roman"/>
                <w:sz w:val="20"/>
                <w:szCs w:val="20"/>
                <w:lang w:val="zh-TW" w:eastAsia="zh-TW"/>
              </w:rPr>
              <w:t>加密内容审计和过滤</w:t>
            </w:r>
          </w:p>
        </w:tc>
        <w:tc>
          <w:tcPr>
            <w:tcW w:w="3122" w:type="pct"/>
          </w:tcPr>
          <w:p w:rsidR="0075180A" w:rsidRPr="00D253A2" w:rsidRDefault="0075180A" w:rsidP="00F54FCF">
            <w:pPr>
              <w:pStyle w:val="Aff"/>
              <w:widowControl/>
              <w:jc w:val="left"/>
              <w:rPr>
                <w:rFonts w:eastAsiaTheme="minorEastAsia"/>
                <w:color w:val="auto"/>
                <w:kern w:val="0"/>
                <w:sz w:val="20"/>
              </w:rPr>
            </w:pPr>
            <w:r w:rsidRPr="00D253A2">
              <w:rPr>
                <w:rFonts w:eastAsiaTheme="minorEastAsia"/>
                <w:color w:val="auto"/>
                <w:sz w:val="20"/>
                <w:lang w:val="zh-TW" w:eastAsia="zh-TW"/>
              </w:rPr>
              <w:t>针对</w:t>
            </w:r>
            <w:r w:rsidRPr="00D253A2">
              <w:rPr>
                <w:rFonts w:eastAsiaTheme="minorEastAsia"/>
                <w:color w:val="auto"/>
                <w:sz w:val="20"/>
              </w:rPr>
              <w:t>SSL</w:t>
            </w:r>
            <w:r w:rsidRPr="00D253A2">
              <w:rPr>
                <w:rFonts w:eastAsiaTheme="minorEastAsia"/>
                <w:color w:val="auto"/>
                <w:sz w:val="20"/>
                <w:lang w:val="zh-TW" w:eastAsia="zh-TW"/>
              </w:rPr>
              <w:t>加密的网站、论坛发帖、</w:t>
            </w:r>
            <w:r w:rsidRPr="00D253A2">
              <w:rPr>
                <w:rFonts w:eastAsiaTheme="minorEastAsia"/>
                <w:color w:val="auto"/>
                <w:sz w:val="20"/>
              </w:rPr>
              <w:t>web</w:t>
            </w:r>
            <w:r w:rsidRPr="00D253A2">
              <w:rPr>
                <w:rFonts w:eastAsiaTheme="minorEastAsia"/>
                <w:color w:val="auto"/>
                <w:sz w:val="20"/>
                <w:lang w:val="zh-TW" w:eastAsia="zh-TW"/>
              </w:rPr>
              <w:t>邮箱的内容进行关键字过滤和内容审计</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color w:val="000000"/>
                <w:sz w:val="20"/>
                <w:szCs w:val="20"/>
              </w:rPr>
              <w:t>1</w:t>
            </w:r>
            <w:r>
              <w:rPr>
                <w:rFonts w:ascii="Times New Roman" w:hAnsi="Times New Roman" w:cs="Times New Roman"/>
                <w:color w:val="000000"/>
                <w:sz w:val="20"/>
                <w:szCs w:val="20"/>
              </w:rPr>
              <w:t>28</w:t>
            </w:r>
          </w:p>
        </w:tc>
        <w:tc>
          <w:tcPr>
            <w:tcW w:w="514"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kern w:val="0"/>
                <w:sz w:val="20"/>
                <w:szCs w:val="20"/>
              </w:rPr>
              <w:t>带宽管理</w:t>
            </w:r>
          </w:p>
        </w:tc>
        <w:tc>
          <w:tcPr>
            <w:tcW w:w="3122" w:type="pct"/>
          </w:tcPr>
          <w:p w:rsidR="0075180A" w:rsidRPr="00D253A2" w:rsidRDefault="0075180A" w:rsidP="00F54FCF">
            <w:pPr>
              <w:rPr>
                <w:rFonts w:ascii="Times New Roman" w:hAnsi="Times New Roman" w:cs="Times New Roman"/>
                <w:kern w:val="0"/>
                <w:sz w:val="20"/>
                <w:szCs w:val="20"/>
              </w:rPr>
            </w:pPr>
            <w:r w:rsidRPr="00D253A2">
              <w:rPr>
                <w:rFonts w:ascii="Times New Roman" w:hAnsi="Times New Roman" w:cs="Times New Roman"/>
                <w:kern w:val="0"/>
                <w:sz w:val="20"/>
                <w:szCs w:val="20"/>
              </w:rPr>
              <w:t>必须支持在不同线路上，根据不同的应用、用户</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用户组、位置、终端类型来保证或者限制流量</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color w:val="000000"/>
                <w:sz w:val="20"/>
                <w:szCs w:val="20"/>
              </w:rPr>
              <w:t>1</w:t>
            </w:r>
            <w:r>
              <w:rPr>
                <w:rFonts w:ascii="Times New Roman" w:hAnsi="Times New Roman" w:cs="Times New Roman"/>
                <w:color w:val="000000"/>
                <w:sz w:val="20"/>
                <w:szCs w:val="20"/>
              </w:rPr>
              <w:t>29</w:t>
            </w:r>
          </w:p>
        </w:tc>
        <w:tc>
          <w:tcPr>
            <w:tcW w:w="514"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jc w:val="center"/>
              <w:rPr>
                <w:rFonts w:ascii="Times New Roman" w:hAnsi="Times New Roman" w:cs="Times New Roman"/>
                <w:kern w:val="0"/>
                <w:sz w:val="20"/>
                <w:szCs w:val="20"/>
                <w:u w:color="000000"/>
                <w:bdr w:val="nil"/>
                <w:lang w:val="zh-TW" w:eastAsia="zh-TW"/>
              </w:rPr>
            </w:pPr>
            <w:r w:rsidRPr="00D253A2">
              <w:rPr>
                <w:rFonts w:ascii="Times New Roman" w:hAnsi="Times New Roman" w:cs="Times New Roman"/>
                <w:kern w:val="0"/>
                <w:sz w:val="20"/>
                <w:szCs w:val="20"/>
                <w:u w:color="000000"/>
                <w:bdr w:val="nil"/>
                <w:lang w:val="zh-TW" w:eastAsia="zh-TW"/>
              </w:rPr>
              <w:t>文件外发审计</w:t>
            </w:r>
          </w:p>
        </w:tc>
        <w:tc>
          <w:tcPr>
            <w:tcW w:w="3122" w:type="pct"/>
          </w:tcPr>
          <w:p w:rsidR="0075180A" w:rsidRPr="00D253A2" w:rsidRDefault="0075180A" w:rsidP="00F54FCF">
            <w:pPr>
              <w:rPr>
                <w:rFonts w:ascii="Times New Roman" w:hAnsi="Times New Roman" w:cs="Times New Roman"/>
                <w:kern w:val="0"/>
                <w:sz w:val="20"/>
                <w:szCs w:val="20"/>
                <w:u w:color="000000"/>
                <w:bdr w:val="nil"/>
                <w:lang w:val="zh-TW" w:eastAsia="zh-TW"/>
              </w:rPr>
            </w:pPr>
            <w:r w:rsidRPr="00D253A2">
              <w:rPr>
                <w:rFonts w:ascii="Times New Roman" w:hAnsi="Times New Roman" w:cs="Times New Roman"/>
                <w:kern w:val="0"/>
                <w:sz w:val="20"/>
                <w:szCs w:val="20"/>
                <w:u w:color="000000"/>
                <w:bdr w:val="nil"/>
                <w:lang w:val="zh-TW" w:eastAsia="zh-TW"/>
              </w:rPr>
              <w:t>支持审计用户通过</w:t>
            </w:r>
            <w:r w:rsidRPr="00D253A2">
              <w:rPr>
                <w:rFonts w:ascii="Times New Roman" w:hAnsi="Times New Roman" w:cs="Times New Roman"/>
                <w:kern w:val="0"/>
                <w:sz w:val="20"/>
                <w:szCs w:val="20"/>
                <w:u w:color="000000"/>
                <w:bdr w:val="nil"/>
                <w:lang w:val="zh-TW" w:eastAsia="zh-TW"/>
              </w:rPr>
              <w:t>HTTP</w:t>
            </w:r>
            <w:r w:rsidRPr="00D253A2">
              <w:rPr>
                <w:rFonts w:ascii="Times New Roman" w:hAnsi="Times New Roman" w:cs="Times New Roman"/>
                <w:kern w:val="0"/>
                <w:sz w:val="20"/>
                <w:szCs w:val="20"/>
                <w:u w:color="000000"/>
                <w:bdr w:val="nil"/>
                <w:lang w:val="zh-TW" w:eastAsia="zh-TW"/>
              </w:rPr>
              <w:t>、</w:t>
            </w:r>
            <w:r w:rsidRPr="00D253A2">
              <w:rPr>
                <w:rFonts w:ascii="Times New Roman" w:hAnsi="Times New Roman" w:cs="Times New Roman"/>
                <w:kern w:val="0"/>
                <w:sz w:val="20"/>
                <w:szCs w:val="20"/>
                <w:u w:color="000000"/>
                <w:bdr w:val="nil"/>
                <w:lang w:val="zh-TW" w:eastAsia="zh-TW"/>
              </w:rPr>
              <w:t>FTP</w:t>
            </w:r>
            <w:r w:rsidRPr="00D253A2">
              <w:rPr>
                <w:rFonts w:ascii="Times New Roman" w:hAnsi="Times New Roman" w:cs="Times New Roman"/>
                <w:kern w:val="0"/>
                <w:sz w:val="20"/>
                <w:szCs w:val="20"/>
                <w:u w:color="000000"/>
                <w:bdr w:val="nil"/>
                <w:lang w:val="zh-TW" w:eastAsia="zh-TW"/>
              </w:rPr>
              <w:t>、</w:t>
            </w:r>
            <w:r w:rsidRPr="00D253A2">
              <w:rPr>
                <w:rFonts w:ascii="Times New Roman" w:hAnsi="Times New Roman" w:cs="Times New Roman"/>
                <w:kern w:val="0"/>
                <w:sz w:val="20"/>
                <w:szCs w:val="20"/>
                <w:u w:color="000000"/>
                <w:bdr w:val="nil"/>
                <w:lang w:val="zh-TW" w:eastAsia="zh-TW"/>
              </w:rPr>
              <w:t>Email</w:t>
            </w:r>
            <w:r w:rsidRPr="00D253A2">
              <w:rPr>
                <w:rFonts w:ascii="Times New Roman" w:hAnsi="Times New Roman" w:cs="Times New Roman"/>
                <w:kern w:val="0"/>
                <w:sz w:val="20"/>
                <w:szCs w:val="20"/>
                <w:u w:color="000000"/>
                <w:bdr w:val="nil"/>
                <w:lang w:val="zh-TW" w:eastAsia="zh-TW"/>
              </w:rPr>
              <w:t>当方式外发的文件内容；必须能审计记录无后缀名的文件外发行为；</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rPr>
              <w:t>130</w:t>
            </w:r>
          </w:p>
        </w:tc>
        <w:tc>
          <w:tcPr>
            <w:tcW w:w="514"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kern w:val="0"/>
                <w:sz w:val="20"/>
                <w:szCs w:val="20"/>
                <w:lang w:val="zh-TW" w:eastAsia="zh-TW"/>
              </w:rPr>
              <w:t>日志分级审查</w:t>
            </w:r>
          </w:p>
        </w:tc>
        <w:tc>
          <w:tcPr>
            <w:tcW w:w="3122"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kern w:val="0"/>
                <w:sz w:val="20"/>
                <w:szCs w:val="20"/>
                <w:lang w:val="zh-TW" w:eastAsia="zh-TW"/>
              </w:rPr>
              <w:t>管理员登录数据中心只能审计指定用户组的上网行为日志；</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color w:val="000000"/>
                <w:sz w:val="20"/>
                <w:szCs w:val="20"/>
              </w:rPr>
              <w:t>1</w:t>
            </w:r>
            <w:r>
              <w:rPr>
                <w:rFonts w:ascii="Times New Roman" w:hAnsi="Times New Roman" w:cs="Times New Roman"/>
                <w:color w:val="000000"/>
                <w:sz w:val="20"/>
                <w:szCs w:val="20"/>
              </w:rPr>
              <w:t>31</w:t>
            </w:r>
          </w:p>
        </w:tc>
        <w:tc>
          <w:tcPr>
            <w:tcW w:w="514"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趋势报表</w:t>
            </w:r>
          </w:p>
        </w:tc>
        <w:tc>
          <w:tcPr>
            <w:tcW w:w="3122"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支持基于</w:t>
            </w:r>
            <w:r w:rsidRPr="00D253A2">
              <w:rPr>
                <w:rFonts w:ascii="Times New Roman" w:hAnsi="Times New Roman" w:cs="Times New Roman"/>
                <w:kern w:val="0"/>
                <w:sz w:val="20"/>
                <w:szCs w:val="20"/>
                <w:lang w:val="zh-TW" w:eastAsia="zh-TW"/>
              </w:rPr>
              <w:t>时间段</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lang w:val="zh-TW" w:eastAsia="zh-TW"/>
              </w:rPr>
              <w:t>用户</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lang w:val="zh-TW" w:eastAsia="zh-TW"/>
              </w:rPr>
              <w:t>用户组</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lang w:val="zh-TW" w:eastAsia="zh-TW"/>
              </w:rPr>
              <w:t>终端类型</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lang w:val="zh-TW" w:eastAsia="zh-TW"/>
              </w:rPr>
              <w:t>位置等</w:t>
            </w:r>
            <w:r w:rsidRPr="00D253A2">
              <w:rPr>
                <w:rFonts w:ascii="Times New Roman" w:hAnsi="Times New Roman" w:cs="Times New Roman"/>
                <w:sz w:val="20"/>
                <w:szCs w:val="20"/>
              </w:rPr>
              <w:t>多种维度的流速趋势报表、流控通道趋势报表、应用行为趋势报表、网站分类行为趋势报表等</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hint="eastAsia"/>
                <w:sz w:val="20"/>
                <w:szCs w:val="20"/>
              </w:rPr>
              <w:t>1</w:t>
            </w:r>
            <w:r>
              <w:rPr>
                <w:rFonts w:ascii="Times New Roman" w:hAnsi="Times New Roman" w:cs="Times New Roman"/>
                <w:sz w:val="20"/>
                <w:szCs w:val="20"/>
              </w:rPr>
              <w:t>32</w:t>
            </w:r>
          </w:p>
        </w:tc>
        <w:tc>
          <w:tcPr>
            <w:tcW w:w="514"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报表功能</w:t>
            </w:r>
          </w:p>
        </w:tc>
        <w:tc>
          <w:tcPr>
            <w:tcW w:w="3122"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kern w:val="0"/>
                <w:sz w:val="20"/>
                <w:szCs w:val="20"/>
              </w:rPr>
              <w:t>支持从流量分析、时长分析、用户行为分析、网站分类分析、终端接入分析、终端接入安全等多维度下选择具体的基于用户</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用户组</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终端</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网站</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域名</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应用</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通道</w:t>
            </w:r>
            <w:r w:rsidRPr="00D253A2">
              <w:rPr>
                <w:rFonts w:ascii="Times New Roman" w:hAnsi="Times New Roman" w:cs="Times New Roman"/>
                <w:kern w:val="0"/>
                <w:sz w:val="20"/>
                <w:szCs w:val="20"/>
              </w:rPr>
              <w:t>/</w:t>
            </w:r>
            <w:r w:rsidRPr="00D253A2">
              <w:rPr>
                <w:rFonts w:ascii="Times New Roman" w:hAnsi="Times New Roman" w:cs="Times New Roman"/>
                <w:kern w:val="0"/>
                <w:sz w:val="20"/>
                <w:szCs w:val="20"/>
              </w:rPr>
              <w:t>搜索关键字等细粒度的排行、趋势等报表，整合成一个自定义报表进行订阅；</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A01-14</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网络防病毒软件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873"/>
        <w:gridCol w:w="1602"/>
        <w:gridCol w:w="5325"/>
      </w:tblGrid>
      <w:tr w:rsidR="0075180A" w:rsidRPr="00D253A2" w:rsidTr="00F54FCF">
        <w:trPr>
          <w:trHeight w:val="20"/>
        </w:trPr>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序号</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重要性</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指标项</w:t>
            </w:r>
          </w:p>
        </w:tc>
        <w:tc>
          <w:tcPr>
            <w:tcW w:w="3124" w:type="pct"/>
            <w:tcBorders>
              <w:top w:val="single" w:sz="4" w:space="0" w:color="auto"/>
              <w:left w:val="single" w:sz="4" w:space="0" w:color="auto"/>
              <w:bottom w:val="single" w:sz="4" w:space="0" w:color="auto"/>
              <w:right w:val="single" w:sz="4" w:space="0" w:color="auto"/>
            </w:tcBorders>
            <w:shd w:val="clear" w:color="auto" w:fill="auto"/>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指标要求</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sz w:val="20"/>
                <w:szCs w:val="20"/>
              </w:rPr>
              <w:t>3</w:t>
            </w:r>
            <w:r>
              <w:rPr>
                <w:rFonts w:ascii="Times New Roman" w:hAnsi="Times New Roman" w:cs="Times New Roman"/>
                <w:sz w:val="20"/>
                <w:szCs w:val="20"/>
              </w:rPr>
              <w:t>4</w:t>
            </w:r>
          </w:p>
        </w:tc>
        <w:tc>
          <w:tcPr>
            <w:tcW w:w="512"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软件</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提供防病毒策略管理、下发以及病毒告警分析、报表等功能，可管理</w:t>
            </w:r>
            <w:r w:rsidRPr="00D253A2">
              <w:rPr>
                <w:rFonts w:ascii="Times New Roman" w:hAnsi="Times New Roman" w:cs="Times New Roman"/>
                <w:sz w:val="20"/>
                <w:szCs w:val="20"/>
              </w:rPr>
              <w:t>win</w:t>
            </w:r>
            <w:r w:rsidRPr="00D253A2">
              <w:rPr>
                <w:rFonts w:ascii="Times New Roman" w:hAnsi="Times New Roman" w:cs="Times New Roman"/>
                <w:sz w:val="20"/>
                <w:szCs w:val="20"/>
              </w:rPr>
              <w:t>系列客户端、</w:t>
            </w:r>
            <w:r w:rsidRPr="00D253A2">
              <w:rPr>
                <w:rFonts w:ascii="Times New Roman" w:hAnsi="Times New Roman" w:cs="Times New Roman"/>
                <w:sz w:val="20"/>
                <w:szCs w:val="20"/>
              </w:rPr>
              <w:t>Linux</w:t>
            </w:r>
            <w:r w:rsidRPr="00D253A2">
              <w:rPr>
                <w:rFonts w:ascii="Times New Roman" w:hAnsi="Times New Roman" w:cs="Times New Roman"/>
                <w:sz w:val="20"/>
                <w:szCs w:val="20"/>
              </w:rPr>
              <w:t>系列客户端、麒麟系列客户端，可安装在</w:t>
            </w:r>
            <w:r w:rsidRPr="00D253A2">
              <w:rPr>
                <w:rFonts w:ascii="Times New Roman" w:hAnsi="Times New Roman" w:cs="Times New Roman"/>
                <w:sz w:val="20"/>
                <w:szCs w:val="20"/>
              </w:rPr>
              <w:t>centos7.0</w:t>
            </w:r>
            <w:r w:rsidRPr="00D253A2">
              <w:rPr>
                <w:rFonts w:ascii="Times New Roman" w:hAnsi="Times New Roman" w:cs="Times New Roman"/>
                <w:sz w:val="20"/>
                <w:szCs w:val="20"/>
              </w:rPr>
              <w:t>及以上操作系统。</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sz w:val="20"/>
                <w:szCs w:val="20"/>
              </w:rPr>
              <w:t>3</w:t>
            </w:r>
            <w:r>
              <w:rPr>
                <w:rFonts w:ascii="Times New Roman" w:hAnsi="Times New Roman" w:cs="Times New Roman"/>
                <w:sz w:val="20"/>
                <w:szCs w:val="20"/>
              </w:rPr>
              <w:t>5</w:t>
            </w:r>
          </w:p>
        </w:tc>
        <w:tc>
          <w:tcPr>
            <w:tcW w:w="512"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配置</w:t>
            </w:r>
          </w:p>
        </w:tc>
        <w:tc>
          <w:tcPr>
            <w:tcW w:w="3124"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1</w:t>
            </w:r>
            <w:r w:rsidRPr="00D253A2">
              <w:rPr>
                <w:rFonts w:ascii="Times New Roman" w:hAnsi="Times New Roman" w:cs="Times New Roman"/>
                <w:sz w:val="20"/>
                <w:szCs w:val="20"/>
              </w:rPr>
              <w:t>套管理端、不少于</w:t>
            </w:r>
            <w:r w:rsidRPr="00D253A2">
              <w:rPr>
                <w:rFonts w:ascii="Times New Roman" w:hAnsi="Times New Roman" w:cs="Times New Roman"/>
                <w:sz w:val="20"/>
                <w:szCs w:val="20"/>
              </w:rPr>
              <w:t>2000</w:t>
            </w:r>
            <w:r w:rsidRPr="00D253A2">
              <w:rPr>
                <w:rFonts w:ascii="Times New Roman" w:hAnsi="Times New Roman" w:cs="Times New Roman"/>
                <w:sz w:val="20"/>
                <w:szCs w:val="20"/>
              </w:rPr>
              <w:t>台主机终端管理能力。</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33</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restar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管理要求</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符合安全产品的三员分立要求，支持按功能模块配置管理策略和日志查看策略，提供多种预定义的统计报表和图形报表</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lastRenderedPageBreak/>
              <w:t>1</w:t>
            </w:r>
            <w:r>
              <w:rPr>
                <w:rFonts w:ascii="Times New Roman" w:hAnsi="Times New Roman" w:cs="Times New Roman"/>
                <w:sz w:val="20"/>
                <w:szCs w:val="20"/>
              </w:rPr>
              <w:t>34</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产品运行不能对系统本身和网络的正常运行产生影响，占用系统主机极少的</w:t>
            </w:r>
            <w:r w:rsidRPr="00D253A2">
              <w:rPr>
                <w:rFonts w:ascii="Times New Roman" w:hAnsi="Times New Roman" w:cs="Times New Roman"/>
                <w:sz w:val="20"/>
                <w:szCs w:val="20"/>
              </w:rPr>
              <w:t>CPU</w:t>
            </w:r>
            <w:r w:rsidRPr="00D253A2">
              <w:rPr>
                <w:rFonts w:ascii="Times New Roman" w:hAnsi="Times New Roman" w:cs="Times New Roman"/>
                <w:sz w:val="20"/>
                <w:szCs w:val="20"/>
              </w:rPr>
              <w:t>和内存</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hint="eastAsia"/>
                <w:sz w:val="20"/>
                <w:szCs w:val="20"/>
              </w:rPr>
              <w:t>1</w:t>
            </w:r>
            <w:r>
              <w:rPr>
                <w:rFonts w:ascii="Times New Roman" w:hAnsi="Times New Roman" w:cs="Times New Roman"/>
                <w:sz w:val="20"/>
                <w:szCs w:val="20"/>
              </w:rPr>
              <w:t>35</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系统架构：管理方式采用</w:t>
            </w:r>
            <w:r w:rsidRPr="00D253A2">
              <w:rPr>
                <w:rFonts w:ascii="Times New Roman" w:hAnsi="Times New Roman" w:cs="Times New Roman"/>
                <w:sz w:val="20"/>
                <w:szCs w:val="20"/>
              </w:rPr>
              <w:t>B/S</w:t>
            </w:r>
            <w:r w:rsidRPr="00D253A2">
              <w:rPr>
                <w:rFonts w:ascii="Times New Roman" w:hAnsi="Times New Roman" w:cs="Times New Roman"/>
                <w:sz w:val="20"/>
                <w:szCs w:val="20"/>
              </w:rPr>
              <w:t>、客户端采用</w:t>
            </w:r>
            <w:r w:rsidRPr="00D253A2">
              <w:rPr>
                <w:rFonts w:ascii="Times New Roman" w:hAnsi="Times New Roman" w:cs="Times New Roman"/>
                <w:sz w:val="20"/>
                <w:szCs w:val="20"/>
              </w:rPr>
              <w:t>C/S</w:t>
            </w:r>
            <w:r w:rsidRPr="00D253A2">
              <w:rPr>
                <w:rFonts w:ascii="Times New Roman" w:hAnsi="Times New Roman" w:cs="Times New Roman"/>
                <w:sz w:val="20"/>
                <w:szCs w:val="20"/>
              </w:rPr>
              <w:t>架构。</w:t>
            </w:r>
          </w:p>
        </w:tc>
      </w:tr>
      <w:tr w:rsidR="0075180A" w:rsidRPr="00D253A2" w:rsidTr="00F54FCF">
        <w:trPr>
          <w:trHeight w:val="20"/>
        </w:trPr>
        <w:tc>
          <w:tcPr>
            <w:tcW w:w="424" w:type="pct"/>
            <w:vMerge w:val="restar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rPr>
              <w:t>#</w:t>
            </w:r>
            <w:r>
              <w:rPr>
                <w:rFonts w:ascii="Times New Roman" w:hAnsi="Times New Roman" w:cs="Times New Roman"/>
              </w:rPr>
              <w:t>11</w:t>
            </w:r>
          </w:p>
        </w:tc>
        <w:tc>
          <w:tcPr>
            <w:tcW w:w="512" w:type="pct"/>
            <w:vMerge w:val="restar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w:t>
            </w:r>
          </w:p>
        </w:tc>
        <w:tc>
          <w:tcPr>
            <w:tcW w:w="940" w:type="pct"/>
            <w:vMerge w:val="restar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兼容性</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服务端支持平台</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操作系统支持国产化操作系统服务器版本（中标麒麟、银河麒麟、中科方德等）以及</w:t>
            </w:r>
            <w:r w:rsidRPr="00D253A2">
              <w:rPr>
                <w:rFonts w:ascii="Times New Roman" w:hAnsi="Times New Roman" w:cs="Times New Roman"/>
                <w:sz w:val="20"/>
                <w:szCs w:val="20"/>
              </w:rPr>
              <w:t>CentOS</w:t>
            </w:r>
            <w:r w:rsidRPr="00D253A2">
              <w:rPr>
                <w:rFonts w:ascii="Times New Roman" w:hAnsi="Times New Roman" w:cs="Times New Roman"/>
                <w:sz w:val="20"/>
                <w:szCs w:val="20"/>
              </w:rPr>
              <w:t>系统；同时支持主流国产化</w:t>
            </w:r>
            <w:r w:rsidRPr="00D253A2">
              <w:rPr>
                <w:rFonts w:ascii="Times New Roman" w:hAnsi="Times New Roman" w:cs="Times New Roman"/>
                <w:sz w:val="20"/>
                <w:szCs w:val="20"/>
              </w:rPr>
              <w:t>CPU</w:t>
            </w:r>
            <w:r w:rsidRPr="00D253A2">
              <w:rPr>
                <w:rFonts w:ascii="Times New Roman" w:hAnsi="Times New Roman" w:cs="Times New Roman"/>
                <w:sz w:val="20"/>
                <w:szCs w:val="20"/>
              </w:rPr>
              <w:t>平台（龙芯、飞腾、兆芯、海光、申威等）以及</w:t>
            </w:r>
            <w:r w:rsidRPr="00D253A2">
              <w:rPr>
                <w:rFonts w:ascii="Times New Roman" w:hAnsi="Times New Roman" w:cs="Times New Roman"/>
                <w:sz w:val="20"/>
                <w:szCs w:val="20"/>
              </w:rPr>
              <w:t>X86 CPU</w:t>
            </w:r>
          </w:p>
        </w:tc>
      </w:tr>
      <w:tr w:rsidR="0075180A" w:rsidRPr="00D253A2" w:rsidTr="00F54FCF">
        <w:trPr>
          <w:trHeight w:val="20"/>
        </w:trPr>
        <w:tc>
          <w:tcPr>
            <w:tcW w:w="424" w:type="pct"/>
            <w:vMerge/>
            <w:vAlign w:val="center"/>
          </w:tcPr>
          <w:p w:rsidR="0075180A" w:rsidRPr="00D253A2" w:rsidRDefault="0075180A" w:rsidP="00F54FCF">
            <w:pPr>
              <w:jc w:val="center"/>
              <w:rPr>
                <w:rFonts w:ascii="Times New Roman" w:hAnsi="Times New Roman" w:cs="Times New Roman"/>
                <w:sz w:val="20"/>
                <w:szCs w:val="20"/>
              </w:rPr>
            </w:pPr>
          </w:p>
        </w:tc>
        <w:tc>
          <w:tcPr>
            <w:tcW w:w="512" w:type="pct"/>
            <w:vMerge/>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客户端支持平台</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操作系统支持国产化操作系统，如中标麒麟、银河麒麟、中科方德等；同时支持主流国产化硬件（龙芯、飞腾、兆芯等）以及</w:t>
            </w:r>
            <w:r w:rsidRPr="00D253A2">
              <w:rPr>
                <w:rFonts w:ascii="Times New Roman" w:hAnsi="Times New Roman" w:cs="Times New Roman"/>
                <w:sz w:val="20"/>
                <w:szCs w:val="20"/>
              </w:rPr>
              <w:t>X86 CPU</w:t>
            </w:r>
            <w:r w:rsidRPr="00D253A2">
              <w:rPr>
                <w:rFonts w:ascii="Times New Roman" w:hAnsi="Times New Roman" w:cs="Times New Roman"/>
                <w:sz w:val="20"/>
                <w:szCs w:val="20"/>
              </w:rPr>
              <w:t>。</w:t>
            </w:r>
          </w:p>
        </w:tc>
      </w:tr>
      <w:tr w:rsidR="0075180A" w:rsidRPr="00D253A2" w:rsidTr="00F54FCF">
        <w:trPr>
          <w:trHeight w:val="20"/>
        </w:trPr>
        <w:tc>
          <w:tcPr>
            <w:tcW w:w="424" w:type="pct"/>
            <w:vMerge w:val="restar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136</w:t>
            </w:r>
          </w:p>
        </w:tc>
        <w:tc>
          <w:tcPr>
            <w:tcW w:w="512" w:type="pct"/>
            <w:vMerge w:val="restart"/>
            <w:vAlign w:val="center"/>
          </w:tcPr>
          <w:p w:rsidR="0075180A" w:rsidRPr="00D253A2" w:rsidRDefault="0075180A" w:rsidP="00F54FCF">
            <w:pPr>
              <w:jc w:val="center"/>
              <w:rPr>
                <w:rFonts w:ascii="Times New Roman" w:hAnsi="Times New Roman" w:cs="Times New Roman"/>
                <w:sz w:val="20"/>
                <w:szCs w:val="20"/>
              </w:rPr>
            </w:pPr>
          </w:p>
        </w:tc>
        <w:tc>
          <w:tcPr>
            <w:tcW w:w="940" w:type="pct"/>
            <w:vMerge w:val="restar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查杀能力</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本地查杀能力：</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要求产品具备多个自主研发的本地引擎</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能够对已知、未知病毒、木马、恶意程序等进行检测、清除。</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能够对各种加壳的病毒文件进行病毒查杀，支持的加壳种类不少于</w:t>
            </w:r>
            <w:r w:rsidRPr="00D253A2">
              <w:rPr>
                <w:rFonts w:ascii="Times New Roman" w:hAnsi="Times New Roman" w:cs="Times New Roman"/>
                <w:sz w:val="20"/>
                <w:szCs w:val="20"/>
              </w:rPr>
              <w:t>100</w:t>
            </w:r>
            <w:r w:rsidRPr="00D253A2">
              <w:rPr>
                <w:rFonts w:ascii="Times New Roman" w:hAnsi="Times New Roman" w:cs="Times New Roman"/>
                <w:sz w:val="20"/>
                <w:szCs w:val="20"/>
              </w:rPr>
              <w:t>种</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支持族群式变种病毒的查杀</w:t>
            </w:r>
          </w:p>
        </w:tc>
      </w:tr>
      <w:tr w:rsidR="0075180A" w:rsidRPr="00D253A2" w:rsidTr="00F54FCF">
        <w:trPr>
          <w:trHeight w:val="20"/>
        </w:trPr>
        <w:tc>
          <w:tcPr>
            <w:tcW w:w="424" w:type="pct"/>
            <w:vMerge/>
            <w:vAlign w:val="center"/>
          </w:tcPr>
          <w:p w:rsidR="0075180A" w:rsidRPr="00D253A2" w:rsidRDefault="0075180A" w:rsidP="00F54FCF">
            <w:pPr>
              <w:jc w:val="center"/>
              <w:rPr>
                <w:rFonts w:ascii="Times New Roman" w:hAnsi="Times New Roman" w:cs="Times New Roman"/>
                <w:sz w:val="20"/>
                <w:szCs w:val="20"/>
              </w:rPr>
            </w:pPr>
          </w:p>
        </w:tc>
        <w:tc>
          <w:tcPr>
            <w:tcW w:w="512" w:type="pct"/>
            <w:vMerge/>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主动防御：</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须具备基于多步行为判断的主动防御技术，能够根据样本一系列的行为特征来进行综合的风险判定。</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能够实时监控和清除病毒、木马、恶意程序等，</w:t>
            </w:r>
          </w:p>
        </w:tc>
      </w:tr>
      <w:tr w:rsidR="0075180A" w:rsidRPr="00D253A2" w:rsidTr="00F54FCF">
        <w:trPr>
          <w:trHeight w:val="20"/>
        </w:trPr>
        <w:tc>
          <w:tcPr>
            <w:tcW w:w="424" w:type="pct"/>
            <w:vMerge/>
            <w:vAlign w:val="center"/>
          </w:tcPr>
          <w:p w:rsidR="0075180A" w:rsidRPr="00D253A2" w:rsidRDefault="0075180A" w:rsidP="00F54FCF">
            <w:pPr>
              <w:jc w:val="center"/>
              <w:rPr>
                <w:rFonts w:ascii="Times New Roman" w:hAnsi="Times New Roman" w:cs="Times New Roman"/>
                <w:sz w:val="20"/>
                <w:szCs w:val="20"/>
              </w:rPr>
            </w:pPr>
          </w:p>
        </w:tc>
        <w:tc>
          <w:tcPr>
            <w:tcW w:w="512" w:type="pct"/>
            <w:vMerge/>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实时防护：</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具备系统文件监控能力，能够监控计算机系统所有活跃文件的安全性</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具备边界防护能力，对网页访问、浏览器下载、</w:t>
            </w:r>
            <w:r w:rsidRPr="00D253A2">
              <w:rPr>
                <w:rFonts w:ascii="Times New Roman" w:hAnsi="Times New Roman" w:cs="Times New Roman"/>
                <w:sz w:val="20"/>
                <w:szCs w:val="20"/>
              </w:rPr>
              <w:t>U</w:t>
            </w:r>
            <w:r w:rsidRPr="00D253A2">
              <w:rPr>
                <w:rFonts w:ascii="Times New Roman" w:hAnsi="Times New Roman" w:cs="Times New Roman"/>
                <w:sz w:val="20"/>
                <w:szCs w:val="20"/>
              </w:rPr>
              <w:t>盘拷贝等系统入口实时监控，拦截危险文件的落地</w:t>
            </w:r>
          </w:p>
        </w:tc>
      </w:tr>
      <w:tr w:rsidR="0075180A" w:rsidRPr="00D253A2" w:rsidTr="00F54FCF">
        <w:trPr>
          <w:trHeight w:val="20"/>
        </w:trPr>
        <w:tc>
          <w:tcPr>
            <w:tcW w:w="424" w:type="pct"/>
            <w:vMerge/>
            <w:vAlign w:val="center"/>
          </w:tcPr>
          <w:p w:rsidR="0075180A" w:rsidRPr="00D253A2" w:rsidRDefault="0075180A" w:rsidP="00F54FCF">
            <w:pPr>
              <w:jc w:val="center"/>
              <w:rPr>
                <w:rFonts w:ascii="Times New Roman" w:hAnsi="Times New Roman" w:cs="Times New Roman"/>
                <w:sz w:val="20"/>
                <w:szCs w:val="20"/>
              </w:rPr>
            </w:pPr>
          </w:p>
        </w:tc>
        <w:tc>
          <w:tcPr>
            <w:tcW w:w="512" w:type="pct"/>
            <w:vMerge/>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压缩包查杀：</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具备压缩包查杀功能，支持</w:t>
            </w:r>
            <w:r w:rsidRPr="00D253A2">
              <w:rPr>
                <w:rFonts w:ascii="Times New Roman" w:hAnsi="Times New Roman" w:cs="Times New Roman"/>
                <w:sz w:val="20"/>
                <w:szCs w:val="20"/>
              </w:rPr>
              <w:t>25</w:t>
            </w:r>
            <w:r w:rsidRPr="00D253A2">
              <w:rPr>
                <w:rFonts w:ascii="Times New Roman" w:hAnsi="Times New Roman" w:cs="Times New Roman"/>
                <w:sz w:val="20"/>
                <w:szCs w:val="20"/>
              </w:rPr>
              <w:t>种解压缩格式，涵盖压缩包、安装包、文档格式解析能力。支持安装脚本级查杀，拦截流氓软件捆绑。</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37</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restar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管理能力</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威胁管理：</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展示全网威胁统计情况，包括威胁类型、感染范围、最后活跃时间以及</w:t>
            </w:r>
            <w:r w:rsidRPr="00D253A2">
              <w:rPr>
                <w:rFonts w:ascii="Times New Roman" w:hAnsi="Times New Roman" w:cs="Times New Roman"/>
                <w:sz w:val="20"/>
                <w:szCs w:val="20"/>
              </w:rPr>
              <w:t>MD5</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具备病毒文件审计追踪能力，可智能定位病毒，及早处理感染源，减少病毒爆发造成的损失。</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可自定义展示数据范围，以面积图、折线图、饼状图、柱形图、表格等方式进行展示</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38</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终端信息展示：</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展示全网终端杀毒相关的状态信息，包括计算机名、</w:t>
            </w:r>
            <w:r w:rsidRPr="00D253A2">
              <w:rPr>
                <w:rFonts w:ascii="Times New Roman" w:hAnsi="Times New Roman" w:cs="Times New Roman"/>
                <w:sz w:val="20"/>
                <w:szCs w:val="20"/>
              </w:rPr>
              <w:t>IP</w:t>
            </w:r>
            <w:r w:rsidRPr="00D253A2">
              <w:rPr>
                <w:rFonts w:ascii="Times New Roman" w:hAnsi="Times New Roman" w:cs="Times New Roman"/>
                <w:sz w:val="20"/>
                <w:szCs w:val="20"/>
              </w:rPr>
              <w:t>地址、所属部门、计算机所在地、风险病毒统计等</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可自定义展示数据范围，以面积图、折线图、饼状图、柱形图、表格等方式进行展示</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139</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审计日志：</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lastRenderedPageBreak/>
              <w:t>具备提供多维度，多粒度的日志汇总报表与分析报表的能力。并提供两种展示方式，图形报表和详细日志。</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lastRenderedPageBreak/>
              <w:t>140</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图形报表：可折线图，饼状图等图表导出终端部署情况，日活统计，病毒库版本统计，病毒排名，感染情况统计等数据。</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详细日志：可展示所有终端的操作日志，通过触发原因，操作类型，操作状态，时间戳，操作员账户，终端名等搜索条件来筛选用户需要的信息，筛选完成后，可导出报表。</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可自定义展示数据范围，以面积图、折线图、饼状图、柱形图、表格等方式进行展示</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rPr>
              <w:t>#</w:t>
            </w:r>
            <w:r>
              <w:rPr>
                <w:rFonts w:ascii="Times New Roman" w:hAnsi="Times New Roman" w:cs="Times New Roman"/>
              </w:rPr>
              <w:t>12</w:t>
            </w:r>
          </w:p>
        </w:tc>
        <w:tc>
          <w:tcPr>
            <w:tcW w:w="512"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rPr>
              <w:t>#</w:t>
            </w: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产品资质</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1</w:t>
            </w:r>
            <w:r w:rsidRPr="00D253A2">
              <w:rPr>
                <w:rFonts w:ascii="Times New Roman" w:hAnsi="Times New Roman" w:cs="Times New Roman"/>
                <w:sz w:val="20"/>
                <w:szCs w:val="20"/>
              </w:rPr>
              <w:t>、具有《信息系统安全专用产品销售许可证》</w:t>
            </w:r>
          </w:p>
          <w:p w:rsidR="0075180A" w:rsidRPr="00D253A2" w:rsidRDefault="0075180A" w:rsidP="00F54FCF">
            <w:pPr>
              <w:adjustRightInd w:val="0"/>
              <w:snapToGrid w:val="0"/>
              <w:spacing w:before="78" w:after="78"/>
              <w:rPr>
                <w:rFonts w:ascii="Times New Roman" w:hAnsi="Times New Roman" w:cs="Times New Roman"/>
                <w:sz w:val="20"/>
                <w:szCs w:val="20"/>
              </w:rPr>
            </w:pPr>
            <w:r w:rsidRPr="00D253A2">
              <w:rPr>
                <w:rFonts w:ascii="Times New Roman" w:hAnsi="Times New Roman" w:cs="Times New Roman"/>
                <w:sz w:val="20"/>
                <w:szCs w:val="20"/>
              </w:rPr>
              <w:t>2</w:t>
            </w:r>
            <w:r w:rsidRPr="00D253A2">
              <w:rPr>
                <w:rFonts w:ascii="Times New Roman" w:hAnsi="Times New Roman" w:cs="Times New Roman"/>
                <w:sz w:val="20"/>
                <w:szCs w:val="20"/>
              </w:rPr>
              <w:t>、产品须具有《计算机软件著作权登记证书》</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A01-15</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主机安全审计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874"/>
        <w:gridCol w:w="1730"/>
        <w:gridCol w:w="5195"/>
      </w:tblGrid>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序号</w:t>
            </w:r>
          </w:p>
        </w:tc>
        <w:tc>
          <w:tcPr>
            <w:tcW w:w="513"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重要性</w:t>
            </w:r>
          </w:p>
        </w:tc>
        <w:tc>
          <w:tcPr>
            <w:tcW w:w="1015"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指标项</w:t>
            </w:r>
          </w:p>
        </w:tc>
        <w:tc>
          <w:tcPr>
            <w:tcW w:w="3048"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指标要求</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sz w:val="20"/>
                <w:szCs w:val="20"/>
              </w:rPr>
              <w:t>3</w:t>
            </w:r>
            <w:r>
              <w:rPr>
                <w:rFonts w:ascii="Times New Roman" w:hAnsi="Times New Roman" w:cs="Times New Roman"/>
                <w:sz w:val="20"/>
                <w:szCs w:val="20"/>
              </w:rPr>
              <w:t>6</w:t>
            </w:r>
          </w:p>
        </w:tc>
        <w:tc>
          <w:tcPr>
            <w:tcW w:w="513"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1015"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硬件规格</w:t>
            </w:r>
          </w:p>
        </w:tc>
        <w:tc>
          <w:tcPr>
            <w:tcW w:w="3048"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≤2U</w:t>
            </w:r>
            <w:r w:rsidRPr="00D253A2">
              <w:rPr>
                <w:rFonts w:ascii="Times New Roman" w:hAnsi="Times New Roman" w:cs="Times New Roman"/>
                <w:sz w:val="20"/>
                <w:szCs w:val="20"/>
              </w:rPr>
              <w:t>机箱，标配双电源，支持</w:t>
            </w:r>
            <w:r w:rsidRPr="00D253A2">
              <w:rPr>
                <w:rFonts w:ascii="Times New Roman" w:hAnsi="Times New Roman" w:cs="Times New Roman"/>
                <w:sz w:val="20"/>
                <w:szCs w:val="20"/>
              </w:rPr>
              <w:t>RAID1</w:t>
            </w:r>
            <w:r w:rsidRPr="00D253A2">
              <w:rPr>
                <w:rFonts w:ascii="Times New Roman" w:hAnsi="Times New Roman" w:cs="Times New Roman"/>
                <w:sz w:val="20"/>
                <w:szCs w:val="20"/>
              </w:rPr>
              <w:t>，存储空间</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2T</w:t>
            </w:r>
            <w:r w:rsidRPr="00D253A2">
              <w:rPr>
                <w:rFonts w:ascii="Times New Roman" w:hAnsi="Times New Roman" w:cs="Times New Roman"/>
                <w:sz w:val="20"/>
                <w:szCs w:val="20"/>
              </w:rPr>
              <w:t>、</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4</w:t>
            </w:r>
            <w:r w:rsidRPr="00D253A2">
              <w:rPr>
                <w:rFonts w:ascii="Times New Roman" w:hAnsi="Times New Roman" w:cs="Times New Roman"/>
                <w:sz w:val="20"/>
                <w:szCs w:val="20"/>
              </w:rPr>
              <w:t>个</w:t>
            </w:r>
            <w:r w:rsidRPr="00D253A2">
              <w:rPr>
                <w:rFonts w:ascii="Times New Roman" w:hAnsi="Times New Roman" w:cs="Times New Roman"/>
                <w:sz w:val="20"/>
                <w:szCs w:val="20"/>
              </w:rPr>
              <w:t>10/100/1000M Base-TX</w:t>
            </w:r>
            <w:r w:rsidRPr="00D253A2">
              <w:rPr>
                <w:rFonts w:ascii="Times New Roman" w:hAnsi="Times New Roman" w:cs="Times New Roman"/>
                <w:sz w:val="20"/>
                <w:szCs w:val="20"/>
              </w:rPr>
              <w:t>网络接口，</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4</w:t>
            </w:r>
            <w:r w:rsidRPr="00D253A2">
              <w:rPr>
                <w:rFonts w:ascii="Times New Roman" w:hAnsi="Times New Roman" w:cs="Times New Roman"/>
                <w:sz w:val="20"/>
                <w:szCs w:val="20"/>
              </w:rPr>
              <w:t>个千兆</w:t>
            </w:r>
            <w:r w:rsidRPr="00D253A2">
              <w:rPr>
                <w:rFonts w:ascii="Times New Roman" w:hAnsi="Times New Roman" w:cs="Times New Roman"/>
                <w:sz w:val="20"/>
                <w:szCs w:val="20"/>
              </w:rPr>
              <w:t>SFP</w:t>
            </w:r>
            <w:r w:rsidRPr="00D253A2">
              <w:rPr>
                <w:rFonts w:ascii="Times New Roman" w:hAnsi="Times New Roman" w:cs="Times New Roman"/>
                <w:sz w:val="20"/>
                <w:szCs w:val="20"/>
              </w:rPr>
              <w:t>接口插槽（包含光模块），</w:t>
            </w:r>
            <w:r w:rsidRPr="00D253A2">
              <w:rPr>
                <w:rFonts w:ascii="Times New Roman" w:hAnsi="Times New Roman" w:cs="Times New Roman"/>
                <w:sz w:val="20"/>
                <w:szCs w:val="20"/>
              </w:rPr>
              <w:t>1</w:t>
            </w:r>
            <w:r w:rsidRPr="00D253A2">
              <w:rPr>
                <w:rFonts w:ascii="Times New Roman" w:hAnsi="Times New Roman" w:cs="Times New Roman"/>
                <w:sz w:val="20"/>
                <w:szCs w:val="20"/>
              </w:rPr>
              <w:t>个</w:t>
            </w:r>
            <w:r w:rsidRPr="00D253A2">
              <w:rPr>
                <w:rFonts w:ascii="Times New Roman" w:hAnsi="Times New Roman" w:cs="Times New Roman"/>
                <w:sz w:val="20"/>
                <w:szCs w:val="20"/>
              </w:rPr>
              <w:t>RJ45</w:t>
            </w:r>
            <w:r w:rsidRPr="00D253A2">
              <w:rPr>
                <w:rFonts w:ascii="Times New Roman" w:hAnsi="Times New Roman" w:cs="Times New Roman"/>
                <w:sz w:val="20"/>
                <w:szCs w:val="20"/>
              </w:rPr>
              <w:t>串口，含</w:t>
            </w:r>
            <w:r w:rsidRPr="00D253A2">
              <w:rPr>
                <w:rFonts w:ascii="Times New Roman" w:hAnsi="Times New Roman" w:cs="Times New Roman"/>
                <w:sz w:val="20"/>
                <w:szCs w:val="20"/>
              </w:rPr>
              <w:t>2</w:t>
            </w:r>
            <w:r w:rsidRPr="00D253A2">
              <w:rPr>
                <w:rFonts w:ascii="Times New Roman" w:hAnsi="Times New Roman" w:cs="Times New Roman"/>
                <w:sz w:val="20"/>
                <w:szCs w:val="20"/>
              </w:rPr>
              <w:t>个监听口授权，最大支持</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4</w:t>
            </w:r>
            <w:r w:rsidRPr="00D253A2">
              <w:rPr>
                <w:rFonts w:ascii="Times New Roman" w:hAnsi="Times New Roman" w:cs="Times New Roman"/>
                <w:sz w:val="20"/>
                <w:szCs w:val="20"/>
              </w:rPr>
              <w:t>个千兆口监听</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sz w:val="20"/>
                <w:szCs w:val="20"/>
              </w:rPr>
              <w:t>3</w:t>
            </w:r>
            <w:r>
              <w:rPr>
                <w:rFonts w:ascii="Times New Roman" w:hAnsi="Times New Roman" w:cs="Times New Roman"/>
                <w:sz w:val="20"/>
                <w:szCs w:val="20"/>
              </w:rPr>
              <w:t>7</w:t>
            </w:r>
          </w:p>
        </w:tc>
        <w:tc>
          <w:tcPr>
            <w:tcW w:w="513"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1015"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性能</w:t>
            </w:r>
          </w:p>
        </w:tc>
        <w:tc>
          <w:tcPr>
            <w:tcW w:w="3048"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入库速度</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25000</w:t>
            </w:r>
            <w:r w:rsidRPr="00D253A2">
              <w:rPr>
                <w:rFonts w:ascii="Times New Roman" w:hAnsi="Times New Roman" w:cs="Times New Roman"/>
                <w:sz w:val="20"/>
                <w:szCs w:val="20"/>
              </w:rPr>
              <w:t>条</w:t>
            </w:r>
            <w:r w:rsidRPr="00D253A2">
              <w:rPr>
                <w:rFonts w:ascii="Times New Roman" w:hAnsi="Times New Roman" w:cs="Times New Roman"/>
                <w:sz w:val="20"/>
                <w:szCs w:val="20"/>
              </w:rPr>
              <w:t>/</w:t>
            </w:r>
            <w:r w:rsidRPr="00D253A2">
              <w:rPr>
                <w:rFonts w:ascii="Times New Roman" w:hAnsi="Times New Roman" w:cs="Times New Roman"/>
                <w:sz w:val="20"/>
                <w:szCs w:val="20"/>
              </w:rPr>
              <w:t>秒，日处理事件数</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15000</w:t>
            </w:r>
            <w:r w:rsidRPr="00D253A2">
              <w:rPr>
                <w:rFonts w:ascii="Times New Roman" w:hAnsi="Times New Roman" w:cs="Times New Roman"/>
                <w:sz w:val="20"/>
                <w:szCs w:val="20"/>
              </w:rPr>
              <w:t>万条</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141</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val="restar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部署方式</w:t>
            </w:r>
          </w:p>
        </w:tc>
        <w:tc>
          <w:tcPr>
            <w:tcW w:w="3048" w:type="pct"/>
            <w:shd w:val="clear" w:color="auto" w:fill="auto"/>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支持旁路部署和透明桥接部署，支持分布式部署与集中管理</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142</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48" w:type="pct"/>
            <w:shd w:val="clear" w:color="auto" w:fill="auto"/>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Lan</w:t>
            </w:r>
            <w:r w:rsidRPr="00D253A2">
              <w:rPr>
                <w:rFonts w:ascii="Times New Roman" w:hAnsi="Times New Roman" w:cs="Times New Roman"/>
                <w:sz w:val="20"/>
                <w:szCs w:val="20"/>
              </w:rPr>
              <w:t>、</w:t>
            </w:r>
            <w:r w:rsidRPr="00D253A2">
              <w:rPr>
                <w:rFonts w:ascii="Times New Roman" w:hAnsi="Times New Roman" w:cs="Times New Roman"/>
                <w:sz w:val="20"/>
                <w:szCs w:val="20"/>
              </w:rPr>
              <w:t>MPLS</w:t>
            </w:r>
            <w:r w:rsidRPr="00D253A2">
              <w:rPr>
                <w:rFonts w:ascii="Times New Roman" w:hAnsi="Times New Roman" w:cs="Times New Roman"/>
                <w:sz w:val="20"/>
                <w:szCs w:val="20"/>
              </w:rPr>
              <w:t>、</w:t>
            </w:r>
            <w:r w:rsidRPr="00D253A2">
              <w:rPr>
                <w:rFonts w:ascii="Times New Roman" w:hAnsi="Times New Roman" w:cs="Times New Roman"/>
                <w:sz w:val="20"/>
                <w:szCs w:val="20"/>
              </w:rPr>
              <w:t>GRE</w:t>
            </w:r>
            <w:r w:rsidRPr="00D253A2">
              <w:rPr>
                <w:rFonts w:ascii="Times New Roman" w:hAnsi="Times New Roman" w:cs="Times New Roman"/>
                <w:sz w:val="20"/>
                <w:szCs w:val="20"/>
              </w:rPr>
              <w:t>、</w:t>
            </w:r>
            <w:r w:rsidRPr="00D253A2">
              <w:rPr>
                <w:rFonts w:ascii="Times New Roman" w:hAnsi="Times New Roman" w:cs="Times New Roman"/>
                <w:sz w:val="20"/>
                <w:szCs w:val="20"/>
              </w:rPr>
              <w:t>PPPOE</w:t>
            </w:r>
            <w:r w:rsidRPr="00D253A2">
              <w:rPr>
                <w:rFonts w:ascii="Times New Roman" w:hAnsi="Times New Roman" w:cs="Times New Roman"/>
                <w:sz w:val="20"/>
                <w:szCs w:val="20"/>
              </w:rPr>
              <w:t>、</w:t>
            </w:r>
            <w:r w:rsidRPr="00D253A2">
              <w:rPr>
                <w:rFonts w:ascii="Times New Roman" w:hAnsi="Times New Roman" w:cs="Times New Roman"/>
                <w:sz w:val="20"/>
                <w:szCs w:val="20"/>
              </w:rPr>
              <w:t>VLAN</w:t>
            </w:r>
            <w:r w:rsidRPr="00D253A2">
              <w:rPr>
                <w:rFonts w:ascii="Times New Roman" w:hAnsi="Times New Roman" w:cs="Times New Roman"/>
                <w:sz w:val="20"/>
                <w:szCs w:val="20"/>
              </w:rPr>
              <w:t>等网络接入环境</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143</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val="restar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行为审计</w:t>
            </w:r>
          </w:p>
        </w:tc>
        <w:tc>
          <w:tcPr>
            <w:tcW w:w="3048"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能够全面详实地记录网络内流经监听出口的各种网络行为，并根据国家有关法规规定保存至少</w:t>
            </w:r>
            <w:r w:rsidRPr="00D253A2">
              <w:rPr>
                <w:rFonts w:ascii="Times New Roman" w:hAnsi="Times New Roman" w:cs="Times New Roman"/>
                <w:sz w:val="20"/>
                <w:szCs w:val="20"/>
              </w:rPr>
              <w:t>60</w:t>
            </w:r>
            <w:r w:rsidRPr="00D253A2">
              <w:rPr>
                <w:rFonts w:ascii="Times New Roman" w:hAnsi="Times New Roman" w:cs="Times New Roman"/>
                <w:sz w:val="20"/>
                <w:szCs w:val="20"/>
              </w:rPr>
              <w:t>天，以便进行事后的审计和分析。日志以加密的方式存放，只有管理者才能调阅读取</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144</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48"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GRE(</w:t>
            </w:r>
            <w:r w:rsidRPr="00D253A2">
              <w:rPr>
                <w:rFonts w:ascii="Times New Roman" w:hAnsi="Times New Roman" w:cs="Times New Roman"/>
                <w:sz w:val="20"/>
                <w:szCs w:val="20"/>
              </w:rPr>
              <w:t>通用路由协议封装）、</w:t>
            </w:r>
            <w:r w:rsidRPr="00D253A2">
              <w:rPr>
                <w:rFonts w:ascii="Times New Roman" w:hAnsi="Times New Roman" w:cs="Times New Roman"/>
                <w:sz w:val="20"/>
                <w:szCs w:val="20"/>
              </w:rPr>
              <w:t>MPLS</w:t>
            </w:r>
            <w:r w:rsidRPr="00D253A2">
              <w:rPr>
                <w:rFonts w:ascii="Times New Roman" w:hAnsi="Times New Roman" w:cs="Times New Roman"/>
                <w:sz w:val="20"/>
                <w:szCs w:val="20"/>
              </w:rPr>
              <w:t>（</w:t>
            </w:r>
            <w:r w:rsidRPr="00D253A2">
              <w:rPr>
                <w:rFonts w:ascii="Times New Roman" w:hAnsi="Times New Roman" w:cs="Times New Roman"/>
                <w:sz w:val="20"/>
                <w:szCs w:val="20"/>
              </w:rPr>
              <w:t>Multi-Protocol Label Switching</w:t>
            </w:r>
            <w:r w:rsidRPr="00D253A2">
              <w:rPr>
                <w:rFonts w:ascii="Times New Roman" w:hAnsi="Times New Roman" w:cs="Times New Roman"/>
                <w:sz w:val="20"/>
                <w:szCs w:val="20"/>
              </w:rPr>
              <w:t>，多协议标签交换）、</w:t>
            </w:r>
            <w:r w:rsidRPr="00D253A2">
              <w:rPr>
                <w:rFonts w:ascii="Times New Roman" w:hAnsi="Times New Roman" w:cs="Times New Roman"/>
                <w:sz w:val="20"/>
                <w:szCs w:val="20"/>
              </w:rPr>
              <w:t>L2TP</w:t>
            </w:r>
            <w:r w:rsidRPr="00D253A2">
              <w:rPr>
                <w:rFonts w:ascii="Times New Roman" w:hAnsi="Times New Roman" w:cs="Times New Roman"/>
                <w:sz w:val="20"/>
                <w:szCs w:val="20"/>
              </w:rPr>
              <w:t>、</w:t>
            </w:r>
            <w:r w:rsidRPr="00D253A2">
              <w:rPr>
                <w:rFonts w:ascii="Times New Roman" w:hAnsi="Times New Roman" w:cs="Times New Roman"/>
                <w:sz w:val="20"/>
                <w:szCs w:val="20"/>
              </w:rPr>
              <w:t>PPPoE</w:t>
            </w:r>
            <w:r w:rsidRPr="00D253A2">
              <w:rPr>
                <w:rFonts w:ascii="Times New Roman" w:hAnsi="Times New Roman" w:cs="Times New Roman"/>
                <w:sz w:val="20"/>
                <w:szCs w:val="20"/>
              </w:rPr>
              <w:t>等封装协议的网络数据审计还原。</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45</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48"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Windows</w:t>
            </w:r>
            <w:r w:rsidRPr="00D253A2">
              <w:rPr>
                <w:rFonts w:ascii="Times New Roman" w:hAnsi="Times New Roman" w:cs="Times New Roman"/>
                <w:sz w:val="20"/>
                <w:szCs w:val="20"/>
              </w:rPr>
              <w:t>远程桌面等远程登录事件</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46</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48" w:type="pct"/>
            <w:shd w:val="clear" w:color="auto" w:fill="auto"/>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能够审计的网络协议或应用类型包括：标准协议及其衍生应用（</w:t>
            </w:r>
            <w:r w:rsidRPr="00D253A2">
              <w:rPr>
                <w:rFonts w:ascii="Times New Roman" w:hAnsi="Times New Roman" w:cs="Times New Roman"/>
                <w:sz w:val="20"/>
                <w:szCs w:val="20"/>
              </w:rPr>
              <w:t>HTTP-GET</w:t>
            </w:r>
            <w:r w:rsidRPr="00D253A2">
              <w:rPr>
                <w:rFonts w:ascii="Times New Roman" w:hAnsi="Times New Roman" w:cs="Times New Roman"/>
                <w:sz w:val="20"/>
                <w:szCs w:val="20"/>
              </w:rPr>
              <w:t>、</w:t>
            </w:r>
            <w:r w:rsidRPr="00D253A2">
              <w:rPr>
                <w:rFonts w:ascii="Times New Roman" w:hAnsi="Times New Roman" w:cs="Times New Roman"/>
                <w:sz w:val="20"/>
                <w:szCs w:val="20"/>
              </w:rPr>
              <w:t>HTTP-POST</w:t>
            </w:r>
            <w:r w:rsidRPr="00D253A2">
              <w:rPr>
                <w:rFonts w:ascii="Times New Roman" w:hAnsi="Times New Roman" w:cs="Times New Roman"/>
                <w:sz w:val="20"/>
                <w:szCs w:val="20"/>
              </w:rPr>
              <w:t>、</w:t>
            </w:r>
            <w:r w:rsidRPr="00D253A2">
              <w:rPr>
                <w:rFonts w:ascii="Times New Roman" w:hAnsi="Times New Roman" w:cs="Times New Roman"/>
                <w:sz w:val="20"/>
                <w:szCs w:val="20"/>
              </w:rPr>
              <w:t>HTTPS</w:t>
            </w:r>
            <w:r w:rsidRPr="00D253A2">
              <w:rPr>
                <w:rFonts w:ascii="Times New Roman" w:hAnsi="Times New Roman" w:cs="Times New Roman"/>
                <w:sz w:val="20"/>
                <w:szCs w:val="20"/>
              </w:rPr>
              <w:t>、</w:t>
            </w:r>
            <w:r w:rsidRPr="00D253A2">
              <w:rPr>
                <w:rFonts w:ascii="Times New Roman" w:hAnsi="Times New Roman" w:cs="Times New Roman"/>
                <w:sz w:val="20"/>
                <w:szCs w:val="20"/>
              </w:rPr>
              <w:t>TELNET</w:t>
            </w:r>
            <w:r w:rsidRPr="00D253A2">
              <w:rPr>
                <w:rFonts w:ascii="Times New Roman" w:hAnsi="Times New Roman" w:cs="Times New Roman"/>
                <w:sz w:val="20"/>
                <w:szCs w:val="20"/>
              </w:rPr>
              <w:t>、</w:t>
            </w:r>
            <w:r w:rsidRPr="00D253A2">
              <w:rPr>
                <w:rFonts w:ascii="Times New Roman" w:hAnsi="Times New Roman" w:cs="Times New Roman"/>
                <w:sz w:val="20"/>
                <w:szCs w:val="20"/>
              </w:rPr>
              <w:t>FTP</w:t>
            </w:r>
            <w:r w:rsidRPr="00D253A2">
              <w:rPr>
                <w:rFonts w:ascii="Times New Roman" w:hAnsi="Times New Roman" w:cs="Times New Roman"/>
                <w:sz w:val="20"/>
                <w:szCs w:val="20"/>
              </w:rPr>
              <w:t>、</w:t>
            </w:r>
            <w:r w:rsidRPr="00D253A2">
              <w:rPr>
                <w:rFonts w:ascii="Times New Roman" w:hAnsi="Times New Roman" w:cs="Times New Roman"/>
                <w:sz w:val="20"/>
                <w:szCs w:val="20"/>
              </w:rPr>
              <w:t>SMTP</w:t>
            </w:r>
            <w:r w:rsidRPr="00D253A2">
              <w:rPr>
                <w:rFonts w:ascii="Times New Roman" w:hAnsi="Times New Roman" w:cs="Times New Roman"/>
                <w:sz w:val="20"/>
                <w:szCs w:val="20"/>
              </w:rPr>
              <w:t>、</w:t>
            </w:r>
            <w:r w:rsidRPr="00D253A2">
              <w:rPr>
                <w:rFonts w:ascii="Times New Roman" w:hAnsi="Times New Roman" w:cs="Times New Roman"/>
                <w:sz w:val="20"/>
                <w:szCs w:val="20"/>
              </w:rPr>
              <w:t>POP3</w:t>
            </w:r>
            <w:r w:rsidRPr="00D253A2">
              <w:rPr>
                <w:rFonts w:ascii="Times New Roman" w:hAnsi="Times New Roman" w:cs="Times New Roman"/>
                <w:sz w:val="20"/>
                <w:szCs w:val="20"/>
              </w:rPr>
              <w:t>、</w:t>
            </w:r>
            <w:r w:rsidRPr="00D253A2">
              <w:rPr>
                <w:rFonts w:ascii="Times New Roman" w:hAnsi="Times New Roman" w:cs="Times New Roman"/>
                <w:sz w:val="20"/>
                <w:szCs w:val="20"/>
              </w:rPr>
              <w:t>Samba</w:t>
            </w:r>
            <w:r w:rsidRPr="00D253A2">
              <w:rPr>
                <w:rFonts w:ascii="Times New Roman" w:hAnsi="Times New Roman" w:cs="Times New Roman"/>
                <w:sz w:val="20"/>
                <w:szCs w:val="20"/>
              </w:rPr>
              <w:t>等）；</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47</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val="restar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内容审计</w:t>
            </w:r>
          </w:p>
        </w:tc>
        <w:tc>
          <w:tcPr>
            <w:tcW w:w="3048" w:type="pct"/>
            <w:shd w:val="clear" w:color="auto" w:fill="auto"/>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WEBMAIL</w:t>
            </w:r>
            <w:r w:rsidRPr="00D253A2">
              <w:rPr>
                <w:rFonts w:ascii="Times New Roman" w:hAnsi="Times New Roman" w:cs="Times New Roman"/>
                <w:sz w:val="20"/>
                <w:szCs w:val="20"/>
              </w:rPr>
              <w:t>、网页论坛、网页聊天、网页登录等网页提交内容审计，对不能自动识别类型的网页提交应用能自动归到其他类型</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48</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48"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支持对</w:t>
            </w:r>
            <w:r w:rsidRPr="00D253A2">
              <w:rPr>
                <w:rFonts w:ascii="Times New Roman" w:hAnsi="Times New Roman" w:cs="Times New Roman"/>
                <w:sz w:val="20"/>
                <w:szCs w:val="20"/>
              </w:rPr>
              <w:t>Google, baidu, sogou, soso</w:t>
            </w:r>
            <w:r w:rsidRPr="00D253A2">
              <w:rPr>
                <w:rFonts w:ascii="Times New Roman" w:hAnsi="Times New Roman" w:cs="Times New Roman"/>
                <w:sz w:val="20"/>
                <w:szCs w:val="20"/>
              </w:rPr>
              <w:t>等常见搜索引擎的搜索关键字记录，并具备良好的扩展能力，支持用户自定义其它搜索引擎</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49</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48"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支持文件还原及下载备份功能</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lastRenderedPageBreak/>
              <w:t>1</w:t>
            </w:r>
            <w:r>
              <w:rPr>
                <w:rFonts w:ascii="Times New Roman" w:hAnsi="Times New Roman" w:cs="Times New Roman"/>
                <w:sz w:val="20"/>
                <w:szCs w:val="20"/>
              </w:rPr>
              <w:t>50</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48"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网页提交内容审计不限站点</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51</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48"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支持邮件附件下载备份功能</w:t>
            </w:r>
          </w:p>
        </w:tc>
      </w:tr>
      <w:tr w:rsidR="0075180A" w:rsidRPr="00147C23" w:rsidTr="00F54FCF">
        <w:trPr>
          <w:trHeight w:val="20"/>
        </w:trPr>
        <w:tc>
          <w:tcPr>
            <w:tcW w:w="424" w:type="pct"/>
            <w:vAlign w:val="center"/>
          </w:tcPr>
          <w:p w:rsidR="0075180A" w:rsidRPr="00147C23" w:rsidRDefault="0075180A" w:rsidP="00F54FCF">
            <w:pPr>
              <w:jc w:val="center"/>
              <w:rPr>
                <w:rFonts w:ascii="Times New Roman" w:hAnsi="Times New Roman" w:cs="Times New Roman"/>
                <w:sz w:val="20"/>
                <w:szCs w:val="20"/>
              </w:rPr>
            </w:pPr>
            <w:r w:rsidRPr="00147C23">
              <w:rPr>
                <w:rFonts w:ascii="Times New Roman" w:hAnsi="Times New Roman" w:cs="Times New Roman"/>
                <w:sz w:val="20"/>
                <w:szCs w:val="20"/>
              </w:rPr>
              <w:t>152</w:t>
            </w:r>
          </w:p>
        </w:tc>
        <w:tc>
          <w:tcPr>
            <w:tcW w:w="513" w:type="pct"/>
            <w:vAlign w:val="center"/>
          </w:tcPr>
          <w:p w:rsidR="0075180A" w:rsidRPr="00147C23" w:rsidRDefault="0075180A" w:rsidP="00F54FCF">
            <w:pPr>
              <w:jc w:val="center"/>
              <w:rPr>
                <w:rFonts w:ascii="Times New Roman" w:hAnsi="Times New Roman" w:cs="Times New Roman"/>
                <w:sz w:val="20"/>
                <w:szCs w:val="20"/>
              </w:rPr>
            </w:pPr>
          </w:p>
        </w:tc>
        <w:tc>
          <w:tcPr>
            <w:tcW w:w="1015" w:type="pct"/>
            <w:vMerge w:val="restart"/>
            <w:shd w:val="clear" w:color="auto" w:fill="auto"/>
            <w:vAlign w:val="center"/>
          </w:tcPr>
          <w:p w:rsidR="0075180A" w:rsidRPr="00147C23" w:rsidRDefault="0075180A" w:rsidP="00F54FCF">
            <w:pPr>
              <w:rPr>
                <w:rFonts w:ascii="Times New Roman" w:hAnsi="Times New Roman" w:cs="Times New Roman"/>
                <w:sz w:val="20"/>
                <w:szCs w:val="20"/>
              </w:rPr>
            </w:pPr>
            <w:r w:rsidRPr="00147C23">
              <w:rPr>
                <w:rFonts w:ascii="Times New Roman" w:hAnsi="Times New Roman" w:cs="Times New Roman"/>
                <w:sz w:val="20"/>
                <w:szCs w:val="20"/>
              </w:rPr>
              <w:t>上网认证</w:t>
            </w:r>
          </w:p>
        </w:tc>
        <w:tc>
          <w:tcPr>
            <w:tcW w:w="3048" w:type="pct"/>
            <w:shd w:val="clear" w:color="auto" w:fill="auto"/>
            <w:vAlign w:val="center"/>
          </w:tcPr>
          <w:p w:rsidR="0075180A" w:rsidRPr="00147C23" w:rsidRDefault="0075180A" w:rsidP="00F54FCF">
            <w:pPr>
              <w:rPr>
                <w:rFonts w:ascii="Times New Roman" w:hAnsi="Times New Roman" w:cs="Times New Roman"/>
                <w:sz w:val="20"/>
                <w:szCs w:val="20"/>
              </w:rPr>
            </w:pPr>
            <w:r w:rsidRPr="00147C23">
              <w:rPr>
                <w:rFonts w:ascii="Times New Roman" w:hAnsi="Times New Roman" w:cs="Times New Roman"/>
                <w:sz w:val="20"/>
                <w:szCs w:val="20"/>
              </w:rPr>
              <w:t>支持触发式</w:t>
            </w:r>
            <w:r w:rsidRPr="00147C23">
              <w:rPr>
                <w:rFonts w:ascii="Times New Roman" w:hAnsi="Times New Roman" w:cs="Times New Roman"/>
                <w:sz w:val="20"/>
                <w:szCs w:val="20"/>
              </w:rPr>
              <w:t>WEB</w:t>
            </w:r>
            <w:r w:rsidRPr="00147C23">
              <w:rPr>
                <w:rFonts w:ascii="Times New Roman" w:hAnsi="Times New Roman" w:cs="Times New Roman"/>
                <w:sz w:val="20"/>
                <w:szCs w:val="20"/>
              </w:rPr>
              <w:t>认证，除免认证用户外，其他用户必须经过认证后才可上网</w:t>
            </w:r>
          </w:p>
        </w:tc>
      </w:tr>
      <w:tr w:rsidR="0075180A" w:rsidRPr="00D253A2" w:rsidTr="00F54FCF">
        <w:trPr>
          <w:trHeight w:val="20"/>
        </w:trPr>
        <w:tc>
          <w:tcPr>
            <w:tcW w:w="424" w:type="pct"/>
            <w:vAlign w:val="center"/>
          </w:tcPr>
          <w:p w:rsidR="0075180A" w:rsidRPr="00147C23" w:rsidRDefault="0075180A" w:rsidP="00F54FCF">
            <w:pPr>
              <w:jc w:val="center"/>
              <w:rPr>
                <w:rFonts w:ascii="Times New Roman" w:hAnsi="Times New Roman" w:cs="Times New Roman"/>
                <w:sz w:val="20"/>
                <w:szCs w:val="20"/>
              </w:rPr>
            </w:pPr>
            <w:r w:rsidRPr="00147C23">
              <w:rPr>
                <w:rFonts w:ascii="Times New Roman" w:hAnsi="Times New Roman" w:cs="Times New Roman"/>
              </w:rPr>
              <w:t>153</w:t>
            </w:r>
          </w:p>
        </w:tc>
        <w:tc>
          <w:tcPr>
            <w:tcW w:w="513" w:type="pct"/>
            <w:vAlign w:val="center"/>
          </w:tcPr>
          <w:p w:rsidR="0075180A" w:rsidRPr="00147C23" w:rsidRDefault="0075180A" w:rsidP="00F54FCF">
            <w:pPr>
              <w:jc w:val="center"/>
              <w:rPr>
                <w:rFonts w:ascii="Times New Roman" w:hAnsi="Times New Roman" w:cs="Times New Roman"/>
                <w:sz w:val="20"/>
                <w:szCs w:val="20"/>
              </w:rPr>
            </w:pPr>
          </w:p>
        </w:tc>
        <w:tc>
          <w:tcPr>
            <w:tcW w:w="1015" w:type="pct"/>
            <w:vMerge/>
            <w:shd w:val="clear" w:color="auto" w:fill="auto"/>
            <w:vAlign w:val="center"/>
          </w:tcPr>
          <w:p w:rsidR="0075180A" w:rsidRPr="00147C23" w:rsidRDefault="0075180A" w:rsidP="00F54FCF">
            <w:pPr>
              <w:rPr>
                <w:rFonts w:ascii="Times New Roman" w:hAnsi="Times New Roman" w:cs="Times New Roman"/>
                <w:sz w:val="20"/>
                <w:szCs w:val="20"/>
              </w:rPr>
            </w:pPr>
          </w:p>
        </w:tc>
        <w:tc>
          <w:tcPr>
            <w:tcW w:w="3048"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147C23">
              <w:rPr>
                <w:rFonts w:ascii="Times New Roman" w:hAnsi="Times New Roman" w:cs="Times New Roman"/>
                <w:sz w:val="20"/>
                <w:szCs w:val="20"/>
              </w:rPr>
              <w:t>支持多种认证方式并存，不同终端</w:t>
            </w:r>
            <w:r w:rsidRPr="00147C23">
              <w:rPr>
                <w:rFonts w:ascii="Times New Roman" w:hAnsi="Times New Roman" w:cs="Times New Roman"/>
                <w:sz w:val="20"/>
                <w:szCs w:val="20"/>
              </w:rPr>
              <w:t>PC</w:t>
            </w:r>
            <w:r w:rsidRPr="00147C23">
              <w:rPr>
                <w:rFonts w:ascii="Times New Roman" w:hAnsi="Times New Roman" w:cs="Times New Roman"/>
                <w:sz w:val="20"/>
                <w:szCs w:val="20"/>
              </w:rPr>
              <w:t>可分别使用不同的认证方式</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54</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val="restar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实名审计</w:t>
            </w:r>
          </w:p>
        </w:tc>
        <w:tc>
          <w:tcPr>
            <w:tcW w:w="3048"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支持三层交换环境下的</w:t>
            </w:r>
            <w:r w:rsidRPr="00D253A2">
              <w:rPr>
                <w:rFonts w:ascii="Times New Roman" w:hAnsi="Times New Roman" w:cs="Times New Roman"/>
                <w:sz w:val="20"/>
                <w:szCs w:val="20"/>
              </w:rPr>
              <w:t>MAC</w:t>
            </w:r>
            <w:r w:rsidRPr="00D253A2">
              <w:rPr>
                <w:rFonts w:ascii="Times New Roman" w:hAnsi="Times New Roman" w:cs="Times New Roman"/>
                <w:sz w:val="20"/>
                <w:szCs w:val="20"/>
              </w:rPr>
              <w:t>地址获取，能够将</w:t>
            </w:r>
            <w:r w:rsidRPr="00D253A2">
              <w:rPr>
                <w:rFonts w:ascii="Times New Roman" w:hAnsi="Times New Roman" w:cs="Times New Roman"/>
                <w:sz w:val="20"/>
                <w:szCs w:val="20"/>
              </w:rPr>
              <w:t>IP/MAC</w:t>
            </w:r>
            <w:r w:rsidRPr="00D253A2">
              <w:rPr>
                <w:rFonts w:ascii="Times New Roman" w:hAnsi="Times New Roman" w:cs="Times New Roman"/>
                <w:sz w:val="20"/>
                <w:szCs w:val="20"/>
              </w:rPr>
              <w:t>地址等信息与实际用户进行对应，并在审计结果中体现实际用户，</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Pr>
                <w:rFonts w:ascii="Times New Roman" w:hAnsi="Times New Roman" w:cs="Times New Roman"/>
              </w:rPr>
              <w:t>155</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15"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48"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PPPoE</w:t>
            </w:r>
            <w:r w:rsidRPr="00D253A2">
              <w:rPr>
                <w:rFonts w:ascii="Times New Roman" w:hAnsi="Times New Roman" w:cs="Times New Roman"/>
                <w:sz w:val="20"/>
                <w:szCs w:val="20"/>
              </w:rPr>
              <w:t>、</w:t>
            </w:r>
            <w:r w:rsidRPr="00D253A2">
              <w:rPr>
                <w:rFonts w:ascii="Times New Roman" w:hAnsi="Times New Roman" w:cs="Times New Roman"/>
                <w:sz w:val="20"/>
                <w:szCs w:val="20"/>
              </w:rPr>
              <w:t>Radius</w:t>
            </w:r>
            <w:r w:rsidRPr="00D253A2">
              <w:rPr>
                <w:rFonts w:ascii="Times New Roman" w:hAnsi="Times New Roman" w:cs="Times New Roman"/>
                <w:sz w:val="20"/>
                <w:szCs w:val="20"/>
              </w:rPr>
              <w:t>协议的拨号帐号与上网日志关联；支持在网络环境中存在多种代理服务器时能够准确捕获还原网络日志数据，包括</w:t>
            </w:r>
            <w:r w:rsidRPr="00D253A2">
              <w:rPr>
                <w:rFonts w:ascii="Times New Roman" w:hAnsi="Times New Roman" w:cs="Times New Roman"/>
                <w:sz w:val="20"/>
                <w:szCs w:val="20"/>
              </w:rPr>
              <w:t>ISA</w:t>
            </w:r>
            <w:r w:rsidRPr="00D253A2">
              <w:rPr>
                <w:rFonts w:ascii="Times New Roman" w:hAnsi="Times New Roman" w:cs="Times New Roman"/>
                <w:sz w:val="20"/>
                <w:szCs w:val="20"/>
              </w:rPr>
              <w:t>代理、</w:t>
            </w:r>
            <w:r w:rsidRPr="00D253A2">
              <w:rPr>
                <w:rFonts w:ascii="Times New Roman" w:hAnsi="Times New Roman" w:cs="Times New Roman"/>
                <w:sz w:val="20"/>
                <w:szCs w:val="20"/>
              </w:rPr>
              <w:t>Socks4/5</w:t>
            </w:r>
            <w:r w:rsidRPr="00D253A2">
              <w:rPr>
                <w:rFonts w:ascii="Times New Roman" w:hAnsi="Times New Roman" w:cs="Times New Roman"/>
                <w:sz w:val="20"/>
                <w:szCs w:val="20"/>
              </w:rPr>
              <w:t>、</w:t>
            </w:r>
            <w:r w:rsidRPr="00D253A2">
              <w:rPr>
                <w:rFonts w:ascii="Times New Roman" w:hAnsi="Times New Roman" w:cs="Times New Roman"/>
                <w:sz w:val="20"/>
                <w:szCs w:val="20"/>
              </w:rPr>
              <w:t>Squid</w:t>
            </w:r>
            <w:r w:rsidRPr="00D253A2">
              <w:rPr>
                <w:rFonts w:ascii="Times New Roman" w:hAnsi="Times New Roman" w:cs="Times New Roman"/>
                <w:sz w:val="20"/>
                <w:szCs w:val="20"/>
              </w:rPr>
              <w:t>等</w:t>
            </w:r>
            <w:r w:rsidRPr="00D253A2">
              <w:rPr>
                <w:rFonts w:ascii="Times New Roman" w:hAnsi="Times New Roman" w:cs="Times New Roman"/>
                <w:sz w:val="20"/>
                <w:szCs w:val="20"/>
              </w:rPr>
              <w:t>HTTP Proxy</w:t>
            </w:r>
            <w:r w:rsidRPr="00D253A2">
              <w:rPr>
                <w:rFonts w:ascii="Times New Roman" w:hAnsi="Times New Roman" w:cs="Times New Roman"/>
                <w:sz w:val="20"/>
                <w:szCs w:val="20"/>
              </w:rPr>
              <w:t>；支持代理服务器与</w:t>
            </w:r>
            <w:r w:rsidRPr="00D253A2">
              <w:rPr>
                <w:rFonts w:ascii="Times New Roman" w:hAnsi="Times New Roman" w:cs="Times New Roman"/>
                <w:sz w:val="20"/>
                <w:szCs w:val="20"/>
              </w:rPr>
              <w:t>AD</w:t>
            </w:r>
            <w:r w:rsidRPr="00D253A2">
              <w:rPr>
                <w:rFonts w:ascii="Times New Roman" w:hAnsi="Times New Roman" w:cs="Times New Roman"/>
                <w:sz w:val="20"/>
                <w:szCs w:val="20"/>
              </w:rPr>
              <w:t>域控制器、</w:t>
            </w:r>
            <w:r w:rsidRPr="00D253A2">
              <w:rPr>
                <w:rFonts w:ascii="Times New Roman" w:hAnsi="Times New Roman" w:cs="Times New Roman"/>
                <w:sz w:val="20"/>
                <w:szCs w:val="20"/>
              </w:rPr>
              <w:t>LDAP</w:t>
            </w:r>
            <w:r w:rsidRPr="00D253A2">
              <w:rPr>
                <w:rFonts w:ascii="Times New Roman" w:hAnsi="Times New Roman" w:cs="Times New Roman"/>
                <w:sz w:val="20"/>
                <w:szCs w:val="20"/>
              </w:rPr>
              <w:t>帐号的联动，自动获取代理帐号信息并与上网日志关联，以实现审计实名</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56</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15" w:type="pct"/>
            <w:shd w:val="clear" w:color="auto" w:fill="auto"/>
            <w:vAlign w:val="center"/>
          </w:tcPr>
          <w:p w:rsidR="0075180A" w:rsidRPr="00D253A2" w:rsidRDefault="0075180A" w:rsidP="00F54FCF">
            <w:pPr>
              <w:rPr>
                <w:rFonts w:ascii="Times New Roman" w:hAnsi="Times New Roman" w:cs="Times New Roman"/>
                <w:sz w:val="20"/>
                <w:szCs w:val="20"/>
              </w:rPr>
            </w:pP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应用阻断</w:t>
            </w:r>
          </w:p>
        </w:tc>
        <w:tc>
          <w:tcPr>
            <w:tcW w:w="3048"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可以设置禁止通过</w:t>
            </w:r>
            <w:r w:rsidRPr="00D253A2">
              <w:rPr>
                <w:rFonts w:ascii="Times New Roman" w:hAnsi="Times New Roman" w:cs="Times New Roman"/>
                <w:sz w:val="20"/>
                <w:szCs w:val="20"/>
              </w:rPr>
              <w:t>HTTP/FTP</w:t>
            </w:r>
            <w:r w:rsidRPr="00D253A2">
              <w:rPr>
                <w:rFonts w:ascii="Times New Roman" w:hAnsi="Times New Roman" w:cs="Times New Roman"/>
                <w:sz w:val="20"/>
                <w:szCs w:val="20"/>
              </w:rPr>
              <w:t>下载指定类型文件，在封堵日志里可以查看请求被拒绝的记录，并可以开放指定可信任网站下载文件；可以设置禁止或只能通过指定的邮件服务器收发邮件，包括</w:t>
            </w:r>
            <w:r w:rsidRPr="00D253A2">
              <w:rPr>
                <w:rFonts w:ascii="Times New Roman" w:hAnsi="Times New Roman" w:cs="Times New Roman"/>
                <w:sz w:val="20"/>
                <w:szCs w:val="20"/>
              </w:rPr>
              <w:t>webmail</w:t>
            </w:r>
            <w:r w:rsidRPr="00D253A2">
              <w:rPr>
                <w:rFonts w:ascii="Times New Roman" w:hAnsi="Times New Roman" w:cs="Times New Roman"/>
                <w:sz w:val="20"/>
                <w:szCs w:val="20"/>
              </w:rPr>
              <w:t>邮件，；支持</w:t>
            </w:r>
            <w:r w:rsidRPr="00D253A2">
              <w:rPr>
                <w:rFonts w:ascii="Times New Roman" w:hAnsi="Times New Roman" w:cs="Times New Roman"/>
                <w:sz w:val="20"/>
                <w:szCs w:val="20"/>
              </w:rPr>
              <w:t>URL</w:t>
            </w:r>
            <w:r w:rsidRPr="00D253A2">
              <w:rPr>
                <w:rFonts w:ascii="Times New Roman" w:hAnsi="Times New Roman" w:cs="Times New Roman"/>
                <w:sz w:val="20"/>
                <w:szCs w:val="20"/>
              </w:rPr>
              <w:t>关键字阻断功能</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Pr>
                <w:rFonts w:ascii="Times New Roman" w:hAnsi="Times New Roman" w:cs="Times New Roman"/>
                <w:sz w:val="20"/>
                <w:szCs w:val="20"/>
              </w:rPr>
              <w:t>157</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15" w:type="pct"/>
            <w:vMerge w:val="restart"/>
            <w:shd w:val="clear" w:color="auto" w:fill="auto"/>
            <w:vAlign w:val="center"/>
          </w:tcPr>
          <w:p w:rsidR="0075180A" w:rsidRPr="00D253A2" w:rsidRDefault="0075180A" w:rsidP="00F54FCF">
            <w:pPr>
              <w:spacing w:line="360" w:lineRule="auto"/>
              <w:jc w:val="left"/>
              <w:rPr>
                <w:rFonts w:ascii="Times New Roman" w:hAnsi="Times New Roman" w:cs="Times New Roman"/>
                <w:sz w:val="20"/>
                <w:szCs w:val="20"/>
              </w:rPr>
            </w:pPr>
            <w:r w:rsidRPr="00D253A2">
              <w:rPr>
                <w:rFonts w:ascii="Times New Roman" w:hAnsi="Times New Roman" w:cs="Times New Roman"/>
                <w:sz w:val="20"/>
                <w:szCs w:val="20"/>
              </w:rPr>
              <w:t>行为告警</w:t>
            </w:r>
          </w:p>
        </w:tc>
        <w:tc>
          <w:tcPr>
            <w:tcW w:w="3048"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支持弹出页面、手机短信、发送邮件</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Pr>
                <w:rFonts w:ascii="Times New Roman" w:hAnsi="Times New Roman" w:cs="Times New Roman"/>
                <w:sz w:val="20"/>
                <w:szCs w:val="20"/>
              </w:rPr>
              <w:t>158</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15" w:type="pct"/>
            <w:vMerge/>
            <w:shd w:val="clear" w:color="auto" w:fill="auto"/>
            <w:vAlign w:val="center"/>
          </w:tcPr>
          <w:p w:rsidR="0075180A" w:rsidRPr="00D253A2" w:rsidRDefault="0075180A" w:rsidP="00F54FCF">
            <w:pPr>
              <w:spacing w:line="360" w:lineRule="auto"/>
              <w:jc w:val="left"/>
              <w:rPr>
                <w:rFonts w:ascii="Times New Roman" w:hAnsi="Times New Roman" w:cs="Times New Roman"/>
                <w:sz w:val="20"/>
                <w:szCs w:val="20"/>
              </w:rPr>
            </w:pPr>
          </w:p>
        </w:tc>
        <w:tc>
          <w:tcPr>
            <w:tcW w:w="3048"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可以对</w:t>
            </w:r>
            <w:r w:rsidRPr="00D253A2">
              <w:rPr>
                <w:rFonts w:ascii="Times New Roman" w:hAnsi="Times New Roman" w:cs="Times New Roman"/>
                <w:sz w:val="20"/>
                <w:szCs w:val="20"/>
              </w:rPr>
              <w:t>HTTP</w:t>
            </w:r>
            <w:r w:rsidRPr="00D253A2">
              <w:rPr>
                <w:rFonts w:ascii="Times New Roman" w:hAnsi="Times New Roman" w:cs="Times New Roman"/>
                <w:sz w:val="20"/>
                <w:szCs w:val="20"/>
              </w:rPr>
              <w:t>（</w:t>
            </w:r>
            <w:r w:rsidRPr="00D253A2">
              <w:rPr>
                <w:rFonts w:ascii="Times New Roman" w:hAnsi="Times New Roman" w:cs="Times New Roman"/>
                <w:sz w:val="20"/>
                <w:szCs w:val="20"/>
              </w:rPr>
              <w:t>GET/POST</w:t>
            </w:r>
            <w:r w:rsidRPr="00D253A2">
              <w:rPr>
                <w:rFonts w:ascii="Times New Roman" w:hAnsi="Times New Roman" w:cs="Times New Roman"/>
                <w:sz w:val="20"/>
                <w:szCs w:val="20"/>
              </w:rPr>
              <w:t>）、</w:t>
            </w:r>
            <w:r w:rsidRPr="00D253A2">
              <w:rPr>
                <w:rFonts w:ascii="Times New Roman" w:hAnsi="Times New Roman" w:cs="Times New Roman"/>
                <w:sz w:val="20"/>
                <w:szCs w:val="20"/>
              </w:rPr>
              <w:t>SMTP</w:t>
            </w:r>
            <w:r w:rsidRPr="00D253A2">
              <w:rPr>
                <w:rFonts w:ascii="Times New Roman" w:hAnsi="Times New Roman" w:cs="Times New Roman"/>
                <w:sz w:val="20"/>
                <w:szCs w:val="20"/>
              </w:rPr>
              <w:t>、</w:t>
            </w:r>
            <w:r w:rsidRPr="00D253A2">
              <w:rPr>
                <w:rFonts w:ascii="Times New Roman" w:hAnsi="Times New Roman" w:cs="Times New Roman"/>
                <w:sz w:val="20"/>
                <w:szCs w:val="20"/>
              </w:rPr>
              <w:t>POP3</w:t>
            </w:r>
            <w:r w:rsidRPr="00D253A2">
              <w:rPr>
                <w:rFonts w:ascii="Times New Roman" w:hAnsi="Times New Roman" w:cs="Times New Roman"/>
                <w:sz w:val="20"/>
                <w:szCs w:val="20"/>
              </w:rPr>
              <w:t>、</w:t>
            </w:r>
            <w:r w:rsidRPr="00D253A2">
              <w:rPr>
                <w:rFonts w:ascii="Times New Roman" w:hAnsi="Times New Roman" w:cs="Times New Roman"/>
                <w:sz w:val="20"/>
                <w:szCs w:val="20"/>
              </w:rPr>
              <w:t>TELNET</w:t>
            </w:r>
            <w:r w:rsidRPr="00D253A2">
              <w:rPr>
                <w:rFonts w:ascii="Times New Roman" w:hAnsi="Times New Roman" w:cs="Times New Roman"/>
                <w:sz w:val="20"/>
                <w:szCs w:val="20"/>
              </w:rPr>
              <w:t>、</w:t>
            </w:r>
            <w:r w:rsidRPr="00D253A2">
              <w:rPr>
                <w:rFonts w:ascii="Times New Roman" w:hAnsi="Times New Roman" w:cs="Times New Roman"/>
                <w:sz w:val="20"/>
                <w:szCs w:val="20"/>
              </w:rPr>
              <w:t>FTP</w:t>
            </w:r>
            <w:r w:rsidRPr="00D253A2">
              <w:rPr>
                <w:rFonts w:ascii="Times New Roman" w:hAnsi="Times New Roman" w:cs="Times New Roman"/>
                <w:sz w:val="20"/>
                <w:szCs w:val="20"/>
              </w:rPr>
              <w:t>、</w:t>
            </w:r>
            <w:r w:rsidRPr="00D253A2">
              <w:rPr>
                <w:rFonts w:ascii="Times New Roman" w:hAnsi="Times New Roman" w:cs="Times New Roman"/>
                <w:sz w:val="20"/>
                <w:szCs w:val="20"/>
              </w:rPr>
              <w:t>MSN</w:t>
            </w:r>
            <w:r w:rsidRPr="00D253A2">
              <w:rPr>
                <w:rFonts w:ascii="Times New Roman" w:hAnsi="Times New Roman" w:cs="Times New Roman"/>
                <w:sz w:val="20"/>
                <w:szCs w:val="20"/>
              </w:rPr>
              <w:t>、</w:t>
            </w:r>
            <w:r w:rsidRPr="00D253A2">
              <w:rPr>
                <w:rFonts w:ascii="Times New Roman" w:hAnsi="Times New Roman" w:cs="Times New Roman"/>
                <w:sz w:val="20"/>
                <w:szCs w:val="20"/>
              </w:rPr>
              <w:t>YahooMessenger</w:t>
            </w:r>
            <w:r w:rsidRPr="00D253A2">
              <w:rPr>
                <w:rFonts w:ascii="Times New Roman" w:hAnsi="Times New Roman" w:cs="Times New Roman"/>
                <w:sz w:val="20"/>
                <w:szCs w:val="20"/>
              </w:rPr>
              <w:t>、数据库（</w:t>
            </w:r>
            <w:r w:rsidRPr="00D253A2">
              <w:rPr>
                <w:rFonts w:ascii="Times New Roman" w:hAnsi="Times New Roman" w:cs="Times New Roman"/>
                <w:sz w:val="20"/>
                <w:szCs w:val="20"/>
              </w:rPr>
              <w:t>SQL SERVER</w:t>
            </w:r>
            <w:r w:rsidRPr="00D253A2">
              <w:rPr>
                <w:rFonts w:ascii="Times New Roman" w:hAnsi="Times New Roman" w:cs="Times New Roman"/>
                <w:sz w:val="20"/>
                <w:szCs w:val="20"/>
              </w:rPr>
              <w:t>、</w:t>
            </w:r>
            <w:r w:rsidRPr="00D253A2">
              <w:rPr>
                <w:rFonts w:ascii="Times New Roman" w:hAnsi="Times New Roman" w:cs="Times New Roman"/>
                <w:sz w:val="20"/>
                <w:szCs w:val="20"/>
              </w:rPr>
              <w:t>Oracle</w:t>
            </w:r>
            <w:r w:rsidRPr="00D253A2">
              <w:rPr>
                <w:rFonts w:ascii="Times New Roman" w:hAnsi="Times New Roman" w:cs="Times New Roman"/>
                <w:sz w:val="20"/>
                <w:szCs w:val="20"/>
              </w:rPr>
              <w:t>）等常见协议或应用进行内容关键字告警</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Pr>
                <w:rFonts w:ascii="Times New Roman" w:hAnsi="Times New Roman" w:cs="Times New Roman" w:hint="eastAsia"/>
                <w:sz w:val="20"/>
                <w:szCs w:val="20"/>
              </w:rPr>
              <w:t>1</w:t>
            </w:r>
            <w:r>
              <w:rPr>
                <w:rFonts w:ascii="Times New Roman" w:hAnsi="Times New Roman" w:cs="Times New Roman"/>
                <w:sz w:val="20"/>
                <w:szCs w:val="20"/>
              </w:rPr>
              <w:t>59</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15" w:type="pct"/>
            <w:shd w:val="clear" w:color="auto" w:fill="auto"/>
            <w:vAlign w:val="center"/>
          </w:tcPr>
          <w:p w:rsidR="0075180A" w:rsidRPr="00D253A2" w:rsidRDefault="0075180A" w:rsidP="00F54FCF">
            <w:pPr>
              <w:spacing w:line="360" w:lineRule="auto"/>
              <w:jc w:val="left"/>
              <w:rPr>
                <w:rFonts w:ascii="Times New Roman" w:hAnsi="Times New Roman" w:cs="Times New Roman"/>
                <w:sz w:val="20"/>
                <w:szCs w:val="20"/>
              </w:rPr>
            </w:pPr>
            <w:r w:rsidRPr="00D253A2">
              <w:rPr>
                <w:rFonts w:ascii="Times New Roman" w:hAnsi="Times New Roman" w:cs="Times New Roman"/>
                <w:sz w:val="20"/>
                <w:szCs w:val="20"/>
              </w:rPr>
              <w:t>系统管理</w:t>
            </w:r>
          </w:p>
        </w:tc>
        <w:tc>
          <w:tcPr>
            <w:tcW w:w="3048"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管理员登陆支持基于</w:t>
            </w:r>
            <w:r w:rsidRPr="00D253A2">
              <w:rPr>
                <w:rFonts w:ascii="Times New Roman" w:hAnsi="Times New Roman" w:cs="Times New Roman"/>
                <w:sz w:val="20"/>
                <w:szCs w:val="20"/>
              </w:rPr>
              <w:t>Radius</w:t>
            </w:r>
            <w:r w:rsidRPr="00D253A2">
              <w:rPr>
                <w:rFonts w:ascii="Times New Roman" w:hAnsi="Times New Roman" w:cs="Times New Roman"/>
                <w:sz w:val="20"/>
                <w:szCs w:val="20"/>
              </w:rPr>
              <w:t>协议的集中身份验证，能够自动检测和指定登录密码强度；支持在指定</w:t>
            </w:r>
            <w:r w:rsidRPr="00D253A2">
              <w:rPr>
                <w:rFonts w:ascii="Times New Roman" w:hAnsi="Times New Roman" w:cs="Times New Roman"/>
                <w:sz w:val="20"/>
                <w:szCs w:val="20"/>
              </w:rPr>
              <w:t>IP</w:t>
            </w:r>
            <w:r w:rsidRPr="00D253A2">
              <w:rPr>
                <w:rFonts w:ascii="Times New Roman" w:hAnsi="Times New Roman" w:cs="Times New Roman"/>
                <w:sz w:val="20"/>
                <w:szCs w:val="20"/>
              </w:rPr>
              <w:t>地址的计算机上才能登录管理机界面</w:t>
            </w:r>
          </w:p>
          <w:p w:rsidR="0075180A" w:rsidRPr="00D253A2" w:rsidRDefault="0075180A" w:rsidP="00F54FCF">
            <w:pPr>
              <w:spacing w:line="360" w:lineRule="auto"/>
              <w:jc w:val="left"/>
              <w:rPr>
                <w:rFonts w:ascii="Times New Roman" w:hAnsi="Times New Roman" w:cs="Times New Roman"/>
                <w:sz w:val="20"/>
                <w:szCs w:val="20"/>
              </w:rPr>
            </w:pPr>
            <w:r w:rsidRPr="00D253A2">
              <w:rPr>
                <w:rFonts w:ascii="Times New Roman" w:hAnsi="Times New Roman" w:cs="Times New Roman"/>
                <w:sz w:val="20"/>
                <w:szCs w:val="20"/>
              </w:rPr>
              <w:t>支持关联管理账号功能，多个管理账号关联之后必须依次输入账号密码才能登录</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sidRPr="00D253A2">
              <w:rPr>
                <w:rFonts w:ascii="Times New Roman" w:hAnsi="Times New Roman" w:cs="Times New Roman"/>
              </w:rPr>
              <w:t>#</w:t>
            </w:r>
            <w:r>
              <w:rPr>
                <w:rFonts w:ascii="Times New Roman" w:hAnsi="Times New Roman" w:cs="Times New Roman"/>
              </w:rPr>
              <w:t>13</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r w:rsidRPr="00D253A2">
              <w:rPr>
                <w:rFonts w:ascii="Times New Roman" w:hAnsi="Times New Roman" w:cs="Times New Roman"/>
              </w:rPr>
              <w:t>#</w:t>
            </w:r>
          </w:p>
        </w:tc>
        <w:tc>
          <w:tcPr>
            <w:tcW w:w="1015" w:type="pct"/>
            <w:shd w:val="clear" w:color="auto" w:fill="auto"/>
            <w:vAlign w:val="center"/>
          </w:tcPr>
          <w:p w:rsidR="0075180A" w:rsidRPr="00D253A2" w:rsidRDefault="0075180A" w:rsidP="00F54FCF">
            <w:pPr>
              <w:spacing w:line="360" w:lineRule="auto"/>
              <w:jc w:val="left"/>
              <w:rPr>
                <w:rFonts w:ascii="Times New Roman" w:hAnsi="Times New Roman" w:cs="Times New Roman"/>
                <w:sz w:val="20"/>
                <w:szCs w:val="20"/>
              </w:rPr>
            </w:pPr>
            <w:r w:rsidRPr="00D253A2">
              <w:rPr>
                <w:rFonts w:ascii="Times New Roman" w:hAnsi="Times New Roman" w:cs="Times New Roman"/>
                <w:sz w:val="20"/>
                <w:szCs w:val="20"/>
              </w:rPr>
              <w:t>产品资质</w:t>
            </w:r>
          </w:p>
        </w:tc>
        <w:tc>
          <w:tcPr>
            <w:tcW w:w="3048" w:type="pct"/>
            <w:shd w:val="clear" w:color="auto" w:fill="auto"/>
            <w:vAlign w:val="center"/>
          </w:tcPr>
          <w:p w:rsidR="0075180A" w:rsidRPr="00D253A2" w:rsidRDefault="0075180A" w:rsidP="00F54FCF">
            <w:pPr>
              <w:rPr>
                <w:rFonts w:ascii="Times New Roman" w:hAnsi="Times New Roman" w:cs="Times New Roman"/>
                <w:kern w:val="0"/>
                <w:sz w:val="20"/>
                <w:szCs w:val="20"/>
              </w:rPr>
            </w:pPr>
            <w:r w:rsidRPr="00D253A2">
              <w:rPr>
                <w:rFonts w:ascii="Times New Roman" w:hAnsi="Times New Roman" w:cs="Times New Roman"/>
                <w:sz w:val="20"/>
                <w:szCs w:val="20"/>
              </w:rPr>
              <w:t>1</w:t>
            </w:r>
            <w:r w:rsidRPr="00D253A2">
              <w:rPr>
                <w:rFonts w:ascii="Times New Roman" w:hAnsi="Times New Roman" w:cs="Times New Roman"/>
                <w:sz w:val="20"/>
                <w:szCs w:val="20"/>
              </w:rPr>
              <w:t>、</w:t>
            </w:r>
            <w:r w:rsidRPr="00D253A2">
              <w:rPr>
                <w:rFonts w:ascii="Times New Roman" w:hAnsi="Times New Roman" w:cs="Times New Roman"/>
                <w:kern w:val="0"/>
                <w:sz w:val="20"/>
                <w:szCs w:val="20"/>
              </w:rPr>
              <w:t>具有《计算机信息系统安全专用产品销售许可证》</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2</w:t>
            </w:r>
            <w:r w:rsidRPr="00D253A2">
              <w:rPr>
                <w:rFonts w:ascii="Times New Roman" w:hAnsi="Times New Roman" w:cs="Times New Roman"/>
                <w:sz w:val="20"/>
                <w:szCs w:val="20"/>
              </w:rPr>
              <w:t>、具有《信息技术产品安全测评证书》</w:t>
            </w:r>
            <w:r w:rsidRPr="00D253A2">
              <w:rPr>
                <w:rFonts w:ascii="Times New Roman" w:hAnsi="Times New Roman" w:cs="Times New Roman"/>
                <w:sz w:val="20"/>
                <w:szCs w:val="20"/>
              </w:rPr>
              <w:t>EAL3+</w:t>
            </w:r>
            <w:r w:rsidRPr="00D253A2">
              <w:rPr>
                <w:rFonts w:ascii="Times New Roman" w:hAnsi="Times New Roman" w:cs="Times New Roman"/>
                <w:sz w:val="20"/>
                <w:szCs w:val="20"/>
              </w:rPr>
              <w:t>级别</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A01-16</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数据库审计</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874"/>
        <w:gridCol w:w="1749"/>
        <w:gridCol w:w="5176"/>
      </w:tblGrid>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序号</w:t>
            </w:r>
          </w:p>
        </w:tc>
        <w:tc>
          <w:tcPr>
            <w:tcW w:w="513"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重要性</w:t>
            </w:r>
          </w:p>
        </w:tc>
        <w:tc>
          <w:tcPr>
            <w:tcW w:w="1026"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指标项</w:t>
            </w:r>
          </w:p>
        </w:tc>
        <w:tc>
          <w:tcPr>
            <w:tcW w:w="3037"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指标要求</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sz w:val="20"/>
                <w:szCs w:val="20"/>
              </w:rPr>
              <w:t>3</w:t>
            </w:r>
            <w:r>
              <w:rPr>
                <w:rFonts w:ascii="Times New Roman" w:hAnsi="Times New Roman" w:cs="Times New Roman"/>
                <w:sz w:val="20"/>
                <w:szCs w:val="20"/>
              </w:rPr>
              <w:t>8</w:t>
            </w:r>
          </w:p>
        </w:tc>
        <w:tc>
          <w:tcPr>
            <w:tcW w:w="513"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1026"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硬件规格</w:t>
            </w:r>
          </w:p>
        </w:tc>
        <w:tc>
          <w:tcPr>
            <w:tcW w:w="3037"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≤2U</w:t>
            </w:r>
            <w:r w:rsidRPr="00D253A2">
              <w:rPr>
                <w:rFonts w:ascii="Times New Roman" w:hAnsi="Times New Roman" w:cs="Times New Roman"/>
                <w:sz w:val="20"/>
                <w:szCs w:val="20"/>
              </w:rPr>
              <w:t>上架专用设备，</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4</w:t>
            </w:r>
            <w:r w:rsidRPr="00D253A2">
              <w:rPr>
                <w:rFonts w:ascii="Times New Roman" w:hAnsi="Times New Roman" w:cs="Times New Roman"/>
                <w:sz w:val="20"/>
                <w:szCs w:val="20"/>
              </w:rPr>
              <w:t>电口（含</w:t>
            </w:r>
            <w:r w:rsidRPr="00D253A2">
              <w:rPr>
                <w:rFonts w:ascii="Times New Roman" w:hAnsi="Times New Roman" w:cs="Times New Roman"/>
                <w:sz w:val="20"/>
                <w:szCs w:val="20"/>
              </w:rPr>
              <w:t>1</w:t>
            </w:r>
            <w:r w:rsidRPr="00D253A2">
              <w:rPr>
                <w:rFonts w:ascii="Times New Roman" w:hAnsi="Times New Roman" w:cs="Times New Roman"/>
                <w:sz w:val="20"/>
                <w:szCs w:val="20"/>
              </w:rPr>
              <w:t>个管理口），</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4</w:t>
            </w:r>
            <w:r w:rsidRPr="00D253A2">
              <w:rPr>
                <w:rFonts w:ascii="Times New Roman" w:hAnsi="Times New Roman" w:cs="Times New Roman"/>
                <w:sz w:val="20"/>
                <w:szCs w:val="20"/>
              </w:rPr>
              <w:t>个千兆</w:t>
            </w:r>
            <w:r w:rsidRPr="00D253A2">
              <w:rPr>
                <w:rFonts w:ascii="Times New Roman" w:hAnsi="Times New Roman" w:cs="Times New Roman"/>
                <w:sz w:val="20"/>
                <w:szCs w:val="20"/>
              </w:rPr>
              <w:t>SFP</w:t>
            </w:r>
            <w:r w:rsidRPr="00D253A2">
              <w:rPr>
                <w:rFonts w:ascii="Times New Roman" w:hAnsi="Times New Roman" w:cs="Times New Roman"/>
                <w:sz w:val="20"/>
                <w:szCs w:val="20"/>
              </w:rPr>
              <w:t>光口（包含光模块），</w:t>
            </w:r>
            <w:r w:rsidRPr="00D253A2">
              <w:rPr>
                <w:rFonts w:ascii="Times New Roman" w:hAnsi="Times New Roman" w:cs="Times New Roman"/>
                <w:sz w:val="20"/>
                <w:szCs w:val="20"/>
              </w:rPr>
              <w:t>1</w:t>
            </w:r>
            <w:r w:rsidRPr="00D253A2">
              <w:rPr>
                <w:rFonts w:ascii="Times New Roman" w:hAnsi="Times New Roman" w:cs="Times New Roman"/>
                <w:sz w:val="20"/>
                <w:szCs w:val="20"/>
              </w:rPr>
              <w:t>个</w:t>
            </w:r>
            <w:r w:rsidRPr="00D253A2">
              <w:rPr>
                <w:rFonts w:ascii="Times New Roman" w:hAnsi="Times New Roman" w:cs="Times New Roman"/>
                <w:sz w:val="20"/>
                <w:szCs w:val="20"/>
              </w:rPr>
              <w:t>RJ45</w:t>
            </w:r>
            <w:r w:rsidRPr="00D253A2">
              <w:rPr>
                <w:rFonts w:ascii="Times New Roman" w:hAnsi="Times New Roman" w:cs="Times New Roman"/>
                <w:sz w:val="20"/>
                <w:szCs w:val="20"/>
              </w:rPr>
              <w:t>串口，支持</w:t>
            </w:r>
            <w:r w:rsidRPr="00D253A2">
              <w:rPr>
                <w:rFonts w:ascii="Times New Roman" w:hAnsi="Times New Roman" w:cs="Times New Roman"/>
                <w:sz w:val="20"/>
                <w:szCs w:val="20"/>
              </w:rPr>
              <w:t>RAID1</w:t>
            </w:r>
            <w:r w:rsidRPr="00D253A2">
              <w:rPr>
                <w:rFonts w:ascii="Times New Roman" w:hAnsi="Times New Roman" w:cs="Times New Roman"/>
                <w:sz w:val="20"/>
                <w:szCs w:val="20"/>
              </w:rPr>
              <w:t>，</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2T</w:t>
            </w:r>
            <w:r w:rsidRPr="00D253A2">
              <w:rPr>
                <w:rFonts w:ascii="Times New Roman" w:hAnsi="Times New Roman" w:cs="Times New Roman"/>
                <w:sz w:val="20"/>
                <w:szCs w:val="20"/>
              </w:rPr>
              <w:t>存储空间，默认</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3</w:t>
            </w:r>
            <w:r w:rsidRPr="00D253A2">
              <w:rPr>
                <w:rFonts w:ascii="Times New Roman" w:hAnsi="Times New Roman" w:cs="Times New Roman"/>
                <w:sz w:val="20"/>
                <w:szCs w:val="20"/>
              </w:rPr>
              <w:t>个监听口授权，默认</w:t>
            </w:r>
            <w:r w:rsidRPr="00D253A2">
              <w:rPr>
                <w:rFonts w:ascii="Times New Roman" w:hAnsi="Times New Roman" w:cs="Times New Roman"/>
                <w:sz w:val="20"/>
                <w:szCs w:val="20"/>
                <w:lang w:bidi="en-US"/>
              </w:rPr>
              <w:t>≥1</w:t>
            </w:r>
            <w:r w:rsidRPr="00D253A2">
              <w:rPr>
                <w:rFonts w:ascii="Times New Roman" w:hAnsi="Times New Roman" w:cs="Times New Roman"/>
                <w:sz w:val="20"/>
                <w:szCs w:val="20"/>
              </w:rPr>
              <w:t>3</w:t>
            </w:r>
            <w:r w:rsidRPr="00D253A2">
              <w:rPr>
                <w:rFonts w:ascii="Times New Roman" w:hAnsi="Times New Roman" w:cs="Times New Roman"/>
                <w:sz w:val="20"/>
                <w:szCs w:val="20"/>
              </w:rPr>
              <w:t>个被审计</w:t>
            </w:r>
            <w:r w:rsidRPr="00D253A2">
              <w:rPr>
                <w:rFonts w:ascii="Times New Roman" w:hAnsi="Times New Roman" w:cs="Times New Roman"/>
                <w:sz w:val="20"/>
                <w:szCs w:val="20"/>
              </w:rPr>
              <w:t>DB</w:t>
            </w:r>
            <w:r w:rsidRPr="00D253A2">
              <w:rPr>
                <w:rFonts w:ascii="Times New Roman" w:hAnsi="Times New Roman" w:cs="Times New Roman"/>
                <w:sz w:val="20"/>
                <w:szCs w:val="20"/>
              </w:rPr>
              <w:t>服务数，可扩充，双电源</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sz w:val="20"/>
                <w:szCs w:val="20"/>
              </w:rPr>
              <w:t>3</w:t>
            </w:r>
            <w:r>
              <w:rPr>
                <w:rFonts w:ascii="Times New Roman" w:hAnsi="Times New Roman" w:cs="Times New Roman"/>
                <w:sz w:val="20"/>
                <w:szCs w:val="20"/>
              </w:rPr>
              <w:t>9</w:t>
            </w:r>
          </w:p>
        </w:tc>
        <w:tc>
          <w:tcPr>
            <w:tcW w:w="513"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1026"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性能要求</w:t>
            </w: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系统审计事件每秒入库速度至少在</w:t>
            </w:r>
            <w:r w:rsidRPr="00D253A2">
              <w:rPr>
                <w:rFonts w:ascii="Times New Roman" w:hAnsi="Times New Roman" w:cs="Times New Roman"/>
                <w:sz w:val="20"/>
                <w:szCs w:val="20"/>
              </w:rPr>
              <w:t>25000</w:t>
            </w:r>
            <w:r w:rsidRPr="00D253A2">
              <w:rPr>
                <w:rFonts w:ascii="Times New Roman" w:hAnsi="Times New Roman" w:cs="Times New Roman"/>
                <w:sz w:val="20"/>
                <w:szCs w:val="20"/>
              </w:rPr>
              <w:t>条</w:t>
            </w:r>
            <w:r w:rsidRPr="00D253A2">
              <w:rPr>
                <w:rFonts w:ascii="Times New Roman" w:hAnsi="Times New Roman" w:cs="Times New Roman"/>
                <w:sz w:val="20"/>
                <w:szCs w:val="20"/>
              </w:rPr>
              <w:t>/</w:t>
            </w:r>
            <w:r w:rsidRPr="00D253A2">
              <w:rPr>
                <w:rFonts w:ascii="Times New Roman" w:hAnsi="Times New Roman" w:cs="Times New Roman"/>
                <w:sz w:val="20"/>
                <w:szCs w:val="20"/>
              </w:rPr>
              <w:t>秒以上，日处理审计事件数至少</w:t>
            </w:r>
            <w:r w:rsidRPr="00D253A2">
              <w:rPr>
                <w:rFonts w:ascii="Times New Roman" w:hAnsi="Times New Roman" w:cs="Times New Roman"/>
                <w:sz w:val="20"/>
                <w:szCs w:val="20"/>
              </w:rPr>
              <w:t>15000</w:t>
            </w:r>
            <w:r w:rsidRPr="00D253A2">
              <w:rPr>
                <w:rFonts w:ascii="Times New Roman" w:hAnsi="Times New Roman" w:cs="Times New Roman"/>
                <w:sz w:val="20"/>
                <w:szCs w:val="20"/>
              </w:rPr>
              <w:t>万条；</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hint="eastAsia"/>
                <w:sz w:val="20"/>
                <w:szCs w:val="20"/>
              </w:rPr>
              <w:lastRenderedPageBreak/>
              <w:t>1</w:t>
            </w:r>
            <w:r>
              <w:rPr>
                <w:rFonts w:ascii="Times New Roman" w:hAnsi="Times New Roman" w:cs="Times New Roman"/>
                <w:sz w:val="20"/>
                <w:szCs w:val="20"/>
              </w:rPr>
              <w:t>60</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部署和管理</w:t>
            </w: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支持旁路部署方式，无须在被审计系统上安装软件，对原有网络不造成影响，审计产品的故障不影响被审计系统的正常运行</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61</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val="restar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审计协议</w:t>
            </w: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Oracle</w:t>
            </w:r>
            <w:r w:rsidRPr="00D253A2">
              <w:rPr>
                <w:rFonts w:ascii="Times New Roman" w:hAnsi="Times New Roman" w:cs="Times New Roman"/>
                <w:sz w:val="20"/>
                <w:szCs w:val="20"/>
              </w:rPr>
              <w:t>、</w:t>
            </w:r>
            <w:r w:rsidRPr="00D253A2">
              <w:rPr>
                <w:rFonts w:ascii="Times New Roman" w:hAnsi="Times New Roman" w:cs="Times New Roman"/>
                <w:sz w:val="20"/>
                <w:szCs w:val="20"/>
              </w:rPr>
              <w:t>SQL-Server</w:t>
            </w:r>
            <w:r w:rsidRPr="00D253A2">
              <w:rPr>
                <w:rFonts w:ascii="Times New Roman" w:hAnsi="Times New Roman" w:cs="Times New Roman"/>
                <w:sz w:val="20"/>
                <w:szCs w:val="20"/>
              </w:rPr>
              <w:t>、</w:t>
            </w:r>
            <w:r w:rsidRPr="00D253A2">
              <w:rPr>
                <w:rFonts w:ascii="Times New Roman" w:hAnsi="Times New Roman" w:cs="Times New Roman"/>
                <w:sz w:val="20"/>
                <w:szCs w:val="20"/>
              </w:rPr>
              <w:t>DB2</w:t>
            </w:r>
            <w:r w:rsidRPr="00D253A2">
              <w:rPr>
                <w:rFonts w:ascii="Times New Roman" w:hAnsi="Times New Roman" w:cs="Times New Roman"/>
                <w:sz w:val="20"/>
                <w:szCs w:val="20"/>
              </w:rPr>
              <w:t>、</w:t>
            </w:r>
            <w:r w:rsidRPr="00D253A2">
              <w:rPr>
                <w:rFonts w:ascii="Times New Roman" w:hAnsi="Times New Roman" w:cs="Times New Roman"/>
                <w:sz w:val="20"/>
                <w:szCs w:val="20"/>
              </w:rPr>
              <w:t>Informix</w:t>
            </w:r>
            <w:r w:rsidRPr="00D253A2">
              <w:rPr>
                <w:rFonts w:ascii="Times New Roman" w:hAnsi="Times New Roman" w:cs="Times New Roman"/>
                <w:sz w:val="20"/>
                <w:szCs w:val="20"/>
              </w:rPr>
              <w:t>、</w:t>
            </w:r>
            <w:r w:rsidRPr="00D253A2">
              <w:rPr>
                <w:rFonts w:ascii="Times New Roman" w:hAnsi="Times New Roman" w:cs="Times New Roman"/>
                <w:sz w:val="20"/>
                <w:szCs w:val="20"/>
              </w:rPr>
              <w:t>Sybase</w:t>
            </w:r>
            <w:r w:rsidRPr="00D253A2">
              <w:rPr>
                <w:rFonts w:ascii="Times New Roman" w:hAnsi="Times New Roman" w:cs="Times New Roman"/>
                <w:sz w:val="20"/>
                <w:szCs w:val="20"/>
              </w:rPr>
              <w:t>、</w:t>
            </w:r>
            <w:r w:rsidRPr="00D253A2">
              <w:rPr>
                <w:rFonts w:ascii="Times New Roman" w:hAnsi="Times New Roman" w:cs="Times New Roman"/>
                <w:sz w:val="20"/>
                <w:szCs w:val="20"/>
              </w:rPr>
              <w:t>MySQL</w:t>
            </w:r>
            <w:r w:rsidRPr="00D253A2">
              <w:rPr>
                <w:rFonts w:ascii="Times New Roman" w:hAnsi="Times New Roman" w:cs="Times New Roman"/>
                <w:sz w:val="20"/>
                <w:szCs w:val="20"/>
              </w:rPr>
              <w:t>、</w:t>
            </w:r>
            <w:r w:rsidRPr="00D253A2">
              <w:rPr>
                <w:rFonts w:ascii="Times New Roman" w:hAnsi="Times New Roman" w:cs="Times New Roman"/>
                <w:sz w:val="20"/>
                <w:szCs w:val="20"/>
              </w:rPr>
              <w:t>PostgreSQL</w:t>
            </w:r>
            <w:r w:rsidRPr="00D253A2">
              <w:rPr>
                <w:rFonts w:ascii="Times New Roman" w:hAnsi="Times New Roman" w:cs="Times New Roman"/>
                <w:sz w:val="20"/>
                <w:szCs w:val="20"/>
              </w:rPr>
              <w:t>、</w:t>
            </w:r>
            <w:r w:rsidRPr="00D253A2">
              <w:rPr>
                <w:rFonts w:ascii="Times New Roman" w:hAnsi="Times New Roman" w:cs="Times New Roman"/>
                <w:sz w:val="20"/>
                <w:szCs w:val="20"/>
              </w:rPr>
              <w:t>Teradata</w:t>
            </w:r>
            <w:r w:rsidRPr="00D253A2">
              <w:rPr>
                <w:rFonts w:ascii="Times New Roman" w:hAnsi="Times New Roman" w:cs="Times New Roman"/>
                <w:sz w:val="20"/>
                <w:szCs w:val="20"/>
              </w:rPr>
              <w:t>、</w:t>
            </w:r>
            <w:r w:rsidRPr="00D253A2">
              <w:rPr>
                <w:rFonts w:ascii="Times New Roman" w:hAnsi="Times New Roman" w:cs="Times New Roman"/>
                <w:sz w:val="20"/>
                <w:szCs w:val="20"/>
              </w:rPr>
              <w:t>Cache</w:t>
            </w:r>
            <w:r w:rsidRPr="00D253A2">
              <w:rPr>
                <w:rFonts w:ascii="Times New Roman" w:hAnsi="Times New Roman" w:cs="Times New Roman"/>
                <w:sz w:val="20"/>
                <w:szCs w:val="20"/>
              </w:rPr>
              <w:t>数据库审计。</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Pr>
                <w:rFonts w:ascii="Times New Roman" w:hAnsi="Times New Roman" w:cs="Times New Roman"/>
                <w:sz w:val="20"/>
                <w:szCs w:val="20"/>
              </w:rPr>
              <w:t>40</w:t>
            </w:r>
          </w:p>
        </w:tc>
        <w:tc>
          <w:tcPr>
            <w:tcW w:w="513"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支持国产数据库人大金仓、达梦、南大通用、神通数据库的审计。</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62</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对网盘文件传输的审计，可记录百度网盘、</w:t>
            </w:r>
            <w:r w:rsidRPr="00D253A2">
              <w:rPr>
                <w:rFonts w:ascii="Times New Roman" w:hAnsi="Times New Roman" w:cs="Times New Roman"/>
                <w:sz w:val="20"/>
                <w:szCs w:val="20"/>
              </w:rPr>
              <w:t>360</w:t>
            </w:r>
            <w:r w:rsidRPr="00D253A2">
              <w:rPr>
                <w:rFonts w:ascii="Times New Roman" w:hAnsi="Times New Roman" w:cs="Times New Roman"/>
                <w:sz w:val="20"/>
                <w:szCs w:val="20"/>
              </w:rPr>
              <w:t>云盘等传输的文件名、文件大小、</w:t>
            </w:r>
            <w:r w:rsidRPr="00D253A2">
              <w:rPr>
                <w:rFonts w:ascii="Times New Roman" w:hAnsi="Times New Roman" w:cs="Times New Roman"/>
                <w:sz w:val="20"/>
                <w:szCs w:val="20"/>
              </w:rPr>
              <w:t>IP</w:t>
            </w:r>
            <w:r w:rsidRPr="00D253A2">
              <w:rPr>
                <w:rFonts w:ascii="Times New Roman" w:hAnsi="Times New Roman" w:cs="Times New Roman"/>
                <w:sz w:val="20"/>
                <w:szCs w:val="20"/>
              </w:rPr>
              <w:t>地址、</w:t>
            </w:r>
            <w:r w:rsidRPr="00D253A2">
              <w:rPr>
                <w:rFonts w:ascii="Times New Roman" w:hAnsi="Times New Roman" w:cs="Times New Roman"/>
                <w:sz w:val="20"/>
                <w:szCs w:val="20"/>
              </w:rPr>
              <w:t>MAC</w:t>
            </w:r>
            <w:r w:rsidRPr="00D253A2">
              <w:rPr>
                <w:rFonts w:ascii="Times New Roman" w:hAnsi="Times New Roman" w:cs="Times New Roman"/>
                <w:sz w:val="20"/>
                <w:szCs w:val="20"/>
              </w:rPr>
              <w:t>地址、传输时间等信息</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63</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RDP</w:t>
            </w:r>
            <w:r w:rsidRPr="00D253A2">
              <w:rPr>
                <w:rFonts w:ascii="Times New Roman" w:hAnsi="Times New Roman" w:cs="Times New Roman"/>
                <w:sz w:val="20"/>
                <w:szCs w:val="20"/>
              </w:rPr>
              <w:t>协议审计，可审计关键的键盘输入，记录会话过程</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64</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FTP</w:t>
            </w:r>
            <w:r w:rsidRPr="00D253A2">
              <w:rPr>
                <w:rFonts w:ascii="Times New Roman" w:hAnsi="Times New Roman" w:cs="Times New Roman"/>
                <w:sz w:val="20"/>
                <w:szCs w:val="20"/>
              </w:rPr>
              <w:t>、</w:t>
            </w:r>
            <w:r w:rsidRPr="00D253A2">
              <w:rPr>
                <w:rFonts w:ascii="Times New Roman" w:hAnsi="Times New Roman" w:cs="Times New Roman"/>
                <w:sz w:val="20"/>
                <w:szCs w:val="20"/>
              </w:rPr>
              <w:t>Rlogin</w:t>
            </w:r>
            <w:r w:rsidRPr="00D253A2">
              <w:rPr>
                <w:rFonts w:ascii="Times New Roman" w:hAnsi="Times New Roman" w:cs="Times New Roman"/>
                <w:sz w:val="20"/>
                <w:szCs w:val="20"/>
              </w:rPr>
              <w:t>、</w:t>
            </w:r>
            <w:r w:rsidRPr="00D253A2">
              <w:rPr>
                <w:rFonts w:ascii="Times New Roman" w:hAnsi="Times New Roman" w:cs="Times New Roman"/>
                <w:sz w:val="20"/>
                <w:szCs w:val="20"/>
              </w:rPr>
              <w:t>Radius</w:t>
            </w:r>
            <w:r w:rsidRPr="00D253A2">
              <w:rPr>
                <w:rFonts w:ascii="Times New Roman" w:hAnsi="Times New Roman" w:cs="Times New Roman"/>
                <w:sz w:val="20"/>
                <w:szCs w:val="20"/>
              </w:rPr>
              <w:t>、</w:t>
            </w:r>
            <w:r w:rsidRPr="00D253A2">
              <w:rPr>
                <w:rFonts w:ascii="Times New Roman" w:hAnsi="Times New Roman" w:cs="Times New Roman"/>
                <w:sz w:val="20"/>
                <w:szCs w:val="20"/>
              </w:rPr>
              <w:t>NFS</w:t>
            </w:r>
            <w:r w:rsidRPr="00D253A2">
              <w:rPr>
                <w:rFonts w:ascii="Times New Roman" w:hAnsi="Times New Roman" w:cs="Times New Roman"/>
                <w:sz w:val="20"/>
                <w:szCs w:val="20"/>
              </w:rPr>
              <w:t>、</w:t>
            </w:r>
            <w:r w:rsidRPr="00D253A2">
              <w:rPr>
                <w:rFonts w:ascii="Times New Roman" w:hAnsi="Times New Roman" w:cs="Times New Roman"/>
                <w:sz w:val="20"/>
                <w:szCs w:val="20"/>
              </w:rPr>
              <w:t>X11</w:t>
            </w:r>
            <w:r w:rsidRPr="00D253A2">
              <w:rPr>
                <w:rFonts w:ascii="Times New Roman" w:hAnsi="Times New Roman" w:cs="Times New Roman"/>
                <w:sz w:val="20"/>
                <w:szCs w:val="20"/>
              </w:rPr>
              <w:t>等协议审计支持</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65</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支持对常用网络游戏、股票软件、</w:t>
            </w:r>
            <w:r w:rsidRPr="00D253A2">
              <w:rPr>
                <w:rFonts w:ascii="Times New Roman" w:hAnsi="Times New Roman" w:cs="Times New Roman"/>
                <w:sz w:val="20"/>
                <w:szCs w:val="20"/>
              </w:rPr>
              <w:t>IM</w:t>
            </w:r>
            <w:r w:rsidRPr="00D253A2">
              <w:rPr>
                <w:rFonts w:ascii="Times New Roman" w:hAnsi="Times New Roman" w:cs="Times New Roman"/>
                <w:sz w:val="20"/>
                <w:szCs w:val="20"/>
              </w:rPr>
              <w:t>软件、</w:t>
            </w:r>
            <w:r w:rsidRPr="00D253A2">
              <w:rPr>
                <w:rFonts w:ascii="Times New Roman" w:hAnsi="Times New Roman" w:cs="Times New Roman"/>
                <w:sz w:val="20"/>
                <w:szCs w:val="20"/>
              </w:rPr>
              <w:t>P2P</w:t>
            </w:r>
            <w:r w:rsidRPr="00D253A2">
              <w:rPr>
                <w:rFonts w:ascii="Times New Roman" w:hAnsi="Times New Roman" w:cs="Times New Roman"/>
                <w:sz w:val="20"/>
                <w:szCs w:val="20"/>
              </w:rPr>
              <w:t>软件、流媒体的审计</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66</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val="restar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审计能力与效果</w:t>
            </w:r>
          </w:p>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系统应内置规则集，对数据库</w:t>
            </w:r>
            <w:r w:rsidRPr="00D253A2">
              <w:rPr>
                <w:rFonts w:ascii="Times New Roman" w:hAnsi="Times New Roman" w:cs="Times New Roman"/>
                <w:sz w:val="20"/>
                <w:szCs w:val="20"/>
              </w:rPr>
              <w:t>DML</w:t>
            </w:r>
            <w:r w:rsidRPr="00D253A2">
              <w:rPr>
                <w:rFonts w:ascii="Times New Roman" w:hAnsi="Times New Roman" w:cs="Times New Roman"/>
                <w:sz w:val="20"/>
                <w:szCs w:val="20"/>
              </w:rPr>
              <w:t>、</w:t>
            </w:r>
            <w:r w:rsidRPr="00D253A2">
              <w:rPr>
                <w:rFonts w:ascii="Times New Roman" w:hAnsi="Times New Roman" w:cs="Times New Roman"/>
                <w:sz w:val="20"/>
                <w:szCs w:val="20"/>
              </w:rPr>
              <w:t>DCL</w:t>
            </w:r>
            <w:r w:rsidRPr="00D253A2">
              <w:rPr>
                <w:rFonts w:ascii="Times New Roman" w:hAnsi="Times New Roman" w:cs="Times New Roman"/>
                <w:sz w:val="20"/>
                <w:szCs w:val="20"/>
              </w:rPr>
              <w:t>、</w:t>
            </w:r>
            <w:r w:rsidRPr="00D253A2">
              <w:rPr>
                <w:rFonts w:ascii="Times New Roman" w:hAnsi="Times New Roman" w:cs="Times New Roman"/>
                <w:sz w:val="20"/>
                <w:szCs w:val="20"/>
              </w:rPr>
              <w:t>DDL</w:t>
            </w:r>
            <w:r w:rsidRPr="00D253A2">
              <w:rPr>
                <w:rFonts w:ascii="Times New Roman" w:hAnsi="Times New Roman" w:cs="Times New Roman"/>
                <w:sz w:val="20"/>
                <w:szCs w:val="20"/>
              </w:rPr>
              <w:t>等语句及</w:t>
            </w:r>
            <w:r w:rsidRPr="00D253A2">
              <w:rPr>
                <w:rFonts w:ascii="Times New Roman" w:hAnsi="Times New Roman" w:cs="Times New Roman"/>
                <w:sz w:val="20"/>
                <w:szCs w:val="20"/>
              </w:rPr>
              <w:t>FTP</w:t>
            </w:r>
            <w:r w:rsidRPr="00D253A2">
              <w:rPr>
                <w:rFonts w:ascii="Times New Roman" w:hAnsi="Times New Roman" w:cs="Times New Roman"/>
                <w:sz w:val="20"/>
                <w:szCs w:val="20"/>
              </w:rPr>
              <w:t>、</w:t>
            </w:r>
            <w:r w:rsidRPr="00D253A2">
              <w:rPr>
                <w:rFonts w:ascii="Times New Roman" w:hAnsi="Times New Roman" w:cs="Times New Roman"/>
                <w:sz w:val="20"/>
                <w:szCs w:val="20"/>
              </w:rPr>
              <w:t>Telnet</w:t>
            </w:r>
            <w:r w:rsidRPr="00D253A2">
              <w:rPr>
                <w:rFonts w:ascii="Times New Roman" w:hAnsi="Times New Roman" w:cs="Times New Roman"/>
                <w:sz w:val="20"/>
                <w:szCs w:val="20"/>
              </w:rPr>
              <w:t>等协议中的命令进行归类，便于用户定制审计策略。</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67</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支持数据库服务器、资源账号以及表名的自动发现，简化配置</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68</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ftp</w:t>
            </w:r>
            <w:r w:rsidRPr="00D253A2">
              <w:rPr>
                <w:rFonts w:ascii="Times New Roman" w:hAnsi="Times New Roman" w:cs="Times New Roman"/>
                <w:sz w:val="20"/>
                <w:szCs w:val="20"/>
              </w:rPr>
              <w:t>、</w:t>
            </w:r>
            <w:r w:rsidRPr="00D253A2">
              <w:rPr>
                <w:rFonts w:ascii="Times New Roman" w:hAnsi="Times New Roman" w:cs="Times New Roman"/>
                <w:sz w:val="20"/>
                <w:szCs w:val="20"/>
              </w:rPr>
              <w:t>http</w:t>
            </w:r>
            <w:r w:rsidRPr="00D253A2">
              <w:rPr>
                <w:rFonts w:ascii="Times New Roman" w:hAnsi="Times New Roman" w:cs="Times New Roman"/>
                <w:sz w:val="20"/>
                <w:szCs w:val="20"/>
              </w:rPr>
              <w:t>服务器的自动发现，</w:t>
            </w:r>
            <w:r w:rsidRPr="00D253A2">
              <w:rPr>
                <w:rFonts w:ascii="Times New Roman" w:hAnsi="Times New Roman" w:cs="Times New Roman"/>
                <w:sz w:val="20"/>
                <w:szCs w:val="20"/>
              </w:rPr>
              <w:t>ftp</w:t>
            </w:r>
            <w:r w:rsidRPr="00D253A2">
              <w:rPr>
                <w:rFonts w:ascii="Times New Roman" w:hAnsi="Times New Roman" w:cs="Times New Roman"/>
                <w:sz w:val="20"/>
                <w:szCs w:val="20"/>
              </w:rPr>
              <w:t>、</w:t>
            </w:r>
            <w:r w:rsidRPr="00D253A2">
              <w:rPr>
                <w:rFonts w:ascii="Times New Roman" w:hAnsi="Times New Roman" w:cs="Times New Roman"/>
                <w:sz w:val="20"/>
                <w:szCs w:val="20"/>
              </w:rPr>
              <w:t>http</w:t>
            </w:r>
            <w:r w:rsidRPr="00D253A2">
              <w:rPr>
                <w:rFonts w:ascii="Times New Roman" w:hAnsi="Times New Roman" w:cs="Times New Roman"/>
                <w:sz w:val="20"/>
                <w:szCs w:val="20"/>
              </w:rPr>
              <w:t>、</w:t>
            </w:r>
            <w:r w:rsidRPr="00D253A2">
              <w:rPr>
                <w:rFonts w:ascii="Times New Roman" w:hAnsi="Times New Roman" w:cs="Times New Roman"/>
                <w:sz w:val="20"/>
                <w:szCs w:val="20"/>
              </w:rPr>
              <w:t>telnet</w:t>
            </w:r>
            <w:r w:rsidRPr="00D253A2">
              <w:rPr>
                <w:rFonts w:ascii="Times New Roman" w:hAnsi="Times New Roman" w:cs="Times New Roman"/>
                <w:sz w:val="20"/>
                <w:szCs w:val="20"/>
              </w:rPr>
              <w:t>账号的自动发现，在线时间以及上报事件条数等；</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69</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支持数据库并发会话数、并发进程数、并发用户数、并发游标数、并发事务数、数据库锁等超过限制的审计</w:t>
            </w:r>
            <w:r w:rsidRPr="00D253A2">
              <w:rPr>
                <w:rFonts w:ascii="Times New Roman" w:hAnsi="Times New Roman" w:cs="Times New Roman"/>
                <w:sz w:val="20"/>
                <w:szCs w:val="20"/>
              </w:rPr>
              <w:t xml:space="preserve"> </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70</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支持对超长</w:t>
            </w:r>
            <w:r w:rsidRPr="00D253A2">
              <w:rPr>
                <w:rFonts w:ascii="Times New Roman" w:hAnsi="Times New Roman" w:cs="Times New Roman"/>
                <w:sz w:val="20"/>
                <w:szCs w:val="20"/>
              </w:rPr>
              <w:t>SQL</w:t>
            </w:r>
            <w:r w:rsidRPr="00D253A2">
              <w:rPr>
                <w:rFonts w:ascii="Times New Roman" w:hAnsi="Times New Roman" w:cs="Times New Roman"/>
                <w:sz w:val="20"/>
                <w:szCs w:val="20"/>
              </w:rPr>
              <w:t>语句的审计</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71</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支持访问数据库的源主机名、源主机用户、</w:t>
            </w:r>
            <w:r w:rsidRPr="00D253A2">
              <w:rPr>
                <w:rFonts w:ascii="Times New Roman" w:hAnsi="Times New Roman" w:cs="Times New Roman"/>
                <w:sz w:val="20"/>
                <w:szCs w:val="20"/>
              </w:rPr>
              <w:t>SQL</w:t>
            </w:r>
            <w:r w:rsidRPr="00D253A2">
              <w:rPr>
                <w:rFonts w:ascii="Times New Roman" w:hAnsi="Times New Roman" w:cs="Times New Roman"/>
                <w:sz w:val="20"/>
                <w:szCs w:val="20"/>
              </w:rPr>
              <w:t>操作响应时间、数据库操作成功、失败的审计；</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72</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支持数据库操作类、表、视图、索引、触发器、存储过程、域、</w:t>
            </w:r>
            <w:r w:rsidRPr="00D253A2">
              <w:rPr>
                <w:rFonts w:ascii="Times New Roman" w:hAnsi="Times New Roman" w:cs="Times New Roman"/>
                <w:sz w:val="20"/>
                <w:szCs w:val="20"/>
              </w:rPr>
              <w:t>Schema</w:t>
            </w:r>
            <w:r w:rsidRPr="00D253A2">
              <w:rPr>
                <w:rFonts w:ascii="Times New Roman" w:hAnsi="Times New Roman" w:cs="Times New Roman"/>
                <w:sz w:val="20"/>
                <w:szCs w:val="20"/>
              </w:rPr>
              <w:t>、游标、事物等各种对象的</w:t>
            </w:r>
            <w:r w:rsidRPr="00D253A2">
              <w:rPr>
                <w:rFonts w:ascii="Times New Roman" w:hAnsi="Times New Roman" w:cs="Times New Roman"/>
                <w:sz w:val="20"/>
                <w:szCs w:val="20"/>
              </w:rPr>
              <w:t>SQL</w:t>
            </w:r>
            <w:r w:rsidRPr="00D253A2">
              <w:rPr>
                <w:rFonts w:ascii="Times New Roman" w:hAnsi="Times New Roman" w:cs="Times New Roman"/>
                <w:sz w:val="20"/>
                <w:szCs w:val="20"/>
              </w:rPr>
              <w:t>操作审计</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73</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支持审计</w:t>
            </w:r>
            <w:r w:rsidRPr="00D253A2">
              <w:rPr>
                <w:rFonts w:ascii="Times New Roman" w:hAnsi="Times New Roman" w:cs="Times New Roman"/>
                <w:sz w:val="20"/>
                <w:szCs w:val="20"/>
              </w:rPr>
              <w:t>Radius</w:t>
            </w:r>
            <w:r w:rsidRPr="00D253A2">
              <w:rPr>
                <w:rFonts w:ascii="Times New Roman" w:hAnsi="Times New Roman" w:cs="Times New Roman"/>
                <w:sz w:val="20"/>
                <w:szCs w:val="20"/>
              </w:rPr>
              <w:t>协议的认证用户</w:t>
            </w:r>
            <w:r w:rsidRPr="00D253A2">
              <w:rPr>
                <w:rFonts w:ascii="Times New Roman" w:hAnsi="Times New Roman" w:cs="Times New Roman"/>
                <w:sz w:val="20"/>
                <w:szCs w:val="20"/>
              </w:rPr>
              <w:t>MAC</w:t>
            </w:r>
            <w:r w:rsidRPr="00D253A2">
              <w:rPr>
                <w:rFonts w:ascii="Times New Roman" w:hAnsi="Times New Roman" w:cs="Times New Roman"/>
                <w:sz w:val="20"/>
                <w:szCs w:val="20"/>
              </w:rPr>
              <w:t>、认证用户名、认证</w:t>
            </w:r>
            <w:r w:rsidRPr="00D253A2">
              <w:rPr>
                <w:rFonts w:ascii="Times New Roman" w:hAnsi="Times New Roman" w:cs="Times New Roman"/>
                <w:sz w:val="20"/>
                <w:szCs w:val="20"/>
              </w:rPr>
              <w:t>IP</w:t>
            </w:r>
            <w:r w:rsidRPr="00D253A2">
              <w:rPr>
                <w:rFonts w:ascii="Times New Roman" w:hAnsi="Times New Roman" w:cs="Times New Roman"/>
                <w:sz w:val="20"/>
                <w:szCs w:val="20"/>
              </w:rPr>
              <w:t>、</w:t>
            </w:r>
            <w:r w:rsidRPr="00D253A2">
              <w:rPr>
                <w:rFonts w:ascii="Times New Roman" w:hAnsi="Times New Roman" w:cs="Times New Roman"/>
                <w:sz w:val="20"/>
                <w:szCs w:val="20"/>
              </w:rPr>
              <w:t>NAS</w:t>
            </w:r>
            <w:r w:rsidRPr="00D253A2">
              <w:rPr>
                <w:rFonts w:ascii="Times New Roman" w:hAnsi="Times New Roman" w:cs="Times New Roman"/>
                <w:sz w:val="20"/>
                <w:szCs w:val="20"/>
              </w:rPr>
              <w:t>服务器</w:t>
            </w:r>
            <w:r w:rsidRPr="00D253A2">
              <w:rPr>
                <w:rFonts w:ascii="Times New Roman" w:hAnsi="Times New Roman" w:cs="Times New Roman"/>
                <w:sz w:val="20"/>
                <w:szCs w:val="20"/>
              </w:rPr>
              <w:t>IP</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174</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val="restar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基于场景的审计</w:t>
            </w: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支持对相同账号下班时间操作多于上班时间的异常操作自动发现和审计</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175</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支持访问操作的全审计，自动生成审计策略，自动生成报表；</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176</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支持对于短时间内相同账号多个</w:t>
            </w:r>
            <w:r w:rsidRPr="00D253A2">
              <w:rPr>
                <w:rFonts w:ascii="Times New Roman" w:hAnsi="Times New Roman" w:cs="Times New Roman"/>
                <w:sz w:val="20"/>
                <w:szCs w:val="20"/>
              </w:rPr>
              <w:t>IP</w:t>
            </w:r>
            <w:r w:rsidRPr="00D253A2">
              <w:rPr>
                <w:rFonts w:ascii="Times New Roman" w:hAnsi="Times New Roman" w:cs="Times New Roman"/>
                <w:sz w:val="20"/>
                <w:szCs w:val="20"/>
              </w:rPr>
              <w:t>地址登陆的自动发现与审计，用以发现账号被盗用等异常；</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177</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val="restar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事件查询统计与报表</w:t>
            </w: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支持用户操作轨迹图展示，轨迹图维度可自定义，包括：资源账号、源</w:t>
            </w:r>
            <w:r w:rsidRPr="00D253A2">
              <w:rPr>
                <w:rFonts w:ascii="Times New Roman" w:hAnsi="Times New Roman" w:cs="Times New Roman"/>
                <w:sz w:val="20"/>
                <w:szCs w:val="20"/>
              </w:rPr>
              <w:t>ip</w:t>
            </w:r>
            <w:r w:rsidRPr="00D253A2">
              <w:rPr>
                <w:rFonts w:ascii="Times New Roman" w:hAnsi="Times New Roman" w:cs="Times New Roman"/>
                <w:sz w:val="20"/>
                <w:szCs w:val="20"/>
              </w:rPr>
              <w:t>、客户端程序名、命令、表名、错误码等，可根据昨天、最近七天、最近</w:t>
            </w:r>
            <w:r w:rsidRPr="00D253A2">
              <w:rPr>
                <w:rFonts w:ascii="Times New Roman" w:hAnsi="Times New Roman" w:cs="Times New Roman"/>
                <w:sz w:val="20"/>
                <w:szCs w:val="20"/>
              </w:rPr>
              <w:t>30</w:t>
            </w:r>
            <w:r w:rsidRPr="00D253A2">
              <w:rPr>
                <w:rFonts w:ascii="Times New Roman" w:hAnsi="Times New Roman" w:cs="Times New Roman"/>
                <w:sz w:val="20"/>
                <w:szCs w:val="20"/>
              </w:rPr>
              <w:t>天以及自定义时间进行轨迹显示，可显示关联数量，可在某一维度中进行筛选，</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178</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支持按时间、级别、源</w:t>
            </w:r>
            <w:r w:rsidRPr="00D253A2">
              <w:rPr>
                <w:rFonts w:ascii="Times New Roman" w:hAnsi="Times New Roman" w:cs="Times New Roman"/>
                <w:sz w:val="20"/>
                <w:szCs w:val="20"/>
              </w:rPr>
              <w:t>\</w:t>
            </w:r>
            <w:r w:rsidRPr="00D253A2">
              <w:rPr>
                <w:rFonts w:ascii="Times New Roman" w:hAnsi="Times New Roman" w:cs="Times New Roman"/>
                <w:sz w:val="20"/>
                <w:szCs w:val="20"/>
              </w:rPr>
              <w:t>目的</w:t>
            </w:r>
            <w:r w:rsidRPr="00D253A2">
              <w:rPr>
                <w:rFonts w:ascii="Times New Roman" w:hAnsi="Times New Roman" w:cs="Times New Roman"/>
                <w:sz w:val="20"/>
                <w:szCs w:val="20"/>
              </w:rPr>
              <w:t>IP</w:t>
            </w:r>
            <w:r w:rsidRPr="00D253A2">
              <w:rPr>
                <w:rFonts w:ascii="Times New Roman" w:hAnsi="Times New Roman" w:cs="Times New Roman"/>
                <w:sz w:val="20"/>
                <w:szCs w:val="20"/>
              </w:rPr>
              <w:t>、协议名、源</w:t>
            </w:r>
            <w:r w:rsidRPr="00D253A2">
              <w:rPr>
                <w:rFonts w:ascii="Times New Roman" w:hAnsi="Times New Roman" w:cs="Times New Roman"/>
                <w:sz w:val="20"/>
                <w:szCs w:val="20"/>
              </w:rPr>
              <w:t>\</w:t>
            </w:r>
            <w:r w:rsidRPr="00D253A2">
              <w:rPr>
                <w:rFonts w:ascii="Times New Roman" w:hAnsi="Times New Roman" w:cs="Times New Roman"/>
                <w:sz w:val="20"/>
                <w:szCs w:val="20"/>
              </w:rPr>
              <w:t>目的</w:t>
            </w:r>
            <w:r w:rsidRPr="00D253A2">
              <w:rPr>
                <w:rFonts w:ascii="Times New Roman" w:hAnsi="Times New Roman" w:cs="Times New Roman"/>
                <w:sz w:val="20"/>
                <w:szCs w:val="20"/>
              </w:rPr>
              <w:t>MAC</w:t>
            </w:r>
            <w:r w:rsidRPr="00D253A2">
              <w:rPr>
                <w:rFonts w:ascii="Times New Roman" w:hAnsi="Times New Roman" w:cs="Times New Roman"/>
                <w:sz w:val="20"/>
                <w:szCs w:val="20"/>
              </w:rPr>
              <w:t>、源</w:t>
            </w:r>
            <w:r w:rsidRPr="00D253A2">
              <w:rPr>
                <w:rFonts w:ascii="Times New Roman" w:hAnsi="Times New Roman" w:cs="Times New Roman"/>
                <w:sz w:val="20"/>
                <w:szCs w:val="20"/>
              </w:rPr>
              <w:t>\</w:t>
            </w:r>
            <w:r w:rsidRPr="00D253A2">
              <w:rPr>
                <w:rFonts w:ascii="Times New Roman" w:hAnsi="Times New Roman" w:cs="Times New Roman"/>
                <w:sz w:val="20"/>
                <w:szCs w:val="20"/>
              </w:rPr>
              <w:t>目的端口为条件进行查询</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Pr>
                <w:rFonts w:ascii="Times New Roman" w:hAnsi="Times New Roman" w:cs="Times New Roman"/>
                <w:sz w:val="20"/>
                <w:szCs w:val="20"/>
              </w:rPr>
              <w:lastRenderedPageBreak/>
              <w:t>179</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系统应内置统计分析模板，统计模板包括且不限于：趋势分析、统计分析、性能分析等，且支持自定义模板，自定义条件包括源</w:t>
            </w:r>
            <w:r w:rsidRPr="00D253A2">
              <w:rPr>
                <w:rFonts w:ascii="Times New Roman" w:hAnsi="Times New Roman" w:cs="Times New Roman"/>
                <w:sz w:val="20"/>
                <w:szCs w:val="20"/>
              </w:rPr>
              <w:t>IP</w:t>
            </w:r>
            <w:r w:rsidRPr="00D253A2">
              <w:rPr>
                <w:rFonts w:ascii="Times New Roman" w:hAnsi="Times New Roman" w:cs="Times New Roman"/>
                <w:sz w:val="20"/>
                <w:szCs w:val="20"/>
              </w:rPr>
              <w:t>、目的</w:t>
            </w:r>
            <w:r w:rsidRPr="00D253A2">
              <w:rPr>
                <w:rFonts w:ascii="Times New Roman" w:hAnsi="Times New Roman" w:cs="Times New Roman"/>
                <w:sz w:val="20"/>
                <w:szCs w:val="20"/>
              </w:rPr>
              <w:t>IP</w:t>
            </w:r>
            <w:r w:rsidRPr="00D253A2">
              <w:rPr>
                <w:rFonts w:ascii="Times New Roman" w:hAnsi="Times New Roman" w:cs="Times New Roman"/>
                <w:sz w:val="20"/>
                <w:szCs w:val="20"/>
              </w:rPr>
              <w:t>、资源账号、客户端名称、协议等</w:t>
            </w:r>
            <w:r w:rsidRPr="00D253A2">
              <w:rPr>
                <w:rFonts w:ascii="Times New Roman" w:hAnsi="Times New Roman" w:cs="Times New Roman"/>
                <w:sz w:val="20"/>
                <w:szCs w:val="20"/>
              </w:rPr>
              <w:t>10</w:t>
            </w:r>
            <w:r w:rsidRPr="00D253A2">
              <w:rPr>
                <w:rFonts w:ascii="Times New Roman" w:hAnsi="Times New Roman" w:cs="Times New Roman"/>
                <w:sz w:val="20"/>
                <w:szCs w:val="20"/>
              </w:rPr>
              <w:t>几种。</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Pr>
                <w:rFonts w:ascii="Times New Roman" w:hAnsi="Times New Roman" w:cs="Times New Roman"/>
              </w:rPr>
              <w:t>180</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支持生成</w:t>
            </w:r>
            <w:r w:rsidRPr="00D253A2">
              <w:rPr>
                <w:rFonts w:ascii="Times New Roman" w:hAnsi="Times New Roman" w:cs="Times New Roman"/>
                <w:sz w:val="20"/>
                <w:szCs w:val="20"/>
              </w:rPr>
              <w:t>Word</w:t>
            </w:r>
            <w:r w:rsidRPr="00D253A2">
              <w:rPr>
                <w:rFonts w:ascii="Times New Roman" w:hAnsi="Times New Roman" w:cs="Times New Roman"/>
                <w:sz w:val="20"/>
                <w:szCs w:val="20"/>
              </w:rPr>
              <w:t>、</w:t>
            </w:r>
            <w:r w:rsidRPr="00D253A2">
              <w:rPr>
                <w:rFonts w:ascii="Times New Roman" w:hAnsi="Times New Roman" w:cs="Times New Roman"/>
                <w:sz w:val="20"/>
                <w:szCs w:val="20"/>
              </w:rPr>
              <w:t>PDF</w:t>
            </w:r>
            <w:r w:rsidRPr="00D253A2">
              <w:rPr>
                <w:rFonts w:ascii="Times New Roman" w:hAnsi="Times New Roman" w:cs="Times New Roman"/>
                <w:sz w:val="20"/>
                <w:szCs w:val="20"/>
              </w:rPr>
              <w:t>、</w:t>
            </w:r>
            <w:r w:rsidRPr="00D253A2">
              <w:rPr>
                <w:rFonts w:ascii="Times New Roman" w:hAnsi="Times New Roman" w:cs="Times New Roman"/>
                <w:sz w:val="20"/>
                <w:szCs w:val="20"/>
              </w:rPr>
              <w:t>xls</w:t>
            </w:r>
            <w:r w:rsidRPr="00D253A2">
              <w:rPr>
                <w:rFonts w:ascii="Times New Roman" w:hAnsi="Times New Roman" w:cs="Times New Roman"/>
                <w:sz w:val="20"/>
                <w:szCs w:val="20"/>
              </w:rPr>
              <w:t>、</w:t>
            </w:r>
            <w:r w:rsidRPr="00D253A2">
              <w:rPr>
                <w:rFonts w:ascii="Times New Roman" w:hAnsi="Times New Roman" w:cs="Times New Roman"/>
                <w:sz w:val="20"/>
                <w:szCs w:val="20"/>
              </w:rPr>
              <w:t>HTML</w:t>
            </w:r>
            <w:r w:rsidRPr="00D253A2">
              <w:rPr>
                <w:rFonts w:ascii="Times New Roman" w:hAnsi="Times New Roman" w:cs="Times New Roman"/>
                <w:sz w:val="20"/>
                <w:szCs w:val="20"/>
              </w:rPr>
              <w:t>格式的报表导出</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sidRPr="00D253A2">
              <w:rPr>
                <w:rFonts w:ascii="Times New Roman" w:hAnsi="Times New Roman" w:cs="Times New Roman"/>
                <w:sz w:val="20"/>
                <w:szCs w:val="20"/>
              </w:rPr>
              <w:t>1</w:t>
            </w:r>
            <w:r>
              <w:rPr>
                <w:rFonts w:ascii="Times New Roman" w:hAnsi="Times New Roman" w:cs="Times New Roman"/>
                <w:sz w:val="20"/>
                <w:szCs w:val="20"/>
              </w:rPr>
              <w:t>81</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26"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响应方式</w:t>
            </w:r>
          </w:p>
        </w:tc>
        <w:tc>
          <w:tcPr>
            <w:tcW w:w="3037"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记录审计事件、记录会话数据、忽略、界面告警、</w:t>
            </w:r>
            <w:r w:rsidRPr="00D253A2">
              <w:rPr>
                <w:rFonts w:ascii="Times New Roman" w:hAnsi="Times New Roman" w:cs="Times New Roman"/>
                <w:sz w:val="20"/>
                <w:szCs w:val="20"/>
              </w:rPr>
              <w:t>Syslog</w:t>
            </w:r>
            <w:r w:rsidRPr="00D253A2">
              <w:rPr>
                <w:rFonts w:ascii="Times New Roman" w:hAnsi="Times New Roman" w:cs="Times New Roman"/>
                <w:sz w:val="20"/>
                <w:szCs w:val="20"/>
              </w:rPr>
              <w:t>告警、</w:t>
            </w:r>
            <w:r w:rsidRPr="00D253A2">
              <w:rPr>
                <w:rFonts w:ascii="Times New Roman" w:hAnsi="Times New Roman" w:cs="Times New Roman"/>
                <w:sz w:val="20"/>
                <w:szCs w:val="20"/>
              </w:rPr>
              <w:t>SNMP trap</w:t>
            </w:r>
            <w:r w:rsidRPr="00D253A2">
              <w:rPr>
                <w:rFonts w:ascii="Times New Roman" w:hAnsi="Times New Roman" w:cs="Times New Roman"/>
                <w:sz w:val="20"/>
                <w:szCs w:val="20"/>
              </w:rPr>
              <w:t>告警、邮件告警、短信告警</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Pr>
                <w:rFonts w:ascii="Times New Roman" w:hAnsi="Times New Roman" w:cs="Times New Roman"/>
                <w:sz w:val="20"/>
                <w:szCs w:val="20"/>
              </w:rPr>
              <w:t>182</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26" w:type="pct"/>
            <w:vMerge w:val="restart"/>
            <w:shd w:val="clear" w:color="auto" w:fill="auto"/>
            <w:vAlign w:val="center"/>
          </w:tcPr>
          <w:p w:rsidR="0075180A" w:rsidRPr="00D253A2" w:rsidRDefault="0075180A" w:rsidP="00F54FCF">
            <w:pPr>
              <w:spacing w:line="360" w:lineRule="auto"/>
              <w:jc w:val="left"/>
              <w:rPr>
                <w:rFonts w:ascii="Times New Roman" w:hAnsi="Times New Roman" w:cs="Times New Roman"/>
                <w:sz w:val="20"/>
                <w:szCs w:val="20"/>
              </w:rPr>
            </w:pPr>
            <w:r w:rsidRPr="00D253A2">
              <w:rPr>
                <w:rFonts w:ascii="Times New Roman" w:hAnsi="Times New Roman" w:cs="Times New Roman"/>
                <w:sz w:val="20"/>
                <w:szCs w:val="20"/>
              </w:rPr>
              <w:t>第三方扩展接口与联动功能</w:t>
            </w:r>
          </w:p>
        </w:tc>
        <w:tc>
          <w:tcPr>
            <w:tcW w:w="3037" w:type="pct"/>
            <w:shd w:val="clear" w:color="auto" w:fill="auto"/>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SNMP</w:t>
            </w:r>
            <w:r w:rsidRPr="00D253A2">
              <w:rPr>
                <w:rFonts w:ascii="Times New Roman" w:hAnsi="Times New Roman" w:cs="Times New Roman"/>
                <w:sz w:val="20"/>
                <w:szCs w:val="20"/>
              </w:rPr>
              <w:t>方式，提供系统运行状态给第三方网管系统</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Pr>
                <w:rFonts w:ascii="Times New Roman" w:hAnsi="Times New Roman" w:cs="Times New Roman"/>
                <w:sz w:val="20"/>
                <w:szCs w:val="20"/>
              </w:rPr>
              <w:t>183</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spacing w:line="360" w:lineRule="auto"/>
              <w:jc w:val="left"/>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adjustRightInd w:val="0"/>
              <w:snapToGrid w:val="0"/>
              <w:jc w:val="left"/>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Syslog</w:t>
            </w:r>
            <w:r w:rsidRPr="00D253A2">
              <w:rPr>
                <w:rFonts w:ascii="Times New Roman" w:hAnsi="Times New Roman" w:cs="Times New Roman"/>
                <w:sz w:val="20"/>
                <w:szCs w:val="20"/>
              </w:rPr>
              <w:t>方式向外发送审计日志</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Pr>
                <w:rFonts w:ascii="Times New Roman" w:hAnsi="Times New Roman" w:cs="Times New Roman"/>
                <w:sz w:val="20"/>
                <w:szCs w:val="20"/>
              </w:rPr>
              <w:t>184</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spacing w:line="360" w:lineRule="auto"/>
              <w:jc w:val="left"/>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adjustRightInd w:val="0"/>
              <w:snapToGrid w:val="0"/>
              <w:jc w:val="left"/>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Syslog</w:t>
            </w:r>
            <w:r w:rsidRPr="00D253A2">
              <w:rPr>
                <w:rFonts w:ascii="Times New Roman" w:hAnsi="Times New Roman" w:cs="Times New Roman"/>
                <w:sz w:val="20"/>
                <w:szCs w:val="20"/>
              </w:rPr>
              <w:t>方式接收第三方审计日志</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Pr>
                <w:rFonts w:ascii="Times New Roman" w:hAnsi="Times New Roman" w:cs="Times New Roman"/>
                <w:sz w:val="20"/>
                <w:szCs w:val="20"/>
              </w:rPr>
              <w:t>185</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spacing w:line="360" w:lineRule="auto"/>
              <w:jc w:val="left"/>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adjustRightInd w:val="0"/>
              <w:snapToGrid w:val="0"/>
              <w:jc w:val="left"/>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snmp</w:t>
            </w:r>
            <w:r w:rsidRPr="00D253A2">
              <w:rPr>
                <w:rFonts w:ascii="Times New Roman" w:hAnsi="Times New Roman" w:cs="Times New Roman"/>
                <w:sz w:val="20"/>
                <w:szCs w:val="20"/>
              </w:rPr>
              <w:t>服务器配置自定义，不同策略可选择不同</w:t>
            </w:r>
            <w:r w:rsidRPr="00D253A2">
              <w:rPr>
                <w:rFonts w:ascii="Times New Roman" w:hAnsi="Times New Roman" w:cs="Times New Roman"/>
                <w:sz w:val="20"/>
                <w:szCs w:val="20"/>
              </w:rPr>
              <w:t>snmp</w:t>
            </w:r>
            <w:r w:rsidRPr="00D253A2">
              <w:rPr>
                <w:rFonts w:ascii="Times New Roman" w:hAnsi="Times New Roman" w:cs="Times New Roman"/>
                <w:sz w:val="20"/>
                <w:szCs w:val="20"/>
              </w:rPr>
              <w:t>服务器</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Pr>
                <w:rFonts w:ascii="Times New Roman" w:hAnsi="Times New Roman" w:cs="Times New Roman" w:hint="eastAsia"/>
                <w:sz w:val="20"/>
                <w:szCs w:val="20"/>
              </w:rPr>
              <w:t>1</w:t>
            </w:r>
            <w:r>
              <w:rPr>
                <w:rFonts w:ascii="Times New Roman" w:hAnsi="Times New Roman" w:cs="Times New Roman"/>
                <w:sz w:val="20"/>
                <w:szCs w:val="20"/>
              </w:rPr>
              <w:t>86</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spacing w:line="360" w:lineRule="auto"/>
              <w:jc w:val="left"/>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提供</w:t>
            </w:r>
            <w:r w:rsidRPr="00D253A2">
              <w:rPr>
                <w:rFonts w:ascii="Times New Roman" w:hAnsi="Times New Roman" w:cs="Times New Roman"/>
                <w:sz w:val="20"/>
                <w:szCs w:val="20"/>
              </w:rPr>
              <w:t>CPU</w:t>
            </w:r>
            <w:r w:rsidRPr="00D253A2">
              <w:rPr>
                <w:rFonts w:ascii="Times New Roman" w:hAnsi="Times New Roman" w:cs="Times New Roman"/>
                <w:sz w:val="20"/>
                <w:szCs w:val="20"/>
              </w:rPr>
              <w:t>、内存、磁盘、网口、运行时间、运行状态等信息的监视功能</w:t>
            </w:r>
          </w:p>
        </w:tc>
      </w:tr>
      <w:tr w:rsidR="0075180A" w:rsidRPr="00D253A2" w:rsidTr="00F54FCF">
        <w:trPr>
          <w:trHeight w:val="20"/>
        </w:trPr>
        <w:tc>
          <w:tcPr>
            <w:tcW w:w="424" w:type="pct"/>
            <w:vAlign w:val="center"/>
          </w:tcPr>
          <w:p w:rsidR="0075180A" w:rsidRPr="00D253A2" w:rsidRDefault="0075180A" w:rsidP="00F54FCF">
            <w:pPr>
              <w:spacing w:line="360" w:lineRule="auto"/>
              <w:jc w:val="center"/>
              <w:rPr>
                <w:rFonts w:ascii="Times New Roman" w:hAnsi="Times New Roman" w:cs="Times New Roman"/>
                <w:sz w:val="20"/>
                <w:szCs w:val="20"/>
              </w:rPr>
            </w:pPr>
            <w:r w:rsidRPr="00D253A2">
              <w:rPr>
                <w:rFonts w:ascii="Times New Roman" w:hAnsi="Times New Roman" w:cs="Times New Roman"/>
              </w:rPr>
              <w:t>#</w:t>
            </w:r>
            <w:r>
              <w:rPr>
                <w:rFonts w:ascii="Times New Roman" w:hAnsi="Times New Roman" w:cs="Times New Roman"/>
              </w:rPr>
              <w:t>14</w:t>
            </w:r>
          </w:p>
        </w:tc>
        <w:tc>
          <w:tcPr>
            <w:tcW w:w="513" w:type="pct"/>
            <w:vAlign w:val="center"/>
          </w:tcPr>
          <w:p w:rsidR="0075180A" w:rsidRPr="00D253A2" w:rsidRDefault="0075180A" w:rsidP="00F54FCF">
            <w:pPr>
              <w:spacing w:line="360" w:lineRule="auto"/>
              <w:jc w:val="center"/>
              <w:rPr>
                <w:rFonts w:ascii="Times New Roman" w:hAnsi="Times New Roman" w:cs="Times New Roman"/>
                <w:sz w:val="20"/>
                <w:szCs w:val="20"/>
              </w:rPr>
            </w:pPr>
            <w:r w:rsidRPr="00D253A2">
              <w:rPr>
                <w:rFonts w:ascii="Times New Roman" w:hAnsi="Times New Roman" w:cs="Times New Roman"/>
              </w:rPr>
              <w:t>#</w:t>
            </w:r>
          </w:p>
        </w:tc>
        <w:tc>
          <w:tcPr>
            <w:tcW w:w="1026" w:type="pct"/>
            <w:shd w:val="clear" w:color="auto" w:fill="auto"/>
            <w:vAlign w:val="center"/>
          </w:tcPr>
          <w:p w:rsidR="0075180A" w:rsidRPr="00D253A2" w:rsidRDefault="0075180A" w:rsidP="00F54FCF">
            <w:pPr>
              <w:spacing w:line="360" w:lineRule="auto"/>
              <w:jc w:val="left"/>
              <w:rPr>
                <w:rFonts w:ascii="Times New Roman" w:hAnsi="Times New Roman" w:cs="Times New Roman"/>
                <w:sz w:val="20"/>
                <w:szCs w:val="20"/>
              </w:rPr>
            </w:pPr>
            <w:r w:rsidRPr="00D253A2">
              <w:rPr>
                <w:rFonts w:ascii="Times New Roman" w:hAnsi="Times New Roman" w:cs="Times New Roman"/>
                <w:sz w:val="20"/>
                <w:szCs w:val="20"/>
              </w:rPr>
              <w:t>资质</w:t>
            </w:r>
          </w:p>
        </w:tc>
        <w:tc>
          <w:tcPr>
            <w:tcW w:w="3037" w:type="pct"/>
            <w:shd w:val="clear" w:color="auto" w:fill="auto"/>
            <w:vAlign w:val="center"/>
          </w:tcPr>
          <w:p w:rsidR="0075180A" w:rsidRPr="00D253A2" w:rsidRDefault="0075180A" w:rsidP="00F54FCF">
            <w:pPr>
              <w:rPr>
                <w:rFonts w:ascii="Times New Roman" w:hAnsi="Times New Roman" w:cs="Times New Roman"/>
                <w:kern w:val="0"/>
                <w:sz w:val="20"/>
                <w:szCs w:val="20"/>
              </w:rPr>
            </w:pPr>
            <w:r w:rsidRPr="00D253A2">
              <w:rPr>
                <w:rFonts w:ascii="Times New Roman" w:hAnsi="Times New Roman" w:cs="Times New Roman"/>
                <w:sz w:val="20"/>
                <w:szCs w:val="20"/>
              </w:rPr>
              <w:t>1</w:t>
            </w:r>
            <w:r w:rsidRPr="00D253A2">
              <w:rPr>
                <w:rFonts w:ascii="Times New Roman" w:hAnsi="Times New Roman" w:cs="Times New Roman"/>
                <w:sz w:val="20"/>
                <w:szCs w:val="20"/>
              </w:rPr>
              <w:t>、</w:t>
            </w:r>
            <w:r w:rsidRPr="00D253A2">
              <w:rPr>
                <w:rFonts w:ascii="Times New Roman" w:hAnsi="Times New Roman" w:cs="Times New Roman"/>
                <w:kern w:val="0"/>
                <w:sz w:val="20"/>
                <w:szCs w:val="20"/>
              </w:rPr>
              <w:t>具有《计算机信息系统安全专用产品销售许可证》增强级</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2</w:t>
            </w:r>
            <w:r w:rsidRPr="00D253A2">
              <w:rPr>
                <w:rFonts w:ascii="Times New Roman" w:hAnsi="Times New Roman" w:cs="Times New Roman"/>
                <w:sz w:val="20"/>
                <w:szCs w:val="20"/>
              </w:rPr>
              <w:t>、具有《信息技术产品安全测评证书》</w:t>
            </w:r>
            <w:r w:rsidRPr="00D253A2">
              <w:rPr>
                <w:rFonts w:ascii="Times New Roman" w:hAnsi="Times New Roman" w:cs="Times New Roman"/>
                <w:sz w:val="20"/>
                <w:szCs w:val="20"/>
              </w:rPr>
              <w:t>EAL3+</w:t>
            </w:r>
            <w:r w:rsidRPr="00D253A2">
              <w:rPr>
                <w:rFonts w:ascii="Times New Roman" w:hAnsi="Times New Roman" w:cs="Times New Roman"/>
                <w:sz w:val="20"/>
                <w:szCs w:val="20"/>
              </w:rPr>
              <w:t>级别</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A01-17</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漏洞扫描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874"/>
        <w:gridCol w:w="1749"/>
        <w:gridCol w:w="5176"/>
      </w:tblGrid>
      <w:tr w:rsidR="0075180A" w:rsidRPr="00D253A2" w:rsidTr="00F54FCF">
        <w:tc>
          <w:tcPr>
            <w:tcW w:w="424"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序号</w:t>
            </w:r>
          </w:p>
        </w:tc>
        <w:tc>
          <w:tcPr>
            <w:tcW w:w="513"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重要性</w:t>
            </w:r>
          </w:p>
        </w:tc>
        <w:tc>
          <w:tcPr>
            <w:tcW w:w="1026"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指标项</w:t>
            </w:r>
          </w:p>
        </w:tc>
        <w:tc>
          <w:tcPr>
            <w:tcW w:w="3037"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指标要求</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Pr>
                <w:rFonts w:ascii="Times New Roman" w:hAnsi="Times New Roman" w:cs="Times New Roman"/>
                <w:sz w:val="20"/>
                <w:szCs w:val="20"/>
              </w:rPr>
              <w:t>41</w:t>
            </w:r>
          </w:p>
        </w:tc>
        <w:tc>
          <w:tcPr>
            <w:tcW w:w="513"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1026"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硬件规格</w:t>
            </w:r>
          </w:p>
        </w:tc>
        <w:tc>
          <w:tcPr>
            <w:tcW w:w="3037" w:type="pct"/>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1U</w:t>
            </w:r>
            <w:r w:rsidRPr="00D253A2">
              <w:rPr>
                <w:rFonts w:ascii="Times New Roman" w:hAnsi="Times New Roman" w:cs="Times New Roman"/>
                <w:sz w:val="20"/>
                <w:szCs w:val="20"/>
              </w:rPr>
              <w:t>上架设备，标配</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1</w:t>
            </w:r>
            <w:r w:rsidRPr="00D253A2">
              <w:rPr>
                <w:rFonts w:ascii="Times New Roman" w:hAnsi="Times New Roman" w:cs="Times New Roman"/>
                <w:sz w:val="20"/>
                <w:szCs w:val="20"/>
              </w:rPr>
              <w:t>个</w:t>
            </w:r>
            <w:r w:rsidRPr="00D253A2">
              <w:rPr>
                <w:rFonts w:ascii="Times New Roman" w:hAnsi="Times New Roman" w:cs="Times New Roman"/>
                <w:sz w:val="20"/>
                <w:szCs w:val="20"/>
              </w:rPr>
              <w:t>10/100/1000M</w:t>
            </w:r>
            <w:r w:rsidRPr="00D253A2">
              <w:rPr>
                <w:rFonts w:ascii="Times New Roman" w:hAnsi="Times New Roman" w:cs="Times New Roman"/>
                <w:sz w:val="20"/>
                <w:szCs w:val="20"/>
              </w:rPr>
              <w:t>管理口（可做扫描口）、</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9</w:t>
            </w:r>
            <w:r w:rsidRPr="00D253A2">
              <w:rPr>
                <w:rFonts w:ascii="Times New Roman" w:hAnsi="Times New Roman" w:cs="Times New Roman"/>
                <w:sz w:val="20"/>
                <w:szCs w:val="20"/>
              </w:rPr>
              <w:t>个</w:t>
            </w:r>
            <w:r w:rsidRPr="00D253A2">
              <w:rPr>
                <w:rFonts w:ascii="Times New Roman" w:hAnsi="Times New Roman" w:cs="Times New Roman"/>
                <w:sz w:val="20"/>
                <w:szCs w:val="20"/>
              </w:rPr>
              <w:t>100/1000M</w:t>
            </w:r>
            <w:r w:rsidRPr="00D253A2">
              <w:rPr>
                <w:rFonts w:ascii="Times New Roman" w:hAnsi="Times New Roman" w:cs="Times New Roman"/>
                <w:sz w:val="20"/>
                <w:szCs w:val="20"/>
              </w:rPr>
              <w:t>扫描电口、</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4</w:t>
            </w:r>
            <w:r w:rsidRPr="00D253A2">
              <w:rPr>
                <w:rFonts w:ascii="Times New Roman" w:hAnsi="Times New Roman" w:cs="Times New Roman"/>
                <w:sz w:val="20"/>
                <w:szCs w:val="20"/>
              </w:rPr>
              <w:t>个千兆</w:t>
            </w:r>
            <w:r w:rsidRPr="00D253A2">
              <w:rPr>
                <w:rFonts w:ascii="Times New Roman" w:hAnsi="Times New Roman" w:cs="Times New Roman"/>
                <w:sz w:val="20"/>
                <w:szCs w:val="20"/>
              </w:rPr>
              <w:t>SFP</w:t>
            </w:r>
            <w:r w:rsidRPr="00D253A2">
              <w:rPr>
                <w:rFonts w:ascii="Times New Roman" w:hAnsi="Times New Roman" w:cs="Times New Roman"/>
                <w:sz w:val="20"/>
                <w:szCs w:val="20"/>
              </w:rPr>
              <w:t>接口插槽（含</w:t>
            </w:r>
            <w:r w:rsidRPr="00D253A2">
              <w:rPr>
                <w:rFonts w:ascii="Times New Roman" w:hAnsi="Times New Roman" w:cs="Times New Roman"/>
                <w:sz w:val="20"/>
                <w:szCs w:val="20"/>
              </w:rPr>
              <w:t>SFP</w:t>
            </w:r>
            <w:r w:rsidRPr="00D253A2">
              <w:rPr>
                <w:rFonts w:ascii="Times New Roman" w:hAnsi="Times New Roman" w:cs="Times New Roman"/>
                <w:sz w:val="20"/>
                <w:szCs w:val="20"/>
              </w:rPr>
              <w:t>光收发模块），</w:t>
            </w:r>
            <w:r w:rsidRPr="00D253A2">
              <w:rPr>
                <w:rFonts w:ascii="Times New Roman" w:hAnsi="Times New Roman" w:cs="Times New Roman"/>
                <w:sz w:val="20"/>
                <w:szCs w:val="20"/>
              </w:rPr>
              <w:t>1</w:t>
            </w:r>
            <w:r w:rsidRPr="00D253A2">
              <w:rPr>
                <w:rFonts w:ascii="Times New Roman" w:hAnsi="Times New Roman" w:cs="Times New Roman"/>
                <w:sz w:val="20"/>
                <w:szCs w:val="20"/>
              </w:rPr>
              <w:t>个</w:t>
            </w:r>
            <w:r w:rsidRPr="00D253A2">
              <w:rPr>
                <w:rFonts w:ascii="Times New Roman" w:hAnsi="Times New Roman" w:cs="Times New Roman"/>
                <w:sz w:val="20"/>
                <w:szCs w:val="20"/>
              </w:rPr>
              <w:t>RJ45 Console</w:t>
            </w:r>
            <w:r w:rsidRPr="00D253A2">
              <w:rPr>
                <w:rFonts w:ascii="Times New Roman" w:hAnsi="Times New Roman" w:cs="Times New Roman"/>
                <w:sz w:val="20"/>
                <w:szCs w:val="20"/>
              </w:rPr>
              <w:t>口，</w:t>
            </w:r>
            <w:r w:rsidRPr="00D253A2">
              <w:rPr>
                <w:rFonts w:ascii="Times New Roman" w:hAnsi="Times New Roman" w:cs="Times New Roman"/>
                <w:sz w:val="20"/>
                <w:szCs w:val="20"/>
              </w:rPr>
              <w:t>2</w:t>
            </w:r>
            <w:r w:rsidRPr="00D253A2">
              <w:rPr>
                <w:rFonts w:ascii="Times New Roman" w:hAnsi="Times New Roman" w:cs="Times New Roman"/>
                <w:sz w:val="20"/>
                <w:szCs w:val="20"/>
              </w:rPr>
              <w:t>个</w:t>
            </w:r>
            <w:r w:rsidRPr="00D253A2">
              <w:rPr>
                <w:rFonts w:ascii="Times New Roman" w:hAnsi="Times New Roman" w:cs="Times New Roman"/>
                <w:sz w:val="20"/>
                <w:szCs w:val="20"/>
              </w:rPr>
              <w:t>USB</w:t>
            </w:r>
            <w:r w:rsidRPr="00D253A2">
              <w:rPr>
                <w:rFonts w:ascii="Times New Roman" w:hAnsi="Times New Roman" w:cs="Times New Roman"/>
                <w:sz w:val="20"/>
                <w:szCs w:val="20"/>
              </w:rPr>
              <w:t>接口，</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1</w:t>
            </w:r>
            <w:r w:rsidRPr="00D253A2">
              <w:rPr>
                <w:rFonts w:ascii="Times New Roman" w:hAnsi="Times New Roman" w:cs="Times New Roman"/>
                <w:sz w:val="20"/>
                <w:szCs w:val="20"/>
              </w:rPr>
              <w:t>个接口扩展插槽</w:t>
            </w:r>
          </w:p>
        </w:tc>
      </w:tr>
      <w:tr w:rsidR="0075180A" w:rsidRPr="00D253A2" w:rsidTr="00F54FCF">
        <w:trPr>
          <w:trHeight w:val="634"/>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sz w:val="20"/>
                <w:szCs w:val="20"/>
              </w:rPr>
              <w:t>4</w:t>
            </w:r>
            <w:r>
              <w:rPr>
                <w:rFonts w:ascii="Times New Roman" w:hAnsi="Times New Roman" w:cs="Times New Roman"/>
                <w:sz w:val="20"/>
                <w:szCs w:val="20"/>
              </w:rPr>
              <w:t>2</w:t>
            </w:r>
          </w:p>
        </w:tc>
        <w:tc>
          <w:tcPr>
            <w:tcW w:w="513"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1026"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性能</w:t>
            </w:r>
          </w:p>
        </w:tc>
        <w:tc>
          <w:tcPr>
            <w:tcW w:w="3037" w:type="pct"/>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不限制扫描的</w:t>
            </w:r>
            <w:r w:rsidRPr="00D253A2">
              <w:rPr>
                <w:rFonts w:ascii="Times New Roman" w:hAnsi="Times New Roman" w:cs="Times New Roman"/>
                <w:sz w:val="20"/>
                <w:szCs w:val="20"/>
              </w:rPr>
              <w:t>IP</w:t>
            </w:r>
            <w:r w:rsidRPr="00D253A2">
              <w:rPr>
                <w:rFonts w:ascii="Times New Roman" w:hAnsi="Times New Roman" w:cs="Times New Roman"/>
                <w:sz w:val="20"/>
                <w:szCs w:val="20"/>
              </w:rPr>
              <w:t>地址，并发扫描</w:t>
            </w:r>
            <w:r w:rsidRPr="00D253A2">
              <w:rPr>
                <w:rFonts w:ascii="Times New Roman" w:hAnsi="Times New Roman" w:cs="Times New Roman"/>
                <w:sz w:val="20"/>
                <w:szCs w:val="20"/>
              </w:rPr>
              <w:t>70IP</w:t>
            </w:r>
            <w:r w:rsidRPr="00D253A2">
              <w:rPr>
                <w:rFonts w:ascii="Times New Roman" w:hAnsi="Times New Roman" w:cs="Times New Roman"/>
                <w:sz w:val="20"/>
                <w:szCs w:val="20"/>
              </w:rPr>
              <w:t>。</w:t>
            </w:r>
          </w:p>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Web</w:t>
            </w:r>
            <w:r w:rsidRPr="00D253A2">
              <w:rPr>
                <w:rFonts w:ascii="Times New Roman" w:hAnsi="Times New Roman" w:cs="Times New Roman"/>
                <w:sz w:val="20"/>
                <w:szCs w:val="20"/>
              </w:rPr>
              <w:t>应用检测模块可扫描</w:t>
            </w:r>
            <w:r w:rsidRPr="00D253A2">
              <w:rPr>
                <w:rFonts w:ascii="Times New Roman" w:hAnsi="Times New Roman" w:cs="Times New Roman"/>
                <w:sz w:val="20"/>
                <w:szCs w:val="20"/>
              </w:rPr>
              <w:t>50</w:t>
            </w:r>
            <w:r w:rsidRPr="00D253A2">
              <w:rPr>
                <w:rFonts w:ascii="Times New Roman" w:hAnsi="Times New Roman" w:cs="Times New Roman"/>
                <w:sz w:val="20"/>
                <w:szCs w:val="20"/>
              </w:rPr>
              <w:t>个域名地址，具体地址名称不限制</w:t>
            </w:r>
          </w:p>
        </w:tc>
      </w:tr>
      <w:tr w:rsidR="0075180A" w:rsidRPr="00D253A2" w:rsidTr="00F54FCF">
        <w:trPr>
          <w:trHeight w:val="935"/>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187</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系统扫描能力</w:t>
            </w:r>
          </w:p>
        </w:tc>
        <w:tc>
          <w:tcPr>
            <w:tcW w:w="3037"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支持对</w:t>
            </w:r>
            <w:r w:rsidRPr="00D253A2">
              <w:rPr>
                <w:rFonts w:ascii="Times New Roman" w:hAnsi="Times New Roman" w:cs="Times New Roman"/>
                <w:sz w:val="20"/>
                <w:szCs w:val="20"/>
              </w:rPr>
              <w:t>Apple</w:t>
            </w:r>
            <w:r w:rsidRPr="00D253A2">
              <w:rPr>
                <w:rFonts w:ascii="Times New Roman" w:hAnsi="Times New Roman" w:cs="Times New Roman"/>
                <w:sz w:val="20"/>
                <w:szCs w:val="20"/>
              </w:rPr>
              <w:t>软件和应用进行扫描，包括</w:t>
            </w:r>
            <w:r w:rsidRPr="00D253A2">
              <w:rPr>
                <w:rFonts w:ascii="Times New Roman" w:hAnsi="Times New Roman" w:cs="Times New Roman"/>
                <w:sz w:val="20"/>
                <w:szCs w:val="20"/>
              </w:rPr>
              <w:t>MAC OS</w:t>
            </w:r>
            <w:r w:rsidRPr="00D253A2">
              <w:rPr>
                <w:rFonts w:ascii="Times New Roman" w:hAnsi="Times New Roman" w:cs="Times New Roman"/>
                <w:sz w:val="20"/>
                <w:szCs w:val="20"/>
              </w:rPr>
              <w:t>，</w:t>
            </w:r>
            <w:r w:rsidRPr="00D253A2">
              <w:rPr>
                <w:rFonts w:ascii="Times New Roman" w:hAnsi="Times New Roman" w:cs="Times New Roman"/>
                <w:sz w:val="20"/>
                <w:szCs w:val="20"/>
              </w:rPr>
              <w:t>Safari</w:t>
            </w:r>
            <w:r w:rsidRPr="00D253A2">
              <w:rPr>
                <w:rFonts w:ascii="Times New Roman" w:hAnsi="Times New Roman" w:cs="Times New Roman"/>
                <w:sz w:val="20"/>
                <w:szCs w:val="20"/>
              </w:rPr>
              <w:t>，</w:t>
            </w:r>
            <w:r w:rsidRPr="00D253A2">
              <w:rPr>
                <w:rFonts w:ascii="Times New Roman" w:hAnsi="Times New Roman" w:cs="Times New Roman"/>
                <w:sz w:val="20"/>
                <w:szCs w:val="20"/>
              </w:rPr>
              <w:t>itunes</w:t>
            </w:r>
            <w:r w:rsidRPr="00D253A2">
              <w:rPr>
                <w:rFonts w:ascii="Times New Roman" w:hAnsi="Times New Roman" w:cs="Times New Roman"/>
                <w:sz w:val="20"/>
                <w:szCs w:val="20"/>
              </w:rPr>
              <w:t>等</w:t>
            </w:r>
          </w:p>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支持对主流</w:t>
            </w:r>
            <w:r w:rsidRPr="00D253A2">
              <w:rPr>
                <w:rFonts w:ascii="Times New Roman" w:hAnsi="Times New Roman" w:cs="Times New Roman"/>
                <w:sz w:val="20"/>
                <w:szCs w:val="20"/>
              </w:rPr>
              <w:t>ftp</w:t>
            </w:r>
            <w:r w:rsidRPr="00D253A2">
              <w:rPr>
                <w:rFonts w:ascii="Times New Roman" w:hAnsi="Times New Roman" w:cs="Times New Roman"/>
                <w:sz w:val="20"/>
                <w:szCs w:val="20"/>
              </w:rPr>
              <w:t>应用服务进行扫描，覆盖</w:t>
            </w:r>
            <w:r w:rsidRPr="00D253A2">
              <w:rPr>
                <w:rFonts w:ascii="Times New Roman" w:hAnsi="Times New Roman" w:cs="Times New Roman"/>
                <w:sz w:val="20"/>
                <w:szCs w:val="20"/>
              </w:rPr>
              <w:t>serv-u</w:t>
            </w:r>
            <w:r w:rsidRPr="00D253A2">
              <w:rPr>
                <w:rFonts w:ascii="Times New Roman" w:hAnsi="Times New Roman" w:cs="Times New Roman"/>
                <w:sz w:val="20"/>
                <w:szCs w:val="20"/>
              </w:rPr>
              <w:t>、</w:t>
            </w:r>
            <w:r w:rsidRPr="00D253A2">
              <w:rPr>
                <w:rFonts w:ascii="Times New Roman" w:hAnsi="Times New Roman" w:cs="Times New Roman"/>
                <w:sz w:val="20"/>
                <w:szCs w:val="20"/>
              </w:rPr>
              <w:t>pcman</w:t>
            </w:r>
            <w:r w:rsidRPr="00D253A2">
              <w:rPr>
                <w:rFonts w:ascii="Times New Roman" w:hAnsi="Times New Roman" w:cs="Times New Roman"/>
                <w:sz w:val="20"/>
                <w:szCs w:val="20"/>
              </w:rPr>
              <w:t>、</w:t>
            </w:r>
            <w:r w:rsidRPr="00D253A2">
              <w:rPr>
                <w:rFonts w:ascii="Times New Roman" w:hAnsi="Times New Roman" w:cs="Times New Roman"/>
                <w:sz w:val="20"/>
                <w:szCs w:val="20"/>
              </w:rPr>
              <w:t>core</w:t>
            </w:r>
            <w:r w:rsidRPr="00D253A2">
              <w:rPr>
                <w:rFonts w:ascii="Times New Roman" w:hAnsi="Times New Roman" w:cs="Times New Roman"/>
                <w:sz w:val="20"/>
                <w:szCs w:val="20"/>
              </w:rPr>
              <w:t>等</w:t>
            </w:r>
            <w:r w:rsidRPr="00D253A2">
              <w:rPr>
                <w:rFonts w:ascii="Times New Roman" w:hAnsi="Times New Roman" w:cs="Times New Roman"/>
                <w:sz w:val="20"/>
                <w:szCs w:val="20"/>
              </w:rPr>
              <w:t>ftp</w:t>
            </w:r>
            <w:r w:rsidRPr="00D253A2">
              <w:rPr>
                <w:rFonts w:ascii="Times New Roman" w:hAnsi="Times New Roman" w:cs="Times New Roman"/>
                <w:sz w:val="20"/>
                <w:szCs w:val="20"/>
              </w:rPr>
              <w:t>服务软件</w:t>
            </w:r>
          </w:p>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支持对主流邮件系统服务应用进行扫描，覆盖</w:t>
            </w:r>
            <w:r w:rsidRPr="00D253A2">
              <w:rPr>
                <w:rFonts w:ascii="Times New Roman" w:hAnsi="Times New Roman" w:cs="Times New Roman"/>
                <w:sz w:val="20"/>
                <w:szCs w:val="20"/>
              </w:rPr>
              <w:t>sendmail</w:t>
            </w:r>
            <w:r w:rsidRPr="00D253A2">
              <w:rPr>
                <w:rFonts w:ascii="Times New Roman" w:hAnsi="Times New Roman" w:cs="Times New Roman"/>
                <w:sz w:val="20"/>
                <w:szCs w:val="20"/>
              </w:rPr>
              <w:t>、</w:t>
            </w:r>
            <w:r w:rsidRPr="00D253A2">
              <w:rPr>
                <w:rFonts w:ascii="Times New Roman" w:hAnsi="Times New Roman" w:cs="Times New Roman"/>
                <w:sz w:val="20"/>
                <w:szCs w:val="20"/>
              </w:rPr>
              <w:t>InetServ</w:t>
            </w:r>
            <w:r w:rsidRPr="00D253A2">
              <w:rPr>
                <w:rFonts w:ascii="Times New Roman" w:hAnsi="Times New Roman" w:cs="Times New Roman"/>
                <w:sz w:val="20"/>
                <w:szCs w:val="20"/>
              </w:rPr>
              <w:t>，</w:t>
            </w:r>
            <w:r w:rsidRPr="00D253A2">
              <w:rPr>
                <w:rFonts w:ascii="Times New Roman" w:hAnsi="Times New Roman" w:cs="Times New Roman"/>
                <w:sz w:val="20"/>
                <w:szCs w:val="20"/>
              </w:rPr>
              <w:t>Atmail</w:t>
            </w:r>
            <w:r w:rsidRPr="00D253A2">
              <w:rPr>
                <w:rFonts w:ascii="Times New Roman" w:hAnsi="Times New Roman" w:cs="Times New Roman"/>
                <w:sz w:val="20"/>
                <w:szCs w:val="20"/>
              </w:rPr>
              <w:t>等</w:t>
            </w:r>
          </w:p>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支持对网站开源架构类扫描：支持</w:t>
            </w:r>
            <w:r w:rsidRPr="00D253A2">
              <w:rPr>
                <w:rFonts w:ascii="Times New Roman" w:hAnsi="Times New Roman" w:cs="Times New Roman"/>
                <w:sz w:val="20"/>
                <w:szCs w:val="20"/>
              </w:rPr>
              <w:t>phpmyadmin</w:t>
            </w:r>
            <w:r w:rsidRPr="00D253A2">
              <w:rPr>
                <w:rFonts w:ascii="Times New Roman" w:hAnsi="Times New Roman" w:cs="Times New Roman"/>
                <w:sz w:val="20"/>
                <w:szCs w:val="20"/>
              </w:rPr>
              <w:t>、</w:t>
            </w:r>
            <w:r w:rsidRPr="00D253A2">
              <w:rPr>
                <w:rFonts w:ascii="Times New Roman" w:hAnsi="Times New Roman" w:cs="Times New Roman"/>
                <w:sz w:val="20"/>
                <w:szCs w:val="20"/>
              </w:rPr>
              <w:t xml:space="preserve">WordPress </w:t>
            </w:r>
            <w:r w:rsidRPr="00D253A2">
              <w:rPr>
                <w:rFonts w:ascii="Times New Roman" w:hAnsi="Times New Roman" w:cs="Times New Roman"/>
                <w:sz w:val="20"/>
                <w:szCs w:val="20"/>
              </w:rPr>
              <w:t>等的扫描</w:t>
            </w:r>
          </w:p>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支持对主流数据库的识别与扫描，包括：</w:t>
            </w:r>
            <w:r w:rsidRPr="00D253A2">
              <w:rPr>
                <w:rFonts w:ascii="Times New Roman" w:hAnsi="Times New Roman" w:cs="Times New Roman"/>
                <w:sz w:val="20"/>
                <w:szCs w:val="20"/>
              </w:rPr>
              <w:t>Oracle</w:t>
            </w:r>
            <w:r w:rsidRPr="00D253A2">
              <w:rPr>
                <w:rFonts w:ascii="Times New Roman" w:hAnsi="Times New Roman" w:cs="Times New Roman"/>
                <w:sz w:val="20"/>
                <w:szCs w:val="20"/>
              </w:rPr>
              <w:t>、</w:t>
            </w:r>
            <w:r w:rsidRPr="00D253A2">
              <w:rPr>
                <w:rFonts w:ascii="Times New Roman" w:hAnsi="Times New Roman" w:cs="Times New Roman"/>
                <w:sz w:val="20"/>
                <w:szCs w:val="20"/>
              </w:rPr>
              <w:t>Sybase</w:t>
            </w:r>
            <w:r w:rsidRPr="00D253A2">
              <w:rPr>
                <w:rFonts w:ascii="Times New Roman" w:hAnsi="Times New Roman" w:cs="Times New Roman"/>
                <w:sz w:val="20"/>
                <w:szCs w:val="20"/>
              </w:rPr>
              <w:t>、</w:t>
            </w:r>
            <w:r w:rsidRPr="00D253A2">
              <w:rPr>
                <w:rFonts w:ascii="Times New Roman" w:hAnsi="Times New Roman" w:cs="Times New Roman"/>
                <w:sz w:val="20"/>
                <w:szCs w:val="20"/>
              </w:rPr>
              <w:t>SQL Server</w:t>
            </w:r>
            <w:r w:rsidRPr="00D253A2">
              <w:rPr>
                <w:rFonts w:ascii="Times New Roman" w:hAnsi="Times New Roman" w:cs="Times New Roman"/>
                <w:sz w:val="20"/>
                <w:szCs w:val="20"/>
              </w:rPr>
              <w:t>、</w:t>
            </w:r>
            <w:r w:rsidRPr="00D253A2">
              <w:rPr>
                <w:rFonts w:ascii="Times New Roman" w:hAnsi="Times New Roman" w:cs="Times New Roman"/>
                <w:sz w:val="20"/>
                <w:szCs w:val="20"/>
              </w:rPr>
              <w:t>DB2</w:t>
            </w:r>
            <w:r w:rsidRPr="00D253A2">
              <w:rPr>
                <w:rFonts w:ascii="Times New Roman" w:hAnsi="Times New Roman" w:cs="Times New Roman"/>
                <w:sz w:val="20"/>
                <w:szCs w:val="20"/>
              </w:rPr>
              <w:t>、</w:t>
            </w:r>
            <w:r w:rsidRPr="00D253A2">
              <w:rPr>
                <w:rFonts w:ascii="Times New Roman" w:hAnsi="Times New Roman" w:cs="Times New Roman"/>
                <w:sz w:val="20"/>
                <w:szCs w:val="20"/>
              </w:rPr>
              <w:t>MySQL</w:t>
            </w:r>
            <w:r w:rsidRPr="00D253A2">
              <w:rPr>
                <w:rFonts w:ascii="Times New Roman" w:hAnsi="Times New Roman" w:cs="Times New Roman"/>
                <w:sz w:val="20"/>
                <w:szCs w:val="20"/>
              </w:rPr>
              <w:t>等，能够扫描的数据库漏洞扫描方法不小于</w:t>
            </w:r>
            <w:r w:rsidRPr="00D253A2">
              <w:rPr>
                <w:rFonts w:ascii="Times New Roman" w:hAnsi="Times New Roman" w:cs="Times New Roman"/>
                <w:sz w:val="20"/>
                <w:szCs w:val="20"/>
              </w:rPr>
              <w:t>2400</w:t>
            </w:r>
            <w:r w:rsidRPr="00D253A2">
              <w:rPr>
                <w:rFonts w:ascii="Times New Roman" w:hAnsi="Times New Roman" w:cs="Times New Roman"/>
                <w:sz w:val="20"/>
                <w:szCs w:val="20"/>
              </w:rPr>
              <w:t>种。</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188</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策略管理</w:t>
            </w:r>
          </w:p>
        </w:tc>
        <w:tc>
          <w:tcPr>
            <w:tcW w:w="3037"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支持</w:t>
            </w:r>
            <w:r w:rsidRPr="00D253A2">
              <w:rPr>
                <w:rFonts w:ascii="Times New Roman" w:hAnsi="Times New Roman" w:cs="Times New Roman"/>
                <w:sz w:val="20"/>
                <w:szCs w:val="20"/>
              </w:rPr>
              <w:t>35</w:t>
            </w:r>
            <w:r w:rsidRPr="00D253A2">
              <w:rPr>
                <w:rFonts w:ascii="Times New Roman" w:hAnsi="Times New Roman" w:cs="Times New Roman"/>
                <w:sz w:val="20"/>
                <w:szCs w:val="20"/>
              </w:rPr>
              <w:t>种以上默认扫描策略模板，如常规安全扫描，中高危漏洞扫描，高危漏洞扫描，</w:t>
            </w:r>
            <w:r w:rsidRPr="00D253A2">
              <w:rPr>
                <w:rFonts w:ascii="Times New Roman" w:hAnsi="Times New Roman" w:cs="Times New Roman"/>
                <w:sz w:val="20"/>
                <w:szCs w:val="20"/>
              </w:rPr>
              <w:t>web</w:t>
            </w:r>
            <w:r w:rsidRPr="00D253A2">
              <w:rPr>
                <w:rFonts w:ascii="Times New Roman" w:hAnsi="Times New Roman" w:cs="Times New Roman"/>
                <w:sz w:val="20"/>
                <w:szCs w:val="20"/>
              </w:rPr>
              <w:t>服务组件扫描，网络</w:t>
            </w:r>
            <w:r w:rsidRPr="00D253A2">
              <w:rPr>
                <w:rFonts w:ascii="Times New Roman" w:hAnsi="Times New Roman" w:cs="Times New Roman"/>
                <w:sz w:val="20"/>
                <w:szCs w:val="20"/>
              </w:rPr>
              <w:lastRenderedPageBreak/>
              <w:t>设备扫描，云平台漏洞扫描，虚拟化扫描，主机信息收集，攻击性扫描，</w:t>
            </w:r>
            <w:r w:rsidRPr="00D253A2">
              <w:rPr>
                <w:rFonts w:ascii="Times New Roman" w:hAnsi="Times New Roman" w:cs="Times New Roman"/>
                <w:sz w:val="20"/>
                <w:szCs w:val="20"/>
              </w:rPr>
              <w:t xml:space="preserve">SQL SERVER </w:t>
            </w:r>
            <w:r w:rsidRPr="00D253A2">
              <w:rPr>
                <w:rFonts w:ascii="Times New Roman" w:hAnsi="Times New Roman" w:cs="Times New Roman"/>
                <w:sz w:val="20"/>
                <w:szCs w:val="20"/>
              </w:rPr>
              <w:t>数据库扫描，</w:t>
            </w:r>
            <w:r w:rsidRPr="00D253A2">
              <w:rPr>
                <w:rFonts w:ascii="Times New Roman" w:hAnsi="Times New Roman" w:cs="Times New Roman"/>
                <w:sz w:val="20"/>
                <w:szCs w:val="20"/>
              </w:rPr>
              <w:t>Apple</w:t>
            </w:r>
            <w:r w:rsidRPr="00D253A2">
              <w:rPr>
                <w:rFonts w:ascii="Times New Roman" w:hAnsi="Times New Roman" w:cs="Times New Roman"/>
                <w:sz w:val="20"/>
                <w:szCs w:val="20"/>
              </w:rPr>
              <w:t>类扫描，视频监控类扫描等等，同时针对市场应急响应的漏洞提供应急响应策略模板。</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lastRenderedPageBreak/>
              <w:t>189</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val="restar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资产管理</w:t>
            </w:r>
          </w:p>
        </w:tc>
        <w:tc>
          <w:tcPr>
            <w:tcW w:w="3037" w:type="pct"/>
            <w:shd w:val="clear" w:color="auto" w:fill="auto"/>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支持对部门和资产的添加、删除、编辑等操作，以及对资产的属性自定义功能；</w:t>
            </w:r>
            <w:r w:rsidRPr="00D253A2">
              <w:rPr>
                <w:rFonts w:ascii="Times New Roman" w:hAnsi="Times New Roman" w:cs="Times New Roman"/>
                <w:sz w:val="20"/>
                <w:szCs w:val="20"/>
              </w:rPr>
              <w:t></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190</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jc w:val="cente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支持每个资产历史扫描的风险趋势图显示，缺省显示最后</w:t>
            </w:r>
            <w:r w:rsidRPr="00D253A2">
              <w:rPr>
                <w:rFonts w:ascii="Times New Roman" w:hAnsi="Times New Roman" w:cs="Times New Roman"/>
                <w:sz w:val="20"/>
                <w:szCs w:val="20"/>
              </w:rPr>
              <w:t>24</w:t>
            </w:r>
            <w:r w:rsidRPr="00D253A2">
              <w:rPr>
                <w:rFonts w:ascii="Times New Roman" w:hAnsi="Times New Roman" w:cs="Times New Roman"/>
                <w:sz w:val="20"/>
                <w:szCs w:val="20"/>
              </w:rPr>
              <w:t>次扫描结果的趋势显示；</w:t>
            </w:r>
            <w:r w:rsidRPr="00D253A2">
              <w:rPr>
                <w:rFonts w:ascii="Times New Roman" w:hAnsi="Times New Roman" w:cs="Times New Roman"/>
                <w:sz w:val="20"/>
                <w:szCs w:val="20"/>
              </w:rPr>
              <w:t></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191</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val="restar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报表功能</w:t>
            </w:r>
          </w:p>
        </w:tc>
        <w:tc>
          <w:tcPr>
            <w:tcW w:w="3037" w:type="pct"/>
            <w:shd w:val="clear" w:color="auto" w:fill="auto"/>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支持输出单独的系统漏扫报表，报告中的漏洞应具备统一的</w:t>
            </w:r>
            <w:r w:rsidRPr="00D253A2">
              <w:rPr>
                <w:rFonts w:ascii="Times New Roman" w:hAnsi="Times New Roman" w:cs="Times New Roman"/>
                <w:sz w:val="20"/>
                <w:szCs w:val="20"/>
              </w:rPr>
              <w:t>CVSS</w:t>
            </w:r>
            <w:r w:rsidRPr="00D253A2">
              <w:rPr>
                <w:rFonts w:ascii="Times New Roman" w:hAnsi="Times New Roman" w:cs="Times New Roman"/>
                <w:sz w:val="20"/>
                <w:szCs w:val="20"/>
              </w:rPr>
              <w:t>国际标准评分，以准确衡量漏洞的危险级别，为漏洞修补工作的优先级提供指导。</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192</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jc w:val="cente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HTML</w:t>
            </w:r>
            <w:r w:rsidRPr="00D253A2">
              <w:rPr>
                <w:rFonts w:ascii="Times New Roman" w:hAnsi="Times New Roman" w:cs="Times New Roman"/>
                <w:sz w:val="20"/>
                <w:szCs w:val="20"/>
              </w:rPr>
              <w:t>离线报表能够通过点击主机</w:t>
            </w:r>
            <w:r w:rsidRPr="00D253A2">
              <w:rPr>
                <w:rFonts w:ascii="Times New Roman" w:hAnsi="Times New Roman" w:cs="Times New Roman"/>
                <w:sz w:val="20"/>
                <w:szCs w:val="20"/>
              </w:rPr>
              <w:t>ip</w:t>
            </w:r>
            <w:r w:rsidRPr="00D253A2">
              <w:rPr>
                <w:rFonts w:ascii="Times New Roman" w:hAnsi="Times New Roman" w:cs="Times New Roman"/>
                <w:sz w:val="20"/>
                <w:szCs w:val="20"/>
              </w:rPr>
              <w:t>链接，自动跳转至该主机的详细报告。</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193</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vMerge/>
            <w:shd w:val="clear" w:color="auto" w:fill="auto"/>
            <w:vAlign w:val="center"/>
          </w:tcPr>
          <w:p w:rsidR="0075180A" w:rsidRPr="00D253A2" w:rsidRDefault="0075180A" w:rsidP="00F54FCF">
            <w:pPr>
              <w:jc w:val="center"/>
              <w:rPr>
                <w:rFonts w:ascii="Times New Roman" w:hAnsi="Times New Roman" w:cs="Times New Roman"/>
                <w:sz w:val="20"/>
                <w:szCs w:val="20"/>
              </w:rPr>
            </w:pPr>
          </w:p>
        </w:tc>
        <w:tc>
          <w:tcPr>
            <w:tcW w:w="3037" w:type="pct"/>
            <w:shd w:val="clear" w:color="auto" w:fill="auto"/>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支持任务扫描完成后，支持自动将</w:t>
            </w:r>
            <w:r w:rsidRPr="00D253A2">
              <w:rPr>
                <w:rFonts w:ascii="Times New Roman" w:hAnsi="Times New Roman" w:cs="Times New Roman"/>
                <w:sz w:val="20"/>
                <w:szCs w:val="20"/>
              </w:rPr>
              <w:t>HTML</w:t>
            </w:r>
            <w:r w:rsidRPr="00D253A2">
              <w:rPr>
                <w:rFonts w:ascii="Times New Roman" w:hAnsi="Times New Roman" w:cs="Times New Roman"/>
                <w:sz w:val="20"/>
                <w:szCs w:val="20"/>
              </w:rPr>
              <w:t>、</w:t>
            </w:r>
            <w:r w:rsidRPr="00D253A2">
              <w:rPr>
                <w:rFonts w:ascii="Times New Roman" w:hAnsi="Times New Roman" w:cs="Times New Roman"/>
                <w:sz w:val="20"/>
                <w:szCs w:val="20"/>
              </w:rPr>
              <w:t>Word</w:t>
            </w:r>
            <w:r w:rsidRPr="00D253A2">
              <w:rPr>
                <w:rFonts w:ascii="Times New Roman" w:hAnsi="Times New Roman" w:cs="Times New Roman"/>
                <w:sz w:val="20"/>
                <w:szCs w:val="20"/>
              </w:rPr>
              <w:t>、</w:t>
            </w:r>
            <w:r w:rsidRPr="00D253A2">
              <w:rPr>
                <w:rFonts w:ascii="Times New Roman" w:hAnsi="Times New Roman" w:cs="Times New Roman"/>
                <w:sz w:val="20"/>
                <w:szCs w:val="20"/>
              </w:rPr>
              <w:t>Excel</w:t>
            </w:r>
            <w:r w:rsidRPr="00D253A2">
              <w:rPr>
                <w:rFonts w:ascii="Times New Roman" w:hAnsi="Times New Roman" w:cs="Times New Roman"/>
                <w:sz w:val="20"/>
                <w:szCs w:val="20"/>
              </w:rPr>
              <w:t>、</w:t>
            </w:r>
            <w:r w:rsidRPr="00D253A2">
              <w:rPr>
                <w:rFonts w:ascii="Times New Roman" w:hAnsi="Times New Roman" w:cs="Times New Roman"/>
                <w:sz w:val="20"/>
                <w:szCs w:val="20"/>
              </w:rPr>
              <w:t>PDF</w:t>
            </w:r>
            <w:r w:rsidRPr="00D253A2">
              <w:rPr>
                <w:rFonts w:ascii="Times New Roman" w:hAnsi="Times New Roman" w:cs="Times New Roman"/>
                <w:sz w:val="20"/>
                <w:szCs w:val="20"/>
              </w:rPr>
              <w:t>、</w:t>
            </w:r>
            <w:r w:rsidRPr="00D253A2">
              <w:rPr>
                <w:rFonts w:ascii="Times New Roman" w:hAnsi="Times New Roman" w:cs="Times New Roman"/>
                <w:sz w:val="20"/>
                <w:szCs w:val="20"/>
              </w:rPr>
              <w:t>xml</w:t>
            </w:r>
            <w:r w:rsidRPr="00D253A2">
              <w:rPr>
                <w:rFonts w:ascii="Times New Roman" w:hAnsi="Times New Roman" w:cs="Times New Roman"/>
                <w:sz w:val="20"/>
                <w:szCs w:val="20"/>
              </w:rPr>
              <w:t>格式扫描结果上传至</w:t>
            </w:r>
            <w:r w:rsidRPr="00D253A2">
              <w:rPr>
                <w:rFonts w:ascii="Times New Roman" w:hAnsi="Times New Roman" w:cs="Times New Roman"/>
                <w:sz w:val="20"/>
                <w:szCs w:val="20"/>
              </w:rPr>
              <w:t>ftp</w:t>
            </w:r>
            <w:r w:rsidRPr="00D253A2">
              <w:rPr>
                <w:rFonts w:ascii="Times New Roman" w:hAnsi="Times New Roman" w:cs="Times New Roman"/>
                <w:sz w:val="20"/>
                <w:szCs w:val="20"/>
              </w:rPr>
              <w:t>服务器。</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194</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用户管理</w:t>
            </w:r>
          </w:p>
        </w:tc>
        <w:tc>
          <w:tcPr>
            <w:tcW w:w="3037"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支持登录验证码，并可以设置是否启用。</w:t>
            </w:r>
          </w:p>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支持跨网段登录</w:t>
            </w:r>
            <w:r w:rsidRPr="00D253A2">
              <w:rPr>
                <w:rFonts w:ascii="Times New Roman" w:hAnsi="Times New Roman" w:cs="Times New Roman"/>
                <w:sz w:val="20"/>
                <w:szCs w:val="20"/>
              </w:rPr>
              <w:t>g</w:t>
            </w:r>
            <w:r w:rsidRPr="00D253A2">
              <w:rPr>
                <w:rFonts w:ascii="Times New Roman" w:hAnsi="Times New Roman" w:cs="Times New Roman"/>
                <w:sz w:val="20"/>
                <w:szCs w:val="20"/>
              </w:rPr>
              <w:t>限制开关设置；</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rPr>
              <w:t>195</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产品升级、维护</w:t>
            </w:r>
          </w:p>
        </w:tc>
        <w:tc>
          <w:tcPr>
            <w:tcW w:w="3037" w:type="pct"/>
            <w:shd w:val="clear" w:color="auto" w:fill="auto"/>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支持实时提醒当前的系统消息，包括报表下载消息、升级内容消息、日志下载消息等</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hint="eastAsia"/>
                <w:sz w:val="20"/>
                <w:szCs w:val="20"/>
              </w:rPr>
              <w:t>1</w:t>
            </w:r>
            <w:r>
              <w:rPr>
                <w:rFonts w:ascii="Times New Roman" w:hAnsi="Times New Roman" w:cs="Times New Roman"/>
                <w:sz w:val="20"/>
                <w:szCs w:val="20"/>
              </w:rPr>
              <w:t>96</w:t>
            </w:r>
          </w:p>
        </w:tc>
        <w:tc>
          <w:tcPr>
            <w:tcW w:w="513" w:type="pct"/>
            <w:vAlign w:val="center"/>
          </w:tcPr>
          <w:p w:rsidR="0075180A" w:rsidRPr="00D253A2" w:rsidRDefault="0075180A" w:rsidP="00F54FCF">
            <w:pPr>
              <w:jc w:val="center"/>
              <w:rPr>
                <w:rFonts w:ascii="Times New Roman" w:hAnsi="Times New Roman" w:cs="Times New Roman"/>
                <w:sz w:val="20"/>
                <w:szCs w:val="20"/>
              </w:rPr>
            </w:pPr>
          </w:p>
        </w:tc>
        <w:tc>
          <w:tcPr>
            <w:tcW w:w="1026"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Web</w:t>
            </w:r>
            <w:r w:rsidRPr="00D253A2">
              <w:rPr>
                <w:rFonts w:ascii="Times New Roman" w:hAnsi="Times New Roman" w:cs="Times New Roman"/>
                <w:sz w:val="20"/>
                <w:szCs w:val="20"/>
              </w:rPr>
              <w:t>漏扫功能要求</w:t>
            </w:r>
          </w:p>
        </w:tc>
        <w:tc>
          <w:tcPr>
            <w:tcW w:w="3037" w:type="pct"/>
            <w:shd w:val="clear" w:color="auto" w:fill="auto"/>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支持检测</w:t>
            </w:r>
            <w:r w:rsidRPr="00D253A2">
              <w:rPr>
                <w:rFonts w:ascii="Times New Roman" w:hAnsi="Times New Roman" w:cs="Times New Roman"/>
                <w:sz w:val="20"/>
                <w:szCs w:val="20"/>
              </w:rPr>
              <w:t>SQL</w:t>
            </w:r>
            <w:r w:rsidRPr="00D253A2">
              <w:rPr>
                <w:rFonts w:ascii="Times New Roman" w:hAnsi="Times New Roman" w:cs="Times New Roman"/>
                <w:sz w:val="20"/>
                <w:szCs w:val="20"/>
              </w:rPr>
              <w:t>注入漏洞、命令注入漏洞、</w:t>
            </w:r>
            <w:r w:rsidRPr="00D253A2">
              <w:rPr>
                <w:rFonts w:ascii="Times New Roman" w:hAnsi="Times New Roman" w:cs="Times New Roman"/>
                <w:sz w:val="20"/>
                <w:szCs w:val="20"/>
              </w:rPr>
              <w:t>CRLF</w:t>
            </w:r>
            <w:r w:rsidRPr="00D253A2">
              <w:rPr>
                <w:rFonts w:ascii="Times New Roman" w:hAnsi="Times New Roman" w:cs="Times New Roman"/>
                <w:sz w:val="20"/>
                <w:szCs w:val="20"/>
              </w:rPr>
              <w:t>注入漏洞、</w:t>
            </w:r>
            <w:r w:rsidRPr="00D253A2">
              <w:rPr>
                <w:rFonts w:ascii="Times New Roman" w:hAnsi="Times New Roman" w:cs="Times New Roman"/>
                <w:sz w:val="20"/>
                <w:szCs w:val="20"/>
              </w:rPr>
              <w:t>LDAP</w:t>
            </w:r>
            <w:r w:rsidRPr="00D253A2">
              <w:rPr>
                <w:rFonts w:ascii="Times New Roman" w:hAnsi="Times New Roman" w:cs="Times New Roman"/>
                <w:sz w:val="20"/>
                <w:szCs w:val="20"/>
              </w:rPr>
              <w:t>注入漏洞、</w:t>
            </w:r>
            <w:r w:rsidRPr="00D253A2">
              <w:rPr>
                <w:rFonts w:ascii="Times New Roman" w:hAnsi="Times New Roman" w:cs="Times New Roman"/>
                <w:sz w:val="20"/>
                <w:szCs w:val="20"/>
              </w:rPr>
              <w:t>XSS</w:t>
            </w:r>
            <w:r w:rsidRPr="00D253A2">
              <w:rPr>
                <w:rFonts w:ascii="Times New Roman" w:hAnsi="Times New Roman" w:cs="Times New Roman"/>
                <w:sz w:val="20"/>
                <w:szCs w:val="20"/>
              </w:rPr>
              <w:t>跨站脚本漏洞、路径遍历漏洞、信息泄漏漏洞、</w:t>
            </w:r>
            <w:r w:rsidRPr="00D253A2">
              <w:rPr>
                <w:rFonts w:ascii="Times New Roman" w:hAnsi="Times New Roman" w:cs="Times New Roman"/>
                <w:sz w:val="20"/>
                <w:szCs w:val="20"/>
              </w:rPr>
              <w:t>URL</w:t>
            </w:r>
            <w:r w:rsidRPr="00D253A2">
              <w:rPr>
                <w:rFonts w:ascii="Times New Roman" w:hAnsi="Times New Roman" w:cs="Times New Roman"/>
                <w:sz w:val="20"/>
                <w:szCs w:val="20"/>
              </w:rPr>
              <w:t>跳转漏洞、文件包含漏洞、应用程序漏洞、文件上传漏洞等。</w:t>
            </w:r>
          </w:p>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支持漏洞验证功能，在扫描结束后，能够对结果中的重要漏洞进行现场验证，展示漏洞利用过程和风险</w:t>
            </w:r>
          </w:p>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支持灵活的扫描任务制定功能，可设定检测开始时间、检测入口地址、网站</w:t>
            </w:r>
            <w:r w:rsidRPr="00D253A2">
              <w:rPr>
                <w:rFonts w:ascii="Times New Roman" w:hAnsi="Times New Roman" w:cs="Times New Roman"/>
                <w:sz w:val="20"/>
                <w:szCs w:val="20"/>
              </w:rPr>
              <w:t>COOKIE</w:t>
            </w:r>
            <w:r w:rsidRPr="00D253A2">
              <w:rPr>
                <w:rFonts w:ascii="Times New Roman" w:hAnsi="Times New Roman" w:cs="Times New Roman"/>
                <w:sz w:val="20"/>
                <w:szCs w:val="20"/>
              </w:rPr>
              <w:t>、检测周期、任务模式、</w:t>
            </w:r>
            <w:r w:rsidRPr="00D253A2">
              <w:rPr>
                <w:rFonts w:ascii="Times New Roman" w:hAnsi="Times New Roman" w:cs="Times New Roman"/>
                <w:sz w:val="20"/>
                <w:szCs w:val="20"/>
              </w:rPr>
              <w:t>User_Agent</w:t>
            </w:r>
            <w:r w:rsidRPr="00D253A2">
              <w:rPr>
                <w:rFonts w:ascii="Times New Roman" w:hAnsi="Times New Roman" w:cs="Times New Roman"/>
                <w:sz w:val="20"/>
                <w:szCs w:val="20"/>
              </w:rPr>
              <w:t>设置、发包限速设置、最大检测页面数、漏洞类型设置等</w:t>
            </w:r>
          </w:p>
        </w:tc>
      </w:tr>
      <w:tr w:rsidR="0075180A" w:rsidRPr="00D253A2" w:rsidTr="00F54FCF">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rPr>
              <w:t>#</w:t>
            </w:r>
            <w:r>
              <w:rPr>
                <w:rFonts w:ascii="Times New Roman" w:hAnsi="Times New Roman" w:cs="Times New Roman"/>
              </w:rPr>
              <w:t>15</w:t>
            </w:r>
          </w:p>
        </w:tc>
        <w:tc>
          <w:tcPr>
            <w:tcW w:w="513"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rPr>
              <w:t>#</w:t>
            </w:r>
          </w:p>
        </w:tc>
        <w:tc>
          <w:tcPr>
            <w:tcW w:w="1026"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资质</w:t>
            </w:r>
          </w:p>
        </w:tc>
        <w:tc>
          <w:tcPr>
            <w:tcW w:w="3037" w:type="pct"/>
            <w:shd w:val="clear" w:color="auto" w:fill="auto"/>
            <w:vAlign w:val="center"/>
          </w:tcPr>
          <w:p w:rsidR="0075180A" w:rsidRPr="00D253A2" w:rsidRDefault="0075180A" w:rsidP="00F54FCF">
            <w:pPr>
              <w:jc w:val="left"/>
              <w:rPr>
                <w:rFonts w:ascii="Times New Roman" w:hAnsi="Times New Roman" w:cs="Times New Roman"/>
                <w:kern w:val="0"/>
                <w:sz w:val="20"/>
                <w:szCs w:val="20"/>
              </w:rPr>
            </w:pPr>
            <w:r w:rsidRPr="00D253A2">
              <w:rPr>
                <w:rFonts w:ascii="Times New Roman" w:hAnsi="Times New Roman" w:cs="Times New Roman"/>
                <w:sz w:val="20"/>
                <w:szCs w:val="20"/>
              </w:rPr>
              <w:t>1</w:t>
            </w:r>
            <w:r w:rsidRPr="00D253A2">
              <w:rPr>
                <w:rFonts w:ascii="Times New Roman" w:hAnsi="Times New Roman" w:cs="Times New Roman"/>
                <w:sz w:val="20"/>
                <w:szCs w:val="20"/>
              </w:rPr>
              <w:t>、</w:t>
            </w:r>
            <w:r w:rsidRPr="00D253A2">
              <w:rPr>
                <w:rFonts w:ascii="Times New Roman" w:hAnsi="Times New Roman" w:cs="Times New Roman"/>
                <w:kern w:val="0"/>
                <w:sz w:val="20"/>
                <w:szCs w:val="20"/>
              </w:rPr>
              <w:t>具有《计算机信息系统安全专用产品销售许可证》增强级</w:t>
            </w:r>
          </w:p>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2</w:t>
            </w:r>
            <w:r w:rsidRPr="00D253A2">
              <w:rPr>
                <w:rFonts w:ascii="Times New Roman" w:hAnsi="Times New Roman" w:cs="Times New Roman"/>
                <w:sz w:val="20"/>
                <w:szCs w:val="20"/>
              </w:rPr>
              <w:t>、具有《信息技术产品安全测评证书》</w:t>
            </w:r>
            <w:r w:rsidRPr="00D253A2">
              <w:rPr>
                <w:rFonts w:ascii="Times New Roman" w:hAnsi="Times New Roman" w:cs="Times New Roman"/>
                <w:sz w:val="20"/>
                <w:szCs w:val="20"/>
              </w:rPr>
              <w:t>EAL3+</w:t>
            </w:r>
            <w:r w:rsidRPr="00D253A2">
              <w:rPr>
                <w:rFonts w:ascii="Times New Roman" w:hAnsi="Times New Roman" w:cs="Times New Roman"/>
                <w:sz w:val="20"/>
                <w:szCs w:val="20"/>
              </w:rPr>
              <w:t>级别</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A01-18</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终端安全管理系统</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873"/>
        <w:gridCol w:w="1602"/>
        <w:gridCol w:w="5325"/>
      </w:tblGrid>
      <w:tr w:rsidR="0075180A" w:rsidRPr="00D253A2" w:rsidTr="00F54FCF">
        <w:trPr>
          <w:trHeight w:val="20"/>
        </w:trPr>
        <w:tc>
          <w:tcPr>
            <w:tcW w:w="424" w:type="pct"/>
            <w:tcBorders>
              <w:top w:val="single" w:sz="4" w:space="0" w:color="auto"/>
              <w:left w:val="single" w:sz="4" w:space="0" w:color="auto"/>
              <w:bottom w:val="single" w:sz="4" w:space="0" w:color="auto"/>
              <w:right w:val="single" w:sz="4" w:space="0" w:color="auto"/>
            </w:tcBorders>
            <w:shd w:val="clear" w:color="auto" w:fill="auto"/>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序号</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重要性</w:t>
            </w:r>
          </w:p>
        </w:tc>
        <w:tc>
          <w:tcPr>
            <w:tcW w:w="940" w:type="pct"/>
            <w:tcBorders>
              <w:top w:val="single" w:sz="4" w:space="0" w:color="auto"/>
              <w:left w:val="single" w:sz="4" w:space="0" w:color="auto"/>
              <w:bottom w:val="single" w:sz="4" w:space="0" w:color="auto"/>
              <w:right w:val="single" w:sz="4" w:space="0" w:color="auto"/>
            </w:tcBorders>
            <w:shd w:val="clear" w:color="auto" w:fill="auto"/>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指标项</w:t>
            </w:r>
          </w:p>
        </w:tc>
        <w:tc>
          <w:tcPr>
            <w:tcW w:w="3124" w:type="pct"/>
            <w:tcBorders>
              <w:top w:val="single" w:sz="4" w:space="0" w:color="auto"/>
              <w:left w:val="single" w:sz="4" w:space="0" w:color="auto"/>
              <w:bottom w:val="single" w:sz="4" w:space="0" w:color="auto"/>
              <w:right w:val="single" w:sz="4" w:space="0" w:color="auto"/>
            </w:tcBorders>
            <w:shd w:val="clear" w:color="auto" w:fill="auto"/>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指标要求</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sz w:val="20"/>
                <w:szCs w:val="20"/>
              </w:rPr>
              <w:t>4</w:t>
            </w:r>
            <w:r>
              <w:rPr>
                <w:rFonts w:ascii="Times New Roman" w:hAnsi="Times New Roman" w:cs="Times New Roman"/>
                <w:sz w:val="20"/>
                <w:szCs w:val="20"/>
              </w:rPr>
              <w:t>3</w:t>
            </w:r>
          </w:p>
        </w:tc>
        <w:tc>
          <w:tcPr>
            <w:tcW w:w="512"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规格参数</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1</w:t>
            </w:r>
            <w:r w:rsidRPr="00D253A2">
              <w:rPr>
                <w:rFonts w:ascii="Times New Roman" w:hAnsi="Times New Roman" w:cs="Times New Roman"/>
                <w:sz w:val="20"/>
                <w:szCs w:val="20"/>
              </w:rPr>
              <w:t>个服务器端，至少提供</w:t>
            </w:r>
            <w:r w:rsidRPr="00D253A2">
              <w:rPr>
                <w:rFonts w:ascii="Times New Roman" w:hAnsi="Times New Roman" w:cs="Times New Roman"/>
                <w:sz w:val="20"/>
                <w:szCs w:val="20"/>
              </w:rPr>
              <w:t>2000</w:t>
            </w:r>
            <w:r w:rsidRPr="00D253A2">
              <w:rPr>
                <w:rFonts w:ascii="Times New Roman" w:hAnsi="Times New Roman" w:cs="Times New Roman"/>
                <w:sz w:val="20"/>
                <w:szCs w:val="20"/>
              </w:rPr>
              <w:t>个桌面运维终端管理</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sz w:val="20"/>
                <w:szCs w:val="20"/>
              </w:rPr>
              <w:t>4</w:t>
            </w:r>
            <w:r>
              <w:rPr>
                <w:rFonts w:ascii="Times New Roman" w:hAnsi="Times New Roman" w:cs="Times New Roman"/>
                <w:sz w:val="20"/>
                <w:szCs w:val="20"/>
              </w:rPr>
              <w:t>4</w:t>
            </w:r>
          </w:p>
        </w:tc>
        <w:tc>
          <w:tcPr>
            <w:tcW w:w="512"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940" w:type="pct"/>
            <w:vMerge w:val="restar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平台管理</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桌面运维包含终端桌面管理，终端审计，移动存储设备管理，网络准入等功能。</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197</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支持管理员分级管理，不同的管理员可以授权不同的区域或部门</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198</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支持系统策略进行导入和导出。</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lastRenderedPageBreak/>
              <w:t>支持基于部门管理，支持面向不同的终端组织机构下发不同的策略</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lastRenderedPageBreak/>
              <w:t>199</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restar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事件管理</w:t>
            </w:r>
          </w:p>
        </w:tc>
        <w:tc>
          <w:tcPr>
            <w:tcW w:w="3124"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事件能够按类别管理，包括安全基线、终端</w:t>
            </w:r>
            <w:r w:rsidRPr="00D253A2">
              <w:rPr>
                <w:rFonts w:ascii="Times New Roman" w:hAnsi="Times New Roman" w:cs="Times New Roman"/>
                <w:sz w:val="20"/>
                <w:szCs w:val="20"/>
              </w:rPr>
              <w:t>DLP</w:t>
            </w:r>
            <w:r w:rsidRPr="00D253A2">
              <w:rPr>
                <w:rFonts w:ascii="Times New Roman" w:hAnsi="Times New Roman" w:cs="Times New Roman"/>
                <w:sz w:val="20"/>
                <w:szCs w:val="20"/>
              </w:rPr>
              <w:t>、非法外联、终端杀毒事件。</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200</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能够对终端各事件行为进行查询和统计，且支持时间、状态等条件过滤。</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201</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事件支持条件过滤查询和统计，且每个事件可进行事件快照查看详细内容。</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202</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rPr>
                <w:rFonts w:ascii="Times New Roman" w:hAnsi="Times New Roman" w:cs="Times New Roman"/>
                <w:sz w:val="20"/>
                <w:szCs w:val="20"/>
              </w:rPr>
            </w:pPr>
          </w:p>
        </w:tc>
        <w:tc>
          <w:tcPr>
            <w:tcW w:w="3124"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基于权限的报告和报表管理，管理员只能够查看和导出自己有权限的报告和报表</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203</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性能监控</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可以对安装系统的服务器性能状况进行实时监控，可以监控和显示管理服务器的</w:t>
            </w:r>
            <w:r w:rsidRPr="00D253A2">
              <w:rPr>
                <w:rFonts w:ascii="Times New Roman" w:hAnsi="Times New Roman" w:cs="Times New Roman"/>
                <w:sz w:val="20"/>
                <w:szCs w:val="20"/>
              </w:rPr>
              <w:t>CPU</w:t>
            </w:r>
            <w:r w:rsidRPr="00D253A2">
              <w:rPr>
                <w:rFonts w:ascii="Times New Roman" w:hAnsi="Times New Roman" w:cs="Times New Roman"/>
                <w:sz w:val="20"/>
                <w:szCs w:val="20"/>
              </w:rPr>
              <w:t>使用率、内存使用率、系统所在硬盘分区使用率和数据库可用磁盘空间的状况。</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204</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注册管理</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对于未提交注册信息的客户端，管理员可以在管理控制台集中进行手工注册。能够从客户端报表及文件导入进行注册，并可以进行批量注册。</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205</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restart"/>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桌面运维</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能够准确统计计算机终端数量。能够自动收集计算机终端资产状况。</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206</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widowControl/>
              <w:jc w:val="left"/>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能够识别安装多操作系统的终端，方便用户对终端操作系统安装情况进行了解和统计。</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207</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widowControl/>
              <w:jc w:val="left"/>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支持离线补丁升级，对不能连接互联网的网络环境，可以使用工具对补丁分发信息及文件进行导入。</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208</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widowControl/>
              <w:jc w:val="left"/>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补丁分发支持在空闲时进行，也支持在指定的时间段内进行。</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209</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widowControl/>
              <w:jc w:val="left"/>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补丁分发前和分发后自定义提示消息补丁分发支持</w:t>
            </w:r>
            <w:r w:rsidRPr="00D253A2">
              <w:rPr>
                <w:rFonts w:ascii="Times New Roman" w:hAnsi="Times New Roman" w:cs="Times New Roman"/>
                <w:sz w:val="20"/>
                <w:szCs w:val="20"/>
              </w:rPr>
              <w:t>P2P</w:t>
            </w:r>
            <w:r w:rsidRPr="00D253A2">
              <w:rPr>
                <w:rFonts w:ascii="Times New Roman" w:hAnsi="Times New Roman" w:cs="Times New Roman"/>
                <w:sz w:val="20"/>
                <w:szCs w:val="20"/>
              </w:rPr>
              <w:t>。</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210</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widowControl/>
              <w:jc w:val="left"/>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支持客户端软件安装包的自动分发和安装，且支持</w:t>
            </w:r>
            <w:r w:rsidRPr="00D253A2">
              <w:rPr>
                <w:rFonts w:ascii="Times New Roman" w:hAnsi="Times New Roman" w:cs="Times New Roman"/>
                <w:sz w:val="20"/>
                <w:szCs w:val="20"/>
              </w:rPr>
              <w:t>MSI</w:t>
            </w:r>
            <w:r w:rsidRPr="00D253A2">
              <w:rPr>
                <w:rFonts w:ascii="Times New Roman" w:hAnsi="Times New Roman" w:cs="Times New Roman"/>
                <w:sz w:val="20"/>
                <w:szCs w:val="20"/>
              </w:rPr>
              <w:t>、</w:t>
            </w:r>
            <w:r w:rsidRPr="00D253A2">
              <w:rPr>
                <w:rFonts w:ascii="Times New Roman" w:hAnsi="Times New Roman" w:cs="Times New Roman"/>
                <w:sz w:val="20"/>
                <w:szCs w:val="20"/>
              </w:rPr>
              <w:t>EXE</w:t>
            </w:r>
            <w:r w:rsidRPr="00D253A2">
              <w:rPr>
                <w:rFonts w:ascii="Times New Roman" w:hAnsi="Times New Roman" w:cs="Times New Roman"/>
                <w:sz w:val="20"/>
                <w:szCs w:val="20"/>
              </w:rPr>
              <w:t>、</w:t>
            </w:r>
            <w:r w:rsidRPr="00D253A2">
              <w:rPr>
                <w:rFonts w:ascii="Times New Roman" w:hAnsi="Times New Roman" w:cs="Times New Roman"/>
                <w:sz w:val="20"/>
                <w:szCs w:val="20"/>
              </w:rPr>
              <w:t>BAT</w:t>
            </w:r>
            <w:r w:rsidRPr="00D253A2">
              <w:rPr>
                <w:rFonts w:ascii="Times New Roman" w:hAnsi="Times New Roman" w:cs="Times New Roman"/>
                <w:sz w:val="20"/>
                <w:szCs w:val="20"/>
              </w:rPr>
              <w:t>、脚本等格式的安装程序，支持自定义安装包</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211</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终端审计</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能够对终端的非法外联行为进行监控和告警，一旦探测发现终端发生非法外联行为，即可根据设定的告警对象和告警方式，进行告警，直至非法外联行为中止后才会解除。</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212</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安全防护</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能够对终端访问的目的地址、服务以及发起访问的进程进行管理，只有允许的进程才能对指定目的地址和服务进行访问</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213</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移动存储</w:t>
            </w:r>
          </w:p>
          <w:p w:rsidR="0075180A" w:rsidRPr="00D253A2" w:rsidRDefault="0075180A" w:rsidP="00F54FCF">
            <w:pPr>
              <w:widowControl/>
              <w:jc w:val="left"/>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对接入终端的移动存储进行认证，对未认证的移动存储设备，能给用户弹出认证和注册窗口，提示用户对设备进行认证，确保只有认证过的移动存储设备才能够在终端使用。提交认证时，除了可以填写移动设备的使用人相关信息之外，还可以选择使用人所在的部门。</w:t>
            </w:r>
          </w:p>
        </w:tc>
      </w:tr>
      <w:tr w:rsidR="0075180A" w:rsidRPr="00D253A2" w:rsidTr="00F54FCF">
        <w:trPr>
          <w:trHeight w:val="20"/>
        </w:trPr>
        <w:tc>
          <w:tcPr>
            <w:tcW w:w="424" w:type="pct"/>
            <w:vMerge w:val="restart"/>
            <w:vAlign w:val="center"/>
          </w:tcPr>
          <w:p w:rsidR="0075180A" w:rsidRPr="00D253A2" w:rsidRDefault="0075180A" w:rsidP="00F54FCF">
            <w:pPr>
              <w:rPr>
                <w:rFonts w:ascii="Times New Roman" w:hAnsi="Times New Roman" w:cs="Times New Roman"/>
                <w:sz w:val="20"/>
                <w:szCs w:val="20"/>
              </w:rPr>
            </w:pPr>
            <w:r>
              <w:rPr>
                <w:rFonts w:ascii="Times New Roman" w:hAnsi="Times New Roman" w:cs="Times New Roman"/>
                <w:sz w:val="20"/>
                <w:szCs w:val="20"/>
              </w:rPr>
              <w:t>214</w:t>
            </w:r>
          </w:p>
        </w:tc>
        <w:tc>
          <w:tcPr>
            <w:tcW w:w="512" w:type="pct"/>
            <w:vMerge w:val="restart"/>
            <w:vAlign w:val="center"/>
          </w:tcPr>
          <w:p w:rsidR="0075180A" w:rsidRPr="00D253A2" w:rsidRDefault="0075180A" w:rsidP="00F54FCF">
            <w:pPr>
              <w:jc w:val="center"/>
              <w:rPr>
                <w:rFonts w:ascii="Times New Roman" w:hAnsi="Times New Roman" w:cs="Times New Roman"/>
                <w:sz w:val="20"/>
                <w:szCs w:val="20"/>
              </w:rPr>
            </w:pPr>
          </w:p>
        </w:tc>
        <w:tc>
          <w:tcPr>
            <w:tcW w:w="940" w:type="pct"/>
            <w:vMerge w:val="restart"/>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准入控制</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支持仅验证客户端的准入控制。</w:t>
            </w:r>
          </w:p>
        </w:tc>
      </w:tr>
      <w:tr w:rsidR="0075180A" w:rsidRPr="00D253A2" w:rsidTr="00F54FCF">
        <w:trPr>
          <w:trHeight w:val="20"/>
        </w:trPr>
        <w:tc>
          <w:tcPr>
            <w:tcW w:w="424" w:type="pct"/>
            <w:vMerge/>
            <w:vAlign w:val="center"/>
          </w:tcPr>
          <w:p w:rsidR="0075180A" w:rsidRPr="00D253A2" w:rsidRDefault="0075180A" w:rsidP="00F54FCF">
            <w:pPr>
              <w:rPr>
                <w:rFonts w:ascii="Times New Roman" w:hAnsi="Times New Roman" w:cs="Times New Roman"/>
                <w:sz w:val="20"/>
                <w:szCs w:val="20"/>
              </w:rPr>
            </w:pPr>
          </w:p>
        </w:tc>
        <w:tc>
          <w:tcPr>
            <w:tcW w:w="512" w:type="pct"/>
            <w:vMerge/>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widowControl/>
              <w:jc w:val="left"/>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能够通过与支持</w:t>
            </w:r>
            <w:r w:rsidRPr="00D253A2">
              <w:rPr>
                <w:rFonts w:ascii="Times New Roman" w:hAnsi="Times New Roman" w:cs="Times New Roman"/>
                <w:sz w:val="20"/>
                <w:szCs w:val="20"/>
              </w:rPr>
              <w:t>802.1x</w:t>
            </w:r>
            <w:r w:rsidRPr="00D253A2">
              <w:rPr>
                <w:rFonts w:ascii="Times New Roman" w:hAnsi="Times New Roman" w:cs="Times New Roman"/>
                <w:sz w:val="20"/>
                <w:szCs w:val="20"/>
              </w:rPr>
              <w:t>协议的接入交换机互动，实现有线局域网网络准入，对接入的计算机及接入的用户进行认证。</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215</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widowControl/>
              <w:jc w:val="left"/>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基于</w:t>
            </w:r>
            <w:r w:rsidRPr="00D253A2">
              <w:rPr>
                <w:rFonts w:ascii="Times New Roman" w:hAnsi="Times New Roman" w:cs="Times New Roman"/>
                <w:sz w:val="20"/>
                <w:szCs w:val="20"/>
              </w:rPr>
              <w:t>802.1x</w:t>
            </w:r>
            <w:r w:rsidRPr="00D253A2">
              <w:rPr>
                <w:rFonts w:ascii="Times New Roman" w:hAnsi="Times New Roman" w:cs="Times New Roman"/>
                <w:sz w:val="20"/>
                <w:szCs w:val="20"/>
              </w:rPr>
              <w:t>的网络准入支持终端可信</w:t>
            </w:r>
            <w:r w:rsidRPr="00D253A2">
              <w:rPr>
                <w:rFonts w:ascii="Times New Roman" w:hAnsi="Times New Roman" w:cs="Times New Roman"/>
                <w:sz w:val="20"/>
                <w:szCs w:val="20"/>
              </w:rPr>
              <w:t>MAC</w:t>
            </w:r>
            <w:r w:rsidRPr="00D253A2">
              <w:rPr>
                <w:rFonts w:ascii="Times New Roman" w:hAnsi="Times New Roman" w:cs="Times New Roman"/>
                <w:sz w:val="20"/>
                <w:szCs w:val="20"/>
              </w:rPr>
              <w:t>认证管理。通过可信</w:t>
            </w:r>
            <w:r w:rsidRPr="00D253A2">
              <w:rPr>
                <w:rFonts w:ascii="Times New Roman" w:hAnsi="Times New Roman" w:cs="Times New Roman"/>
                <w:sz w:val="20"/>
                <w:szCs w:val="20"/>
              </w:rPr>
              <w:t>MAC</w:t>
            </w:r>
            <w:r w:rsidRPr="00D253A2">
              <w:rPr>
                <w:rFonts w:ascii="Times New Roman" w:hAnsi="Times New Roman" w:cs="Times New Roman"/>
                <w:sz w:val="20"/>
                <w:szCs w:val="20"/>
              </w:rPr>
              <w:t>认证，确保只有合法的</w:t>
            </w:r>
            <w:r w:rsidRPr="00D253A2">
              <w:rPr>
                <w:rFonts w:ascii="Times New Roman" w:hAnsi="Times New Roman" w:cs="Times New Roman"/>
                <w:sz w:val="20"/>
                <w:szCs w:val="20"/>
              </w:rPr>
              <w:t>MAC</w:t>
            </w:r>
            <w:r w:rsidRPr="00D253A2">
              <w:rPr>
                <w:rFonts w:ascii="Times New Roman" w:hAnsi="Times New Roman" w:cs="Times New Roman"/>
                <w:sz w:val="20"/>
                <w:szCs w:val="20"/>
              </w:rPr>
              <w:t>的终端通过网络准入认证接入内网。同时，系统支持管理员在线对申请接入的终端，进行可信</w:t>
            </w:r>
            <w:r w:rsidRPr="00D253A2">
              <w:rPr>
                <w:rFonts w:ascii="Times New Roman" w:hAnsi="Times New Roman" w:cs="Times New Roman"/>
                <w:sz w:val="20"/>
                <w:szCs w:val="20"/>
              </w:rPr>
              <w:t>MAC</w:t>
            </w:r>
            <w:r w:rsidRPr="00D253A2">
              <w:rPr>
                <w:rFonts w:ascii="Times New Roman" w:hAnsi="Times New Roman" w:cs="Times New Roman"/>
                <w:sz w:val="20"/>
                <w:szCs w:val="20"/>
              </w:rPr>
              <w:t>实时认证和授权。</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lastRenderedPageBreak/>
              <w:t>216</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restart"/>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防病毒</w:t>
            </w: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支持防病毒功能启用状态统计查询，能够查询已启用防病毒功能的终端和未启用防病毒功能的终端</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217</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Merge/>
            <w:vAlign w:val="center"/>
          </w:tcPr>
          <w:p w:rsidR="0075180A" w:rsidRPr="00D253A2" w:rsidRDefault="0075180A" w:rsidP="00F54FCF">
            <w:pPr>
              <w:widowControl/>
              <w:jc w:val="left"/>
              <w:rPr>
                <w:rFonts w:ascii="Times New Roman" w:hAnsi="Times New Roman" w:cs="Times New Roman"/>
                <w:sz w:val="20"/>
                <w:szCs w:val="20"/>
              </w:rPr>
            </w:pPr>
          </w:p>
        </w:tc>
        <w:tc>
          <w:tcPr>
            <w:tcW w:w="3124"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支持终端杀毒概况查询，可查询全网终端病毒木马感染状态描述和感染时间</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rPr>
              <w:t>#</w:t>
            </w:r>
            <w:r>
              <w:rPr>
                <w:rFonts w:ascii="Times New Roman" w:hAnsi="Times New Roman" w:cs="Times New Roman"/>
              </w:rPr>
              <w:t>16</w:t>
            </w:r>
          </w:p>
        </w:tc>
        <w:tc>
          <w:tcPr>
            <w:tcW w:w="512"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rPr>
              <w:t>#</w:t>
            </w:r>
          </w:p>
        </w:tc>
        <w:tc>
          <w:tcPr>
            <w:tcW w:w="940" w:type="pct"/>
            <w:vAlign w:val="center"/>
          </w:tcPr>
          <w:p w:rsidR="0075180A" w:rsidRPr="00D253A2" w:rsidRDefault="0075180A" w:rsidP="00F54FCF">
            <w:pPr>
              <w:widowControl/>
              <w:jc w:val="left"/>
              <w:rPr>
                <w:rFonts w:ascii="Times New Roman" w:hAnsi="Times New Roman" w:cs="Times New Roman"/>
                <w:sz w:val="20"/>
                <w:szCs w:val="20"/>
              </w:rPr>
            </w:pPr>
            <w:r w:rsidRPr="00D253A2">
              <w:rPr>
                <w:rFonts w:ascii="Times New Roman" w:hAnsi="Times New Roman" w:cs="Times New Roman"/>
                <w:sz w:val="20"/>
                <w:szCs w:val="20"/>
              </w:rPr>
              <w:t>产品资质</w:t>
            </w:r>
          </w:p>
        </w:tc>
        <w:tc>
          <w:tcPr>
            <w:tcW w:w="3124" w:type="pct"/>
            <w:vAlign w:val="center"/>
          </w:tcPr>
          <w:p w:rsidR="0075180A" w:rsidRPr="00D253A2" w:rsidRDefault="0075180A" w:rsidP="00F54FCF">
            <w:pPr>
              <w:rPr>
                <w:rFonts w:ascii="Times New Roman" w:hAnsi="Times New Roman" w:cs="Times New Roman"/>
                <w:kern w:val="0"/>
                <w:sz w:val="20"/>
                <w:szCs w:val="20"/>
              </w:rPr>
            </w:pPr>
            <w:r w:rsidRPr="00D253A2">
              <w:rPr>
                <w:rFonts w:ascii="Times New Roman" w:hAnsi="Times New Roman" w:cs="Times New Roman"/>
                <w:sz w:val="20"/>
                <w:szCs w:val="20"/>
              </w:rPr>
              <w:t>1</w:t>
            </w:r>
            <w:r w:rsidRPr="00D253A2">
              <w:rPr>
                <w:rFonts w:ascii="Times New Roman" w:hAnsi="Times New Roman" w:cs="Times New Roman"/>
                <w:sz w:val="20"/>
                <w:szCs w:val="20"/>
              </w:rPr>
              <w:t>、</w:t>
            </w:r>
            <w:r w:rsidRPr="00D253A2">
              <w:rPr>
                <w:rFonts w:ascii="Times New Roman" w:hAnsi="Times New Roman" w:cs="Times New Roman"/>
                <w:kern w:val="0"/>
                <w:sz w:val="20"/>
                <w:szCs w:val="20"/>
              </w:rPr>
              <w:t>具有《计算机信息系统安全专用产品销售许可证》</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2</w:t>
            </w:r>
            <w:r w:rsidRPr="00D253A2">
              <w:rPr>
                <w:rFonts w:ascii="Times New Roman" w:hAnsi="Times New Roman" w:cs="Times New Roman"/>
                <w:sz w:val="20"/>
                <w:szCs w:val="20"/>
              </w:rPr>
              <w:t>、产品须具有《计算机软件著作权登记证书》；</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3</w:t>
            </w:r>
            <w:r w:rsidRPr="00D253A2">
              <w:rPr>
                <w:rFonts w:ascii="Times New Roman" w:hAnsi="Times New Roman" w:cs="Times New Roman"/>
                <w:sz w:val="20"/>
                <w:szCs w:val="20"/>
              </w:rPr>
              <w:t>、具有《信息技术产品安全测评证书》</w:t>
            </w:r>
            <w:r w:rsidRPr="00D253A2">
              <w:rPr>
                <w:rFonts w:ascii="Times New Roman" w:hAnsi="Times New Roman" w:cs="Times New Roman"/>
                <w:sz w:val="20"/>
                <w:szCs w:val="20"/>
              </w:rPr>
              <w:t>EAL2</w:t>
            </w:r>
            <w:r w:rsidRPr="00D253A2">
              <w:rPr>
                <w:rFonts w:ascii="Times New Roman" w:hAnsi="Times New Roman" w:cs="Times New Roman"/>
                <w:sz w:val="20"/>
                <w:szCs w:val="20"/>
              </w:rPr>
              <w:t>级别</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A01-19</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安全管理平台（</w:t>
      </w:r>
      <w:r w:rsidRPr="00D253A2">
        <w:rPr>
          <w:rFonts w:ascii="Times New Roman" w:hAnsi="Times New Roman" w:cs="Times New Roman"/>
          <w:b/>
          <w:bCs/>
          <w:color w:val="000000" w:themeColor="text1"/>
          <w:sz w:val="24"/>
          <w:szCs w:val="24"/>
        </w:rPr>
        <w:t>SOC</w:t>
      </w:r>
      <w:r w:rsidRPr="00D253A2">
        <w:rPr>
          <w:rFonts w:ascii="Times New Roman" w:hAnsi="Times New Roman" w:cs="Times New Roman"/>
          <w:b/>
          <w:bCs/>
          <w:color w:val="000000" w:themeColor="text1"/>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
        <w:gridCol w:w="873"/>
        <w:gridCol w:w="1602"/>
        <w:gridCol w:w="5325"/>
      </w:tblGrid>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序号</w:t>
            </w:r>
          </w:p>
        </w:tc>
        <w:tc>
          <w:tcPr>
            <w:tcW w:w="512"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重要性</w:t>
            </w:r>
          </w:p>
        </w:tc>
        <w:tc>
          <w:tcPr>
            <w:tcW w:w="940"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指标项</w:t>
            </w:r>
          </w:p>
        </w:tc>
        <w:tc>
          <w:tcPr>
            <w:tcW w:w="3123" w:type="pct"/>
            <w:vAlign w:val="center"/>
          </w:tcPr>
          <w:p w:rsidR="0075180A" w:rsidRPr="00D253A2" w:rsidRDefault="0075180A" w:rsidP="00F54FCF">
            <w:pPr>
              <w:jc w:val="center"/>
              <w:rPr>
                <w:rFonts w:ascii="Times New Roman" w:hAnsi="Times New Roman" w:cs="Times New Roman"/>
                <w:b/>
                <w:sz w:val="20"/>
                <w:szCs w:val="20"/>
              </w:rPr>
            </w:pPr>
            <w:r w:rsidRPr="00D253A2">
              <w:rPr>
                <w:rFonts w:ascii="Times New Roman" w:hAnsi="Times New Roman" w:cs="Times New Roman"/>
                <w:b/>
                <w:sz w:val="20"/>
                <w:szCs w:val="20"/>
              </w:rPr>
              <w:t>指标要求</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sz w:val="20"/>
                <w:szCs w:val="20"/>
              </w:rPr>
              <w:t>4</w:t>
            </w:r>
            <w:r>
              <w:rPr>
                <w:rFonts w:ascii="Times New Roman" w:hAnsi="Times New Roman" w:cs="Times New Roman"/>
                <w:sz w:val="20"/>
                <w:szCs w:val="20"/>
              </w:rPr>
              <w:t>5</w:t>
            </w:r>
          </w:p>
        </w:tc>
        <w:tc>
          <w:tcPr>
            <w:tcW w:w="512"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硬件规格</w:t>
            </w:r>
          </w:p>
        </w:tc>
        <w:tc>
          <w:tcPr>
            <w:tcW w:w="3123"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≤2U</w:t>
            </w:r>
            <w:r w:rsidRPr="00D253A2">
              <w:rPr>
                <w:rFonts w:ascii="Times New Roman" w:hAnsi="Times New Roman" w:cs="Times New Roman"/>
                <w:sz w:val="20"/>
                <w:szCs w:val="20"/>
              </w:rPr>
              <w:t>标准机架式，冗余电源，专用千兆硬件平台和安全操作系统，</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6</w:t>
            </w:r>
            <w:r w:rsidRPr="00D253A2">
              <w:rPr>
                <w:rFonts w:ascii="Times New Roman" w:hAnsi="Times New Roman" w:cs="Times New Roman"/>
                <w:sz w:val="20"/>
                <w:szCs w:val="20"/>
              </w:rPr>
              <w:t>个千兆电口，</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1</w:t>
            </w:r>
            <w:r w:rsidRPr="00D253A2">
              <w:rPr>
                <w:rFonts w:ascii="Times New Roman" w:hAnsi="Times New Roman" w:cs="Times New Roman"/>
                <w:sz w:val="20"/>
                <w:szCs w:val="20"/>
              </w:rPr>
              <w:t>个管理口，</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2</w:t>
            </w:r>
            <w:r w:rsidRPr="00D253A2">
              <w:rPr>
                <w:rFonts w:ascii="Times New Roman" w:hAnsi="Times New Roman" w:cs="Times New Roman"/>
                <w:sz w:val="20"/>
                <w:szCs w:val="20"/>
              </w:rPr>
              <w:t>个</w:t>
            </w:r>
            <w:r w:rsidRPr="00D253A2">
              <w:rPr>
                <w:rFonts w:ascii="Times New Roman" w:hAnsi="Times New Roman" w:cs="Times New Roman"/>
                <w:sz w:val="20"/>
                <w:szCs w:val="20"/>
              </w:rPr>
              <w:t>USB</w:t>
            </w:r>
            <w:r w:rsidRPr="00D253A2">
              <w:rPr>
                <w:rFonts w:ascii="Times New Roman" w:hAnsi="Times New Roman" w:cs="Times New Roman"/>
                <w:sz w:val="20"/>
                <w:szCs w:val="20"/>
              </w:rPr>
              <w:t>接口，存储容量</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2TB</w:t>
            </w:r>
            <w:r w:rsidRPr="00D253A2">
              <w:rPr>
                <w:rFonts w:ascii="Times New Roman" w:hAnsi="Times New Roman" w:cs="Times New Roman"/>
                <w:sz w:val="20"/>
                <w:szCs w:val="20"/>
              </w:rPr>
              <w:t>。默认支持</w:t>
            </w:r>
            <w:r w:rsidRPr="00D253A2">
              <w:rPr>
                <w:rFonts w:ascii="Times New Roman" w:hAnsi="Times New Roman" w:cs="Times New Roman"/>
                <w:sz w:val="20"/>
                <w:szCs w:val="20"/>
                <w:lang w:bidi="en-US"/>
              </w:rPr>
              <w:t>≥</w:t>
            </w:r>
            <w:r w:rsidRPr="00D253A2">
              <w:rPr>
                <w:rFonts w:ascii="Times New Roman" w:hAnsi="Times New Roman" w:cs="Times New Roman"/>
                <w:sz w:val="20"/>
                <w:szCs w:val="20"/>
              </w:rPr>
              <w:t>200</w:t>
            </w:r>
            <w:r w:rsidRPr="00D253A2">
              <w:rPr>
                <w:rFonts w:ascii="Times New Roman" w:hAnsi="Times New Roman" w:cs="Times New Roman"/>
                <w:sz w:val="20"/>
                <w:szCs w:val="20"/>
              </w:rPr>
              <w:t>个管理对象授权。</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r w:rsidRPr="00D253A2">
              <w:rPr>
                <w:rFonts w:ascii="Times New Roman" w:hAnsi="Times New Roman" w:cs="Times New Roman"/>
                <w:sz w:val="20"/>
                <w:szCs w:val="20"/>
              </w:rPr>
              <w:t>4</w:t>
            </w:r>
            <w:r>
              <w:rPr>
                <w:rFonts w:ascii="Times New Roman" w:hAnsi="Times New Roman" w:cs="Times New Roman"/>
                <w:sz w:val="20"/>
                <w:szCs w:val="20"/>
              </w:rPr>
              <w:t>6</w:t>
            </w:r>
          </w:p>
        </w:tc>
        <w:tc>
          <w:tcPr>
            <w:tcW w:w="512" w:type="pct"/>
            <w:vAlign w:val="center"/>
          </w:tcPr>
          <w:p w:rsidR="0075180A" w:rsidRPr="00D253A2" w:rsidRDefault="0075180A" w:rsidP="00F54FCF">
            <w:pPr>
              <w:jc w:val="center"/>
              <w:rPr>
                <w:rFonts w:ascii="Times New Roman" w:hAnsi="Times New Roman" w:cs="Times New Roman"/>
                <w:sz w:val="20"/>
                <w:szCs w:val="20"/>
              </w:rPr>
            </w:pPr>
            <w:r w:rsidRPr="00D253A2">
              <w:rPr>
                <w:rFonts w:ascii="Segoe UI Symbol" w:hAnsi="Segoe UI Symbol" w:cs="Segoe UI Symbol"/>
                <w:sz w:val="20"/>
                <w:szCs w:val="20"/>
              </w:rPr>
              <w:t>★</w:t>
            </w: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运行环境</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系统采用</w:t>
            </w:r>
            <w:r w:rsidRPr="00D253A2">
              <w:rPr>
                <w:rFonts w:ascii="Times New Roman" w:hAnsi="Times New Roman" w:cs="Times New Roman"/>
                <w:sz w:val="20"/>
                <w:szCs w:val="20"/>
              </w:rPr>
              <w:t>B/S</w:t>
            </w:r>
            <w:r w:rsidRPr="00D253A2">
              <w:rPr>
                <w:rFonts w:ascii="Times New Roman" w:hAnsi="Times New Roman" w:cs="Times New Roman"/>
                <w:sz w:val="20"/>
                <w:szCs w:val="20"/>
              </w:rPr>
              <w:t>架构，管理员只需浏览器即可连接到系统进行各种操作用户的浏览器客户端无需安装</w:t>
            </w:r>
            <w:r w:rsidRPr="00D253A2">
              <w:rPr>
                <w:rFonts w:ascii="Times New Roman" w:hAnsi="Times New Roman" w:cs="Times New Roman"/>
                <w:sz w:val="20"/>
                <w:szCs w:val="20"/>
              </w:rPr>
              <w:t>JRE</w:t>
            </w:r>
            <w:r w:rsidRPr="00D253A2">
              <w:rPr>
                <w:rFonts w:ascii="Times New Roman" w:hAnsi="Times New Roman" w:cs="Times New Roman"/>
                <w:sz w:val="20"/>
                <w:szCs w:val="20"/>
              </w:rPr>
              <w:t>或者</w:t>
            </w:r>
            <w:r w:rsidRPr="00D253A2">
              <w:rPr>
                <w:rFonts w:ascii="Times New Roman" w:hAnsi="Times New Roman" w:cs="Times New Roman"/>
                <w:sz w:val="20"/>
                <w:szCs w:val="20"/>
              </w:rPr>
              <w:t>JAVA Web Start</w:t>
            </w:r>
            <w:r w:rsidRPr="00D253A2">
              <w:rPr>
                <w:rFonts w:ascii="Times New Roman" w:hAnsi="Times New Roman" w:cs="Times New Roman"/>
                <w:sz w:val="20"/>
                <w:szCs w:val="20"/>
              </w:rPr>
              <w:t>即可访问管理中心；</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产品集成数据库，无须再独立安装数据库系统，亦无须对数据库进行专门的维护。</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218</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部署方式</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支持单级部署和级联部署，支持分布式部署。</w:t>
            </w:r>
          </w:p>
        </w:tc>
      </w:tr>
      <w:tr w:rsidR="0075180A" w:rsidRPr="00D253A2" w:rsidTr="00F54FCF">
        <w:trPr>
          <w:trHeight w:val="20"/>
        </w:trPr>
        <w:tc>
          <w:tcPr>
            <w:tcW w:w="424" w:type="pct"/>
            <w:vAlign w:val="center"/>
          </w:tcPr>
          <w:p w:rsidR="0075180A" w:rsidRPr="00D253A2" w:rsidRDefault="0075180A" w:rsidP="00F54FCF">
            <w:pPr>
              <w:rPr>
                <w:rFonts w:ascii="Times New Roman" w:hAnsi="Times New Roman" w:cs="Times New Roman"/>
                <w:sz w:val="20"/>
                <w:szCs w:val="20"/>
              </w:rPr>
            </w:pPr>
            <w:r>
              <w:rPr>
                <w:rFonts w:ascii="Times New Roman" w:hAnsi="Times New Roman" w:cs="Times New Roman"/>
              </w:rPr>
              <w:t>219</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综合展示</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用户登录即可进入综合展示界面。通过该界面，能够快速的导航到各个功能；</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用户可以自定义一级功能菜单，可以根据自身需要调整一级功能菜单的顺序；</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在综合展示界面中能够显示系统的基本管理信息，包括最近</w:t>
            </w:r>
            <w:r w:rsidRPr="00D253A2">
              <w:rPr>
                <w:rFonts w:ascii="Times New Roman" w:hAnsi="Times New Roman" w:cs="Times New Roman"/>
                <w:sz w:val="20"/>
                <w:szCs w:val="20"/>
              </w:rPr>
              <w:t>30</w:t>
            </w:r>
            <w:r w:rsidRPr="00D253A2">
              <w:rPr>
                <w:rFonts w:ascii="Times New Roman" w:hAnsi="Times New Roman" w:cs="Times New Roman"/>
                <w:sz w:val="20"/>
                <w:szCs w:val="20"/>
              </w:rPr>
              <w:t>分钟告警状态雷达图、最近</w:t>
            </w:r>
            <w:r w:rsidRPr="00D253A2">
              <w:rPr>
                <w:rFonts w:ascii="Times New Roman" w:hAnsi="Times New Roman" w:cs="Times New Roman"/>
                <w:sz w:val="20"/>
                <w:szCs w:val="20"/>
              </w:rPr>
              <w:t>1</w:t>
            </w:r>
            <w:r w:rsidRPr="00D253A2">
              <w:rPr>
                <w:rFonts w:ascii="Times New Roman" w:hAnsi="Times New Roman" w:cs="Times New Roman"/>
                <w:sz w:val="20"/>
                <w:szCs w:val="20"/>
              </w:rPr>
              <w:t>小时事件趋势图、最近</w:t>
            </w:r>
            <w:r w:rsidRPr="00D253A2">
              <w:rPr>
                <w:rFonts w:ascii="Times New Roman" w:hAnsi="Times New Roman" w:cs="Times New Roman"/>
                <w:sz w:val="20"/>
                <w:szCs w:val="20"/>
              </w:rPr>
              <w:t>24</w:t>
            </w:r>
            <w:r w:rsidRPr="00D253A2">
              <w:rPr>
                <w:rFonts w:ascii="Times New Roman" w:hAnsi="Times New Roman" w:cs="Times New Roman"/>
                <w:sz w:val="20"/>
                <w:szCs w:val="20"/>
              </w:rPr>
              <w:t>小时的</w:t>
            </w:r>
            <w:r w:rsidRPr="00D253A2">
              <w:rPr>
                <w:rFonts w:ascii="Times New Roman" w:hAnsi="Times New Roman" w:cs="Times New Roman"/>
                <w:sz w:val="20"/>
                <w:szCs w:val="20"/>
              </w:rPr>
              <w:t>10</w:t>
            </w:r>
            <w:r w:rsidRPr="00D253A2">
              <w:rPr>
                <w:rFonts w:ascii="Times New Roman" w:hAnsi="Times New Roman" w:cs="Times New Roman"/>
                <w:sz w:val="20"/>
                <w:szCs w:val="20"/>
              </w:rPr>
              <w:t>条告警列表，能够显示最新</w:t>
            </w:r>
            <w:r w:rsidRPr="00D253A2">
              <w:rPr>
                <w:rFonts w:ascii="Times New Roman" w:hAnsi="Times New Roman" w:cs="Times New Roman"/>
                <w:sz w:val="20"/>
                <w:szCs w:val="20"/>
              </w:rPr>
              <w:t>1</w:t>
            </w:r>
            <w:r w:rsidRPr="00D253A2">
              <w:rPr>
                <w:rFonts w:ascii="Times New Roman" w:hAnsi="Times New Roman" w:cs="Times New Roman"/>
                <w:sz w:val="20"/>
                <w:szCs w:val="20"/>
              </w:rPr>
              <w:t>小时内的事件总数、各等级事件数量，以及事件量曲线</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220</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工作台</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工作台为用户提供了一个从用户自身业务需要出发使用本系统的快速入口。用户可以在工作台中自定义仪表板，按需设计仪表板显示的内容和布局，可以为不同角色的用户建立不同维度的仪表板；</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仪表板中的每个显示区域都能够放大、缩小、拖动；</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系统必须内置基本的仪表板；</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221</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资产建模</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用户可以自定义资产类型，并且可以针对每个资产类型自定义资产扩展属性；</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用户在录入资产的时候，一旦指定该资产为某种资产类型，则会自动显示该资产的扩展属性，供用户录入和维护。</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222</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日志采集</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无需另外安装软件组件，管理中心即可通过</w:t>
            </w:r>
            <w:r w:rsidRPr="00D253A2">
              <w:rPr>
                <w:rFonts w:ascii="Times New Roman" w:hAnsi="Times New Roman" w:cs="Times New Roman"/>
                <w:sz w:val="20"/>
                <w:szCs w:val="20"/>
              </w:rPr>
              <w:t xml:space="preserve"> SNMP Trap</w:t>
            </w:r>
            <w:r w:rsidRPr="00D253A2">
              <w:rPr>
                <w:rFonts w:ascii="Times New Roman" w:hAnsi="Times New Roman" w:cs="Times New Roman"/>
                <w:sz w:val="20"/>
                <w:szCs w:val="20"/>
              </w:rPr>
              <w:t>、</w:t>
            </w:r>
            <w:r w:rsidRPr="00D253A2">
              <w:rPr>
                <w:rFonts w:ascii="Times New Roman" w:hAnsi="Times New Roman" w:cs="Times New Roman"/>
                <w:sz w:val="20"/>
                <w:szCs w:val="20"/>
              </w:rPr>
              <w:t>Syslog</w:t>
            </w:r>
            <w:r w:rsidRPr="00D253A2">
              <w:rPr>
                <w:rFonts w:ascii="Times New Roman" w:hAnsi="Times New Roman" w:cs="Times New Roman"/>
                <w:sz w:val="20"/>
                <w:szCs w:val="20"/>
              </w:rPr>
              <w:t>、</w:t>
            </w:r>
            <w:r w:rsidRPr="00D253A2">
              <w:rPr>
                <w:rFonts w:ascii="Times New Roman" w:hAnsi="Times New Roman" w:cs="Times New Roman"/>
                <w:sz w:val="20"/>
                <w:szCs w:val="20"/>
              </w:rPr>
              <w:t>ODBC\JDBC</w:t>
            </w:r>
            <w:r w:rsidRPr="00D253A2">
              <w:rPr>
                <w:rFonts w:ascii="Times New Roman" w:hAnsi="Times New Roman" w:cs="Times New Roman"/>
                <w:sz w:val="20"/>
                <w:szCs w:val="20"/>
              </w:rPr>
              <w:t>、文件</w:t>
            </w:r>
            <w:r w:rsidRPr="00D253A2">
              <w:rPr>
                <w:rFonts w:ascii="Times New Roman" w:hAnsi="Times New Roman" w:cs="Times New Roman"/>
                <w:sz w:val="20"/>
                <w:szCs w:val="20"/>
              </w:rPr>
              <w:t>\</w:t>
            </w:r>
            <w:r w:rsidRPr="00D253A2">
              <w:rPr>
                <w:rFonts w:ascii="Times New Roman" w:hAnsi="Times New Roman" w:cs="Times New Roman"/>
                <w:sz w:val="20"/>
                <w:szCs w:val="20"/>
              </w:rPr>
              <w:t>文件夹、</w:t>
            </w:r>
            <w:r w:rsidRPr="00D253A2">
              <w:rPr>
                <w:rFonts w:ascii="Times New Roman" w:hAnsi="Times New Roman" w:cs="Times New Roman"/>
                <w:sz w:val="20"/>
                <w:szCs w:val="20"/>
              </w:rPr>
              <w:t>WMI</w:t>
            </w:r>
            <w:r w:rsidRPr="00D253A2">
              <w:rPr>
                <w:rFonts w:ascii="Times New Roman" w:hAnsi="Times New Roman" w:cs="Times New Roman"/>
                <w:sz w:val="20"/>
                <w:szCs w:val="20"/>
              </w:rPr>
              <w:t>、</w:t>
            </w:r>
            <w:r w:rsidRPr="00D253A2">
              <w:rPr>
                <w:rFonts w:ascii="Times New Roman" w:hAnsi="Times New Roman" w:cs="Times New Roman"/>
                <w:sz w:val="20"/>
                <w:szCs w:val="20"/>
              </w:rPr>
              <w:t>FTP</w:t>
            </w:r>
            <w:r w:rsidRPr="00D253A2">
              <w:rPr>
                <w:rFonts w:ascii="Times New Roman" w:hAnsi="Times New Roman" w:cs="Times New Roman"/>
                <w:sz w:val="20"/>
                <w:szCs w:val="20"/>
              </w:rPr>
              <w:t>、</w:t>
            </w:r>
            <w:r w:rsidRPr="00D253A2">
              <w:rPr>
                <w:rFonts w:ascii="Times New Roman" w:hAnsi="Times New Roman" w:cs="Times New Roman"/>
                <w:sz w:val="20"/>
                <w:szCs w:val="20"/>
              </w:rPr>
              <w:t>SFTP</w:t>
            </w:r>
            <w:r w:rsidRPr="00D253A2">
              <w:rPr>
                <w:rFonts w:ascii="Times New Roman" w:hAnsi="Times New Roman" w:cs="Times New Roman"/>
                <w:sz w:val="20"/>
                <w:szCs w:val="20"/>
              </w:rPr>
              <w:t>、</w:t>
            </w:r>
            <w:r w:rsidRPr="00D253A2">
              <w:rPr>
                <w:rFonts w:ascii="Times New Roman" w:hAnsi="Times New Roman" w:cs="Times New Roman"/>
                <w:sz w:val="20"/>
                <w:szCs w:val="20"/>
              </w:rPr>
              <w:t>NetBIOS</w:t>
            </w:r>
            <w:r w:rsidRPr="00D253A2">
              <w:rPr>
                <w:rFonts w:ascii="Times New Roman" w:hAnsi="Times New Roman" w:cs="Times New Roman"/>
                <w:sz w:val="20"/>
                <w:szCs w:val="20"/>
              </w:rPr>
              <w:t>、</w:t>
            </w:r>
            <w:r w:rsidRPr="00D253A2">
              <w:rPr>
                <w:rFonts w:ascii="Times New Roman" w:hAnsi="Times New Roman" w:cs="Times New Roman"/>
                <w:sz w:val="20"/>
                <w:szCs w:val="20"/>
              </w:rPr>
              <w:t>OPSEC</w:t>
            </w:r>
            <w:r w:rsidRPr="00D253A2">
              <w:rPr>
                <w:rFonts w:ascii="Times New Roman" w:hAnsi="Times New Roman" w:cs="Times New Roman"/>
                <w:sz w:val="20"/>
                <w:szCs w:val="20"/>
              </w:rPr>
              <w:t>等多种方式完成日志收集功能；</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223</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日志范式化</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系统必须具备日志范式化功能，实现对异构日志格式的统一</w:t>
            </w:r>
            <w:r w:rsidRPr="00D253A2">
              <w:rPr>
                <w:rFonts w:ascii="Times New Roman" w:hAnsi="Times New Roman" w:cs="Times New Roman"/>
                <w:sz w:val="20"/>
                <w:szCs w:val="20"/>
              </w:rPr>
              <w:lastRenderedPageBreak/>
              <w:t>化；</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针对不支持的事件类型做范式化不需改动编码，通过修改配置文件即可完成；</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支持长安全事件格式；</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对日志设备类型、日志类型、日志级别等可进行重定义。</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在范式化的时候能够对日志进行分类，分类需按照安全事件的类型，而不是日志的设备类型，并提供日志分类的类型清单。</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lastRenderedPageBreak/>
              <w:t>224</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日志传输和存储转发</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日志可加密压缩传输，保证数据的完整性和机密性；</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日志可加密存储。支持大数据量存储；</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可根据转发条件，将采集范式化后的数据转发到其他的目标地址；</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支持加密压缩方式转发，定时转发</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225</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日志过滤</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要支持对无用日志的自动过滤，减少垃圾数据数量；</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可以建立日志过滤条件；</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226</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日志合并</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要支持对无用信息的自动合并，减少垃圾数据数量；</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可以建立日志合并条件，设定合并的时间范围。</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227</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弱点管理</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系统具有弱点管理功能，能够导入资产的弱点信息，并计算资产</w:t>
            </w:r>
            <w:r w:rsidRPr="00D253A2">
              <w:rPr>
                <w:rFonts w:ascii="Times New Roman" w:hAnsi="Times New Roman" w:cs="Times New Roman"/>
                <w:sz w:val="20"/>
                <w:szCs w:val="20"/>
              </w:rPr>
              <w:t>/</w:t>
            </w:r>
            <w:r w:rsidRPr="00D253A2">
              <w:rPr>
                <w:rFonts w:ascii="Times New Roman" w:hAnsi="Times New Roman" w:cs="Times New Roman"/>
                <w:sz w:val="20"/>
                <w:szCs w:val="20"/>
              </w:rPr>
              <w:t>安全域</w:t>
            </w:r>
            <w:r w:rsidRPr="00D253A2">
              <w:rPr>
                <w:rFonts w:ascii="Times New Roman" w:hAnsi="Times New Roman" w:cs="Times New Roman"/>
                <w:sz w:val="20"/>
                <w:szCs w:val="20"/>
              </w:rPr>
              <w:t>/</w:t>
            </w:r>
            <w:r w:rsidRPr="00D253A2">
              <w:rPr>
                <w:rFonts w:ascii="Times New Roman" w:hAnsi="Times New Roman" w:cs="Times New Roman"/>
                <w:sz w:val="20"/>
                <w:szCs w:val="20"/>
              </w:rPr>
              <w:t>业务系统的脆弱性值。</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至少支持导入启明星辰、绿盟、榕基</w:t>
            </w:r>
            <w:r w:rsidR="00F54FCF">
              <w:rPr>
                <w:rFonts w:ascii="Times New Roman" w:hAnsi="Times New Roman" w:cs="Times New Roman" w:hint="eastAsia"/>
                <w:sz w:val="20"/>
                <w:szCs w:val="20"/>
              </w:rPr>
              <w:t>等</w:t>
            </w:r>
            <w:r w:rsidRPr="00D253A2">
              <w:rPr>
                <w:rFonts w:ascii="Times New Roman" w:hAnsi="Times New Roman" w:cs="Times New Roman"/>
                <w:sz w:val="20"/>
                <w:szCs w:val="20"/>
              </w:rPr>
              <w:t>的漏扫结果；</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系统能够通过多种方式展示资产</w:t>
            </w:r>
            <w:r w:rsidRPr="00D253A2">
              <w:rPr>
                <w:rFonts w:ascii="Times New Roman" w:hAnsi="Times New Roman" w:cs="Times New Roman"/>
                <w:sz w:val="20"/>
                <w:szCs w:val="20"/>
              </w:rPr>
              <w:t>/</w:t>
            </w:r>
            <w:r w:rsidRPr="00D253A2">
              <w:rPr>
                <w:rFonts w:ascii="Times New Roman" w:hAnsi="Times New Roman" w:cs="Times New Roman"/>
                <w:sz w:val="20"/>
                <w:szCs w:val="20"/>
              </w:rPr>
              <w:t>安全域</w:t>
            </w:r>
            <w:r w:rsidRPr="00D253A2">
              <w:rPr>
                <w:rFonts w:ascii="Times New Roman" w:hAnsi="Times New Roman" w:cs="Times New Roman"/>
                <w:sz w:val="20"/>
                <w:szCs w:val="20"/>
              </w:rPr>
              <w:t>/</w:t>
            </w:r>
            <w:r w:rsidRPr="00D253A2">
              <w:rPr>
                <w:rFonts w:ascii="Times New Roman" w:hAnsi="Times New Roman" w:cs="Times New Roman"/>
                <w:sz w:val="20"/>
                <w:szCs w:val="20"/>
              </w:rPr>
              <w:t>业务系统的弱点信息，可以查看单个资产的弱点，可以查看某个安全域的弱点值最高的</w:t>
            </w:r>
            <w:r w:rsidRPr="00D253A2">
              <w:rPr>
                <w:rFonts w:ascii="Times New Roman" w:hAnsi="Times New Roman" w:cs="Times New Roman"/>
                <w:sz w:val="20"/>
                <w:szCs w:val="20"/>
              </w:rPr>
              <w:t>10</w:t>
            </w:r>
            <w:r w:rsidRPr="00D253A2">
              <w:rPr>
                <w:rFonts w:ascii="Times New Roman" w:hAnsi="Times New Roman" w:cs="Times New Roman"/>
                <w:sz w:val="20"/>
                <w:szCs w:val="20"/>
              </w:rPr>
              <w:t>个资产；</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系统具备漏洞库，所有导入的漏洞信息都可以检索，用户可以编辑漏洞信息。</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228</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虚拟化监控</w:t>
            </w:r>
          </w:p>
        </w:tc>
        <w:tc>
          <w:tcPr>
            <w:tcW w:w="3123"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能监控虚拟机名称、</w:t>
            </w:r>
            <w:r w:rsidRPr="00D253A2">
              <w:rPr>
                <w:rFonts w:ascii="Times New Roman" w:hAnsi="Times New Roman" w:cs="Times New Roman"/>
                <w:sz w:val="20"/>
                <w:szCs w:val="20"/>
              </w:rPr>
              <w:t>IP</w:t>
            </w:r>
            <w:r w:rsidRPr="00D253A2">
              <w:rPr>
                <w:rFonts w:ascii="Times New Roman" w:hAnsi="Times New Roman" w:cs="Times New Roman"/>
                <w:sz w:val="20"/>
                <w:szCs w:val="20"/>
              </w:rPr>
              <w:t>、描述、节点状态、运行时间、</w:t>
            </w:r>
            <w:r w:rsidRPr="00D253A2">
              <w:rPr>
                <w:rFonts w:ascii="Times New Roman" w:hAnsi="Times New Roman" w:cs="Times New Roman"/>
                <w:sz w:val="20"/>
                <w:szCs w:val="20"/>
              </w:rPr>
              <w:t>CPU</w:t>
            </w:r>
            <w:r w:rsidRPr="00D253A2">
              <w:rPr>
                <w:rFonts w:ascii="Times New Roman" w:hAnsi="Times New Roman" w:cs="Times New Roman"/>
                <w:sz w:val="20"/>
                <w:szCs w:val="20"/>
              </w:rPr>
              <w:t>利用率、内存利用率、网络状况、数据存储、磁盘</w:t>
            </w:r>
            <w:r w:rsidRPr="00D253A2">
              <w:rPr>
                <w:rFonts w:ascii="Times New Roman" w:hAnsi="Times New Roman" w:cs="Times New Roman"/>
                <w:sz w:val="20"/>
                <w:szCs w:val="20"/>
              </w:rPr>
              <w:t>IO</w:t>
            </w:r>
            <w:r w:rsidRPr="00D253A2">
              <w:rPr>
                <w:rFonts w:ascii="Times New Roman" w:hAnsi="Times New Roman" w:cs="Times New Roman"/>
                <w:sz w:val="20"/>
                <w:szCs w:val="20"/>
              </w:rPr>
              <w:t>、虚拟机列表</w:t>
            </w:r>
            <w:r w:rsidRPr="00D253A2">
              <w:rPr>
                <w:rFonts w:ascii="Times New Roman" w:hAnsi="Times New Roman" w:cs="Times New Roman"/>
                <w:sz w:val="20"/>
                <w:szCs w:val="20"/>
              </w:rPr>
              <w:t xml:space="preserve"> </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能监控每个名称、</w:t>
            </w:r>
            <w:r w:rsidRPr="00D253A2">
              <w:rPr>
                <w:rFonts w:ascii="Times New Roman" w:hAnsi="Times New Roman" w:cs="Times New Roman"/>
                <w:sz w:val="20"/>
                <w:szCs w:val="20"/>
              </w:rPr>
              <w:t>IP</w:t>
            </w:r>
            <w:r w:rsidRPr="00D253A2">
              <w:rPr>
                <w:rFonts w:ascii="Times New Roman" w:hAnsi="Times New Roman" w:cs="Times New Roman"/>
                <w:sz w:val="20"/>
                <w:szCs w:val="20"/>
              </w:rPr>
              <w:t>、描述、节点状态、运行时间、</w:t>
            </w:r>
            <w:r w:rsidRPr="00D253A2">
              <w:rPr>
                <w:rFonts w:ascii="Times New Roman" w:hAnsi="Times New Roman" w:cs="Times New Roman"/>
                <w:sz w:val="20"/>
                <w:szCs w:val="20"/>
              </w:rPr>
              <w:t>CPU</w:t>
            </w:r>
            <w:r w:rsidRPr="00D253A2">
              <w:rPr>
                <w:rFonts w:ascii="Times New Roman" w:hAnsi="Times New Roman" w:cs="Times New Roman"/>
                <w:sz w:val="20"/>
                <w:szCs w:val="20"/>
              </w:rPr>
              <w:t>利用率、内存利用率、网络状况、数据存储、磁盘</w:t>
            </w:r>
            <w:r w:rsidRPr="00D253A2">
              <w:rPr>
                <w:rFonts w:ascii="Times New Roman" w:hAnsi="Times New Roman" w:cs="Times New Roman"/>
                <w:sz w:val="20"/>
                <w:szCs w:val="20"/>
              </w:rPr>
              <w:t>IO</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229</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虚拟化拓扑</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能够展示虚拟化环境的概览，包括数据中心、集群、主机、数据存储、虚拟机和资源池的总体运行状况；</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能够显示关键性能指标排名；</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以拓扑图的方式可视化地自动地展示主机集群视图，能够形象展示数据中心的构成、能够实时显示每个虚拟节点的当前工作状态，能够对虚拟节点进行监控、开机、挂起、关机、重启、删除，能够远程登录到虚拟节点上；</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能够自动展示出虚拟网络拓扑反映虚拟网络与虚拟节点之间的关系，可以看到虚拟交换机；</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230</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热点分析</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系统采用聚类算法持续地从事件的源</w:t>
            </w:r>
            <w:r w:rsidRPr="00D253A2">
              <w:rPr>
                <w:rFonts w:ascii="Times New Roman" w:hAnsi="Times New Roman" w:cs="Times New Roman"/>
                <w:sz w:val="20"/>
                <w:szCs w:val="20"/>
              </w:rPr>
              <w:t>IP</w:t>
            </w:r>
            <w:r w:rsidRPr="00D253A2">
              <w:rPr>
                <w:rFonts w:ascii="Times New Roman" w:hAnsi="Times New Roman" w:cs="Times New Roman"/>
                <w:sz w:val="20"/>
                <w:szCs w:val="20"/>
              </w:rPr>
              <w:t>、目的</w:t>
            </w:r>
            <w:r w:rsidRPr="00D253A2">
              <w:rPr>
                <w:rFonts w:ascii="Times New Roman" w:hAnsi="Times New Roman" w:cs="Times New Roman"/>
                <w:sz w:val="20"/>
                <w:szCs w:val="20"/>
              </w:rPr>
              <w:t>IP</w:t>
            </w:r>
            <w:r w:rsidRPr="00D253A2">
              <w:rPr>
                <w:rFonts w:ascii="Times New Roman" w:hAnsi="Times New Roman" w:cs="Times New Roman"/>
                <w:sz w:val="20"/>
                <w:szCs w:val="20"/>
              </w:rPr>
              <w:t>、资产类型、事件等级、事件数目</w:t>
            </w:r>
            <w:r w:rsidRPr="00D253A2">
              <w:rPr>
                <w:rFonts w:ascii="Times New Roman" w:hAnsi="Times New Roman" w:cs="Times New Roman"/>
                <w:sz w:val="20"/>
                <w:szCs w:val="20"/>
              </w:rPr>
              <w:t>5</w:t>
            </w:r>
            <w:r w:rsidRPr="00D253A2">
              <w:rPr>
                <w:rFonts w:ascii="Times New Roman" w:hAnsi="Times New Roman" w:cs="Times New Roman"/>
                <w:sz w:val="20"/>
                <w:szCs w:val="20"/>
              </w:rPr>
              <w:t>个维度（向量）朝终端、网络和应用三个群组进行聚类运算，找到当前一段时间的事件热点；</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能够展示一幅热点分析图，以三个同心圆的方式展示应用</w:t>
            </w:r>
            <w:r w:rsidRPr="00D253A2">
              <w:rPr>
                <w:rFonts w:ascii="Times New Roman" w:hAnsi="Times New Roman" w:cs="Times New Roman"/>
                <w:sz w:val="20"/>
                <w:szCs w:val="20"/>
              </w:rPr>
              <w:lastRenderedPageBreak/>
              <w:t>层、网络层和终端层的热点信息</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系统支持对热点事件进行钻取分析；</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系统支持热点的历史回放。</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lastRenderedPageBreak/>
              <w:t>231</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事件查询</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系统允许管理员以查询策略的形式查看安全事件；</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用户可自定义查询策略，并以树形结构进行组织，形成一个查询树</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可对安全事件进行模糊搜索查询；</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采用任务的方式响应用户查询请求，用户不必在线等待查询结果。</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232</w:t>
            </w:r>
          </w:p>
        </w:tc>
        <w:tc>
          <w:tcPr>
            <w:tcW w:w="512" w:type="pct"/>
            <w:vAlign w:val="center"/>
          </w:tcPr>
          <w:p w:rsidR="0075180A" w:rsidRPr="00D253A2" w:rsidRDefault="0075180A" w:rsidP="00F54FCF">
            <w:pPr>
              <w:rPr>
                <w:rFonts w:ascii="Times New Roman" w:hAnsi="Times New Roman" w:cs="Times New Roman"/>
                <w:sz w:val="20"/>
                <w:szCs w:val="20"/>
              </w:rPr>
            </w:pPr>
          </w:p>
        </w:tc>
        <w:tc>
          <w:tcPr>
            <w:tcW w:w="940"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预警管理</w:t>
            </w:r>
          </w:p>
        </w:tc>
        <w:tc>
          <w:tcPr>
            <w:tcW w:w="3123" w:type="pct"/>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通过发布内部及外部的早期预警信息，分析可能受影响的资产，提前了解业务系统可能遭受的攻击和潜在的安全隐患。</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系统的预警分为内部预警和外部预警；</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内部预警支持规则自动产生，外部预警支持手工录入；</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在录入预警信息的时候，可以关联到受影响的资产；</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预警类型包括安全通告、攻击预警、漏洞预警和病毒预警；</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系统具有预警的生命周期管理，预警信息的状态至少包括预备预警、正式预警和归档预警三种。</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233</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集中设备运行监控</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系统能够对各种不同厂商的安全设备、网络设备、主机的性能与可用性进行集中化实时监控</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234</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集中应用运行监控</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系统能够对各种主流厂商数据库、中间件、网络服务、以及各种应用系统的性能与可用性进行集中化实时监控</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235</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基于情报的事件关联分析</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系统可提供通过导入或者主动自动抓取的方式获取外部相关网络威胁情报信息，并能将这些威胁情报用于关联分析</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网络威胁情报至少包含恶意</w:t>
            </w:r>
            <w:r w:rsidRPr="00D253A2">
              <w:rPr>
                <w:rFonts w:ascii="Times New Roman" w:hAnsi="Times New Roman" w:cs="Times New Roman"/>
                <w:sz w:val="20"/>
                <w:szCs w:val="20"/>
              </w:rPr>
              <w:t>IP</w:t>
            </w:r>
            <w:r w:rsidRPr="00D253A2">
              <w:rPr>
                <w:rFonts w:ascii="Times New Roman" w:hAnsi="Times New Roman" w:cs="Times New Roman"/>
                <w:sz w:val="20"/>
                <w:szCs w:val="20"/>
              </w:rPr>
              <w:t>和恶意</w:t>
            </w:r>
            <w:r w:rsidRPr="00D253A2">
              <w:rPr>
                <w:rFonts w:ascii="Times New Roman" w:hAnsi="Times New Roman" w:cs="Times New Roman"/>
                <w:sz w:val="20"/>
                <w:szCs w:val="20"/>
              </w:rPr>
              <w:t>URL</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236</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告警管理</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告警动作支持告警重定义、弹出提示框、播放警示音、发送邮件、发送</w:t>
            </w:r>
            <w:r w:rsidRPr="00D253A2">
              <w:rPr>
                <w:rFonts w:ascii="Times New Roman" w:hAnsi="Times New Roman" w:cs="Times New Roman"/>
                <w:sz w:val="20"/>
                <w:szCs w:val="20"/>
              </w:rPr>
              <w:t>SNMP Trap</w:t>
            </w:r>
            <w:r w:rsidRPr="00D253A2">
              <w:rPr>
                <w:rFonts w:ascii="Times New Roman" w:hAnsi="Times New Roman" w:cs="Times New Roman"/>
                <w:sz w:val="20"/>
                <w:szCs w:val="20"/>
              </w:rPr>
              <w:t>、发送短信、执行命令脚本、设备联动、发送飞鸽传书、发送</w:t>
            </w:r>
            <w:r w:rsidRPr="00D253A2">
              <w:rPr>
                <w:rFonts w:ascii="Times New Roman" w:hAnsi="Times New Roman" w:cs="Times New Roman"/>
                <w:sz w:val="20"/>
                <w:szCs w:val="20"/>
              </w:rPr>
              <w:t>Syslog</w:t>
            </w:r>
            <w:r w:rsidRPr="00D253A2">
              <w:rPr>
                <w:rFonts w:ascii="Times New Roman" w:hAnsi="Times New Roman" w:cs="Times New Roman"/>
                <w:sz w:val="20"/>
                <w:szCs w:val="20"/>
              </w:rPr>
              <w:t>、设置观察列表等方式；</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告警内容可以自定义，可以根据日志的实际情况将参数传递给命令行脚本；</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系统允许管理员以告警统计策略的形式从各个维度进行告警信息进行统计分析；</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用户可自定义告警统计策略，并以树形结构进行组织，形成一棵告警统计策略树</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告警统计策略的条件和时间段可自由设定</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根据告警统计结果可直接钻取符合条件的告警信息；</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2</w:t>
            </w:r>
            <w:r>
              <w:rPr>
                <w:rFonts w:ascii="Times New Roman" w:hAnsi="Times New Roman" w:cs="Times New Roman"/>
                <w:sz w:val="20"/>
                <w:szCs w:val="20"/>
              </w:rPr>
              <w:t>37</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bookmarkStart w:id="13" w:name="_Toc212442884"/>
            <w:r w:rsidRPr="00D253A2">
              <w:rPr>
                <w:rFonts w:ascii="Times New Roman" w:hAnsi="Times New Roman" w:cs="Times New Roman"/>
                <w:sz w:val="20"/>
                <w:szCs w:val="20"/>
              </w:rPr>
              <w:t>报表</w:t>
            </w:r>
            <w:bookmarkEnd w:id="13"/>
            <w:r w:rsidRPr="00D253A2">
              <w:rPr>
                <w:rFonts w:ascii="Times New Roman" w:hAnsi="Times New Roman" w:cs="Times New Roman"/>
                <w:sz w:val="20"/>
                <w:szCs w:val="20"/>
              </w:rPr>
              <w:t>管理</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系统应包含资产、事件、监控、风险等报表报告；提供内置报表模板；持按照天、月度、季度、年度等时间周期生成报表，并支持邮件自动投递；</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支持在报表中以柱状图、曲线图、饼状图方式统计安全报警情况；</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支持报表报告的导出，导出的格式支持</w:t>
            </w:r>
            <w:r w:rsidRPr="00D253A2">
              <w:rPr>
                <w:rFonts w:ascii="Times New Roman" w:hAnsi="Times New Roman" w:cs="Times New Roman"/>
                <w:sz w:val="20"/>
                <w:szCs w:val="20"/>
              </w:rPr>
              <w:t>EXCEL</w:t>
            </w:r>
            <w:r w:rsidRPr="00D253A2">
              <w:rPr>
                <w:rFonts w:ascii="Times New Roman" w:hAnsi="Times New Roman" w:cs="Times New Roman"/>
                <w:sz w:val="20"/>
                <w:szCs w:val="20"/>
              </w:rPr>
              <w:t>、</w:t>
            </w:r>
            <w:r w:rsidRPr="00D253A2">
              <w:rPr>
                <w:rFonts w:ascii="Times New Roman" w:hAnsi="Times New Roman" w:cs="Times New Roman"/>
                <w:sz w:val="20"/>
                <w:szCs w:val="20"/>
              </w:rPr>
              <w:t>PDF</w:t>
            </w:r>
            <w:r w:rsidRPr="00D253A2">
              <w:rPr>
                <w:rFonts w:ascii="Times New Roman" w:hAnsi="Times New Roman" w:cs="Times New Roman"/>
                <w:sz w:val="20"/>
                <w:szCs w:val="20"/>
              </w:rPr>
              <w:t>、</w:t>
            </w:r>
            <w:r w:rsidRPr="00D253A2">
              <w:rPr>
                <w:rFonts w:ascii="Times New Roman" w:hAnsi="Times New Roman" w:cs="Times New Roman"/>
                <w:sz w:val="20"/>
                <w:szCs w:val="20"/>
              </w:rPr>
              <w:t>DOC</w:t>
            </w:r>
            <w:r w:rsidRPr="00D253A2">
              <w:rPr>
                <w:rFonts w:ascii="Times New Roman" w:hAnsi="Times New Roman" w:cs="Times New Roman"/>
                <w:sz w:val="20"/>
                <w:szCs w:val="20"/>
              </w:rPr>
              <w:t>、</w:t>
            </w:r>
            <w:r w:rsidRPr="00D253A2">
              <w:rPr>
                <w:rFonts w:ascii="Times New Roman" w:hAnsi="Times New Roman" w:cs="Times New Roman"/>
                <w:sz w:val="20"/>
                <w:szCs w:val="20"/>
              </w:rPr>
              <w:t>XML</w:t>
            </w:r>
            <w:r w:rsidRPr="00D253A2">
              <w:rPr>
                <w:rFonts w:ascii="Times New Roman" w:hAnsi="Times New Roman" w:cs="Times New Roman"/>
                <w:sz w:val="20"/>
                <w:szCs w:val="20"/>
              </w:rPr>
              <w:t>、</w:t>
            </w:r>
            <w:r w:rsidRPr="00D253A2">
              <w:rPr>
                <w:rFonts w:ascii="Times New Roman" w:hAnsi="Times New Roman" w:cs="Times New Roman"/>
                <w:sz w:val="20"/>
                <w:szCs w:val="20"/>
              </w:rPr>
              <w:t>HTML</w:t>
            </w:r>
            <w:r w:rsidRPr="00D253A2">
              <w:rPr>
                <w:rFonts w:ascii="Times New Roman" w:hAnsi="Times New Roman" w:cs="Times New Roman"/>
                <w:sz w:val="20"/>
                <w:szCs w:val="20"/>
              </w:rPr>
              <w:t>、</w:t>
            </w:r>
            <w:r w:rsidRPr="00D253A2">
              <w:rPr>
                <w:rFonts w:ascii="Times New Roman" w:hAnsi="Times New Roman" w:cs="Times New Roman"/>
                <w:sz w:val="20"/>
                <w:szCs w:val="20"/>
              </w:rPr>
              <w:t>RTF</w:t>
            </w:r>
            <w:r w:rsidRPr="00D253A2">
              <w:rPr>
                <w:rFonts w:ascii="Times New Roman" w:hAnsi="Times New Roman" w:cs="Times New Roman"/>
                <w:sz w:val="20"/>
                <w:szCs w:val="20"/>
              </w:rPr>
              <w:t>等，支持</w:t>
            </w:r>
            <w:r w:rsidRPr="00D253A2">
              <w:rPr>
                <w:rFonts w:ascii="Times New Roman" w:hAnsi="Times New Roman" w:cs="Times New Roman"/>
                <w:sz w:val="20"/>
                <w:szCs w:val="20"/>
              </w:rPr>
              <w:t>Office 2007</w:t>
            </w:r>
            <w:r w:rsidRPr="00D253A2">
              <w:rPr>
                <w:rFonts w:ascii="Times New Roman" w:hAnsi="Times New Roman" w:cs="Times New Roman"/>
                <w:sz w:val="20"/>
                <w:szCs w:val="20"/>
              </w:rPr>
              <w:t>格式；</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系统应包含报表编辑器，可以自定义报表。</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2</w:t>
            </w:r>
            <w:r>
              <w:rPr>
                <w:rFonts w:ascii="Times New Roman" w:hAnsi="Times New Roman" w:cs="Times New Roman"/>
                <w:sz w:val="20"/>
                <w:szCs w:val="20"/>
              </w:rPr>
              <w:t>38</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系统管理</w:t>
            </w:r>
            <w:r w:rsidRPr="00D253A2">
              <w:rPr>
                <w:rFonts w:ascii="Times New Roman" w:hAnsi="Times New Roman" w:cs="Times New Roman"/>
                <w:sz w:val="20"/>
                <w:szCs w:val="20"/>
              </w:rPr>
              <w:t xml:space="preserve"> </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可记录系统自身日志，可查询；</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lastRenderedPageBreak/>
              <w:t>可对系统自身的</w:t>
            </w:r>
            <w:r w:rsidRPr="00D253A2">
              <w:rPr>
                <w:rFonts w:ascii="Times New Roman" w:hAnsi="Times New Roman" w:cs="Times New Roman"/>
                <w:sz w:val="20"/>
                <w:szCs w:val="20"/>
              </w:rPr>
              <w:t>CPU</w:t>
            </w:r>
            <w:r w:rsidRPr="00D253A2">
              <w:rPr>
                <w:rFonts w:ascii="Times New Roman" w:hAnsi="Times New Roman" w:cs="Times New Roman"/>
                <w:sz w:val="20"/>
                <w:szCs w:val="20"/>
              </w:rPr>
              <w:t>、内存、数据库空间大小等进行监控；可以对自身运行的</w:t>
            </w:r>
            <w:r w:rsidRPr="00D253A2">
              <w:rPr>
                <w:rFonts w:ascii="Times New Roman" w:hAnsi="Times New Roman" w:cs="Times New Roman"/>
                <w:sz w:val="20"/>
                <w:szCs w:val="20"/>
              </w:rPr>
              <w:t>CPU</w:t>
            </w:r>
            <w:r w:rsidRPr="00D253A2">
              <w:rPr>
                <w:rFonts w:ascii="Times New Roman" w:hAnsi="Times New Roman" w:cs="Times New Roman"/>
                <w:sz w:val="20"/>
                <w:szCs w:val="20"/>
              </w:rPr>
              <w:t>、内存和磁盘空间等的使用率设置告警阈值</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支持系统时间同步，确保安管平台系统与用户网络环境的时间保持同步。</w:t>
            </w:r>
            <w:r w:rsidRPr="00D253A2">
              <w:rPr>
                <w:rFonts w:ascii="Times New Roman" w:hAnsi="Times New Roman" w:cs="Times New Roman"/>
                <w:sz w:val="20"/>
                <w:szCs w:val="20"/>
              </w:rPr>
              <w:t xml:space="preserve"> </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rPr>
              <w:lastRenderedPageBreak/>
              <w:t>239</w:t>
            </w:r>
          </w:p>
        </w:tc>
        <w:tc>
          <w:tcPr>
            <w:tcW w:w="512" w:type="pct"/>
            <w:vAlign w:val="center"/>
          </w:tcPr>
          <w:p w:rsidR="0075180A" w:rsidRPr="00D253A2" w:rsidRDefault="0075180A" w:rsidP="00F54FCF">
            <w:pPr>
              <w:jc w:val="center"/>
              <w:rPr>
                <w:rFonts w:ascii="Times New Roman" w:hAnsi="Times New Roman" w:cs="Times New Roman"/>
                <w:sz w:val="20"/>
                <w:szCs w:val="20"/>
              </w:rPr>
            </w:pP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权限管理</w:t>
            </w:r>
          </w:p>
        </w:tc>
        <w:tc>
          <w:tcPr>
            <w:tcW w:w="3123"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实现基于角色的权限管理，所有的用户的权限都通过角色来赋予；</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要求系统管理员、审计管理员和用户管理员三权分立；系统应包含上述三类管理员。</w:t>
            </w:r>
          </w:p>
        </w:tc>
      </w:tr>
      <w:tr w:rsidR="0075180A" w:rsidRPr="00D253A2" w:rsidTr="00F54FCF">
        <w:trPr>
          <w:trHeight w:val="20"/>
        </w:trPr>
        <w:tc>
          <w:tcPr>
            <w:tcW w:w="424"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rPr>
              <w:t>#</w:t>
            </w:r>
            <w:r>
              <w:rPr>
                <w:rFonts w:ascii="Times New Roman" w:hAnsi="Times New Roman" w:cs="Times New Roman"/>
              </w:rPr>
              <w:t>17</w:t>
            </w:r>
          </w:p>
        </w:tc>
        <w:tc>
          <w:tcPr>
            <w:tcW w:w="512"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rPr>
              <w:t>#</w:t>
            </w:r>
          </w:p>
        </w:tc>
        <w:tc>
          <w:tcPr>
            <w:tcW w:w="940" w:type="pct"/>
            <w:vAlign w:val="center"/>
          </w:tcPr>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产品资质</w:t>
            </w:r>
          </w:p>
        </w:tc>
        <w:tc>
          <w:tcPr>
            <w:tcW w:w="3123" w:type="pct"/>
            <w:vAlign w:val="center"/>
          </w:tcPr>
          <w:p w:rsidR="0075180A" w:rsidRPr="00D253A2" w:rsidRDefault="0075180A" w:rsidP="00F54FCF">
            <w:pPr>
              <w:rPr>
                <w:rFonts w:ascii="Times New Roman" w:hAnsi="Times New Roman" w:cs="Times New Roman"/>
                <w:kern w:val="0"/>
                <w:sz w:val="20"/>
                <w:szCs w:val="20"/>
              </w:rPr>
            </w:pPr>
            <w:r w:rsidRPr="00D253A2">
              <w:rPr>
                <w:rFonts w:ascii="Times New Roman" w:hAnsi="Times New Roman" w:cs="Times New Roman"/>
                <w:sz w:val="20"/>
                <w:szCs w:val="20"/>
              </w:rPr>
              <w:t>1</w:t>
            </w:r>
            <w:r w:rsidRPr="00D253A2">
              <w:rPr>
                <w:rFonts w:ascii="Times New Roman" w:hAnsi="Times New Roman" w:cs="Times New Roman"/>
                <w:sz w:val="20"/>
                <w:szCs w:val="20"/>
              </w:rPr>
              <w:t>、</w:t>
            </w:r>
            <w:r w:rsidRPr="00D253A2">
              <w:rPr>
                <w:rFonts w:ascii="Times New Roman" w:hAnsi="Times New Roman" w:cs="Times New Roman"/>
                <w:kern w:val="0"/>
                <w:sz w:val="20"/>
                <w:szCs w:val="20"/>
              </w:rPr>
              <w:t>具有《计算机信息系统安全专用产品销售许可证》</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2</w:t>
            </w:r>
            <w:r w:rsidRPr="00D253A2">
              <w:rPr>
                <w:rFonts w:ascii="Times New Roman" w:hAnsi="Times New Roman" w:cs="Times New Roman"/>
                <w:sz w:val="20"/>
                <w:szCs w:val="20"/>
              </w:rPr>
              <w:t>、产品须具有《</w:t>
            </w:r>
            <w:r w:rsidRPr="00D253A2">
              <w:rPr>
                <w:rFonts w:ascii="Times New Roman" w:hAnsi="Times New Roman" w:cs="Times New Roman"/>
                <w:sz w:val="20"/>
                <w:szCs w:val="20"/>
              </w:rPr>
              <w:t>IT</w:t>
            </w:r>
            <w:r w:rsidRPr="00D253A2">
              <w:rPr>
                <w:rFonts w:ascii="Times New Roman" w:hAnsi="Times New Roman" w:cs="Times New Roman"/>
                <w:sz w:val="20"/>
                <w:szCs w:val="20"/>
              </w:rPr>
              <w:t>产品信息安全认证证书》；</w:t>
            </w:r>
          </w:p>
          <w:p w:rsidR="0075180A" w:rsidRPr="00D253A2" w:rsidRDefault="0075180A" w:rsidP="00F54FCF">
            <w:pPr>
              <w:rPr>
                <w:rFonts w:ascii="Times New Roman" w:hAnsi="Times New Roman" w:cs="Times New Roman"/>
                <w:sz w:val="20"/>
                <w:szCs w:val="20"/>
              </w:rPr>
            </w:pPr>
            <w:r w:rsidRPr="00D253A2">
              <w:rPr>
                <w:rFonts w:ascii="Times New Roman" w:hAnsi="Times New Roman" w:cs="Times New Roman"/>
                <w:sz w:val="20"/>
                <w:szCs w:val="20"/>
              </w:rPr>
              <w:t>3</w:t>
            </w:r>
            <w:r w:rsidRPr="00D253A2">
              <w:rPr>
                <w:rFonts w:ascii="Times New Roman" w:hAnsi="Times New Roman" w:cs="Times New Roman"/>
                <w:sz w:val="20"/>
                <w:szCs w:val="20"/>
              </w:rPr>
              <w:t>、具有《信息技术产品安全测评证书》</w:t>
            </w:r>
            <w:r w:rsidRPr="00D253A2">
              <w:rPr>
                <w:rFonts w:ascii="Times New Roman" w:hAnsi="Times New Roman" w:cs="Times New Roman"/>
                <w:sz w:val="20"/>
                <w:szCs w:val="20"/>
              </w:rPr>
              <w:t>EAL3+</w:t>
            </w:r>
            <w:r w:rsidRPr="00D253A2">
              <w:rPr>
                <w:rFonts w:ascii="Times New Roman" w:hAnsi="Times New Roman" w:cs="Times New Roman"/>
                <w:sz w:val="20"/>
                <w:szCs w:val="20"/>
              </w:rPr>
              <w:t>级别</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A01-20</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虚拟化云教室</w:t>
      </w:r>
    </w:p>
    <w:p w:rsidR="0075180A" w:rsidRPr="00D253A2" w:rsidRDefault="0075180A" w:rsidP="0075180A">
      <w:pPr>
        <w:pStyle w:val="6"/>
        <w:rPr>
          <w:rFonts w:ascii="Times New Roman" w:eastAsiaTheme="minorEastAsia" w:hAnsi="Times New Roman"/>
        </w:rPr>
      </w:pPr>
      <w:r w:rsidRPr="00D253A2">
        <w:rPr>
          <w:rFonts w:ascii="Times New Roman" w:eastAsiaTheme="minorEastAsia" w:hAnsi="Times New Roman"/>
        </w:rPr>
        <w:t>云终端控制器（数量，</w:t>
      </w:r>
      <w:r w:rsidRPr="00D253A2">
        <w:rPr>
          <w:rFonts w:ascii="Times New Roman" w:eastAsiaTheme="minorEastAsia" w:hAnsi="Times New Roman"/>
        </w:rPr>
        <w:t>1</w:t>
      </w:r>
      <w:r w:rsidRPr="00D253A2">
        <w:rPr>
          <w:rFonts w:ascii="Times New Roman" w:eastAsiaTheme="minorEastAsia" w:hAnsi="Times New Roman"/>
        </w:rPr>
        <w:t>台）</w:t>
      </w:r>
    </w:p>
    <w:tbl>
      <w:tblPr>
        <w:tblStyle w:val="afb"/>
        <w:tblW w:w="8188" w:type="dxa"/>
        <w:tblLayout w:type="fixed"/>
        <w:tblLook w:val="04A0" w:firstRow="1" w:lastRow="0" w:firstColumn="1" w:lastColumn="0" w:noHBand="0" w:noVBand="1"/>
      </w:tblPr>
      <w:tblGrid>
        <w:gridCol w:w="704"/>
        <w:gridCol w:w="851"/>
        <w:gridCol w:w="1559"/>
        <w:gridCol w:w="5074"/>
      </w:tblGrid>
      <w:tr w:rsidR="0075180A" w:rsidRPr="00D253A2" w:rsidTr="00F54FCF">
        <w:trPr>
          <w:trHeight w:val="285"/>
        </w:trPr>
        <w:tc>
          <w:tcPr>
            <w:tcW w:w="704" w:type="dxa"/>
            <w:noWrap/>
            <w:vAlign w:val="center"/>
          </w:tcPr>
          <w:p w:rsidR="0075180A" w:rsidRPr="00D253A2" w:rsidRDefault="0075180A" w:rsidP="00F54FCF">
            <w:pPr>
              <w:jc w:val="center"/>
              <w:rPr>
                <w:b/>
                <w:bCs/>
              </w:rPr>
            </w:pPr>
            <w:r w:rsidRPr="00D253A2">
              <w:rPr>
                <w:b/>
                <w:bCs/>
              </w:rPr>
              <w:t>序号</w:t>
            </w:r>
          </w:p>
        </w:tc>
        <w:tc>
          <w:tcPr>
            <w:tcW w:w="851" w:type="dxa"/>
            <w:noWrap/>
            <w:vAlign w:val="center"/>
          </w:tcPr>
          <w:p w:rsidR="0075180A" w:rsidRPr="00D253A2" w:rsidRDefault="0075180A" w:rsidP="00F54FCF">
            <w:pPr>
              <w:jc w:val="center"/>
              <w:rPr>
                <w:b/>
                <w:bCs/>
              </w:rPr>
            </w:pPr>
            <w:r w:rsidRPr="00D253A2">
              <w:rPr>
                <w:b/>
                <w:bCs/>
              </w:rPr>
              <w:t>重要性</w:t>
            </w:r>
          </w:p>
        </w:tc>
        <w:tc>
          <w:tcPr>
            <w:tcW w:w="1559" w:type="dxa"/>
            <w:noWrap/>
            <w:vAlign w:val="center"/>
          </w:tcPr>
          <w:p w:rsidR="0075180A" w:rsidRPr="00D253A2" w:rsidRDefault="0075180A" w:rsidP="00F54FCF">
            <w:pPr>
              <w:jc w:val="center"/>
              <w:rPr>
                <w:b/>
                <w:bCs/>
              </w:rPr>
            </w:pPr>
            <w:r w:rsidRPr="00D253A2">
              <w:rPr>
                <w:b/>
                <w:bCs/>
              </w:rPr>
              <w:t>指标项</w:t>
            </w:r>
          </w:p>
        </w:tc>
        <w:tc>
          <w:tcPr>
            <w:tcW w:w="5074" w:type="dxa"/>
            <w:noWrap/>
            <w:vAlign w:val="center"/>
          </w:tcPr>
          <w:p w:rsidR="0075180A" w:rsidRPr="00D253A2" w:rsidRDefault="0075180A" w:rsidP="00F54FCF">
            <w:pPr>
              <w:jc w:val="center"/>
              <w:rPr>
                <w:b/>
                <w:bCs/>
              </w:rPr>
            </w:pPr>
            <w:r w:rsidRPr="00D253A2">
              <w:rPr>
                <w:b/>
                <w:bCs/>
              </w:rPr>
              <w:t>指标要求</w:t>
            </w:r>
          </w:p>
        </w:tc>
      </w:tr>
      <w:tr w:rsidR="0075180A" w:rsidRPr="00D253A2" w:rsidTr="00F54FCF">
        <w:trPr>
          <w:trHeight w:val="285"/>
        </w:trPr>
        <w:tc>
          <w:tcPr>
            <w:tcW w:w="704" w:type="dxa"/>
            <w:noWrap/>
            <w:vAlign w:val="center"/>
          </w:tcPr>
          <w:p w:rsidR="0075180A" w:rsidRPr="00D253A2" w:rsidRDefault="0075180A" w:rsidP="00F54FCF">
            <w:r w:rsidRPr="00D253A2">
              <w:rPr>
                <w:rFonts w:ascii="Segoe UI Symbol" w:hAnsi="Segoe UI Symbol" w:cs="Segoe UI Symbol"/>
              </w:rPr>
              <w:t>★</w:t>
            </w:r>
            <w:r w:rsidRPr="00D253A2">
              <w:t>4</w:t>
            </w:r>
            <w:r>
              <w:t>7</w:t>
            </w:r>
          </w:p>
        </w:tc>
        <w:tc>
          <w:tcPr>
            <w:tcW w:w="851" w:type="dxa"/>
            <w:noWrap/>
            <w:vAlign w:val="center"/>
          </w:tcPr>
          <w:p w:rsidR="0075180A" w:rsidRPr="00D253A2" w:rsidRDefault="0075180A" w:rsidP="00F54FCF">
            <w:pPr>
              <w:jc w:val="center"/>
            </w:pPr>
            <w:r w:rsidRPr="00D253A2">
              <w:rPr>
                <w:rFonts w:ascii="Segoe UI Symbol" w:hAnsi="Segoe UI Symbol" w:cs="Segoe UI Symbol"/>
              </w:rPr>
              <w:t>★</w:t>
            </w:r>
          </w:p>
        </w:tc>
        <w:tc>
          <w:tcPr>
            <w:tcW w:w="1559" w:type="dxa"/>
            <w:noWrap/>
            <w:vAlign w:val="center"/>
          </w:tcPr>
          <w:p w:rsidR="0075180A" w:rsidRPr="00D253A2" w:rsidRDefault="0075180A" w:rsidP="00F54FCF">
            <w:r w:rsidRPr="00D253A2">
              <w:t>基本要求</w:t>
            </w:r>
          </w:p>
        </w:tc>
        <w:tc>
          <w:tcPr>
            <w:tcW w:w="5074" w:type="dxa"/>
            <w:noWrap/>
            <w:vAlign w:val="center"/>
          </w:tcPr>
          <w:p w:rsidR="0075180A" w:rsidRPr="00D253A2" w:rsidRDefault="0075180A" w:rsidP="00F54FCF">
            <w:r w:rsidRPr="00D253A2">
              <w:t>软硬件一体化设备，设备到用户现场开机即用；</w:t>
            </w:r>
          </w:p>
          <w:p w:rsidR="0075180A" w:rsidRPr="00D253A2" w:rsidRDefault="0075180A" w:rsidP="00F54FCF">
            <w:r w:rsidRPr="00D253A2">
              <w:t>CPU</w:t>
            </w:r>
            <w:r w:rsidRPr="00D253A2">
              <w:t>：</w:t>
            </w:r>
            <w:r w:rsidR="00FF4047">
              <w:rPr>
                <w:rFonts w:hint="eastAsia"/>
              </w:rPr>
              <w:t>性能不低于</w:t>
            </w:r>
            <w:r w:rsidRPr="00D253A2">
              <w:t>1</w:t>
            </w:r>
            <w:r w:rsidRPr="00D253A2">
              <w:t>颗</w:t>
            </w:r>
            <w:r w:rsidRPr="00D253A2">
              <w:t>Xeon E3 12XX V5</w:t>
            </w:r>
            <w:r w:rsidRPr="00D253A2">
              <w:t>；</w:t>
            </w:r>
          </w:p>
          <w:p w:rsidR="0075180A" w:rsidRPr="00D253A2" w:rsidRDefault="0075180A" w:rsidP="00F54FCF">
            <w:r w:rsidRPr="00D253A2">
              <w:t>内存：</w:t>
            </w:r>
            <w:r w:rsidRPr="00D253A2">
              <w:t>≥1</w:t>
            </w:r>
            <w:r w:rsidRPr="00D253A2">
              <w:t>根</w:t>
            </w:r>
            <w:r w:rsidRPr="00D253A2">
              <w:t>16GB DDR4 ECC 2133MHz</w:t>
            </w:r>
            <w:r w:rsidRPr="00D253A2">
              <w:t>内存，且预留内存扩展槽位</w:t>
            </w:r>
            <w:r w:rsidRPr="00D253A2">
              <w:t>≥3</w:t>
            </w:r>
            <w:r w:rsidRPr="00D253A2">
              <w:t>个；</w:t>
            </w:r>
          </w:p>
          <w:p w:rsidR="0075180A" w:rsidRPr="00D253A2" w:rsidRDefault="0075180A" w:rsidP="00F54FCF">
            <w:r w:rsidRPr="00D253A2">
              <w:t>存储：企业级</w:t>
            </w:r>
            <w:r w:rsidRPr="00D253A2">
              <w:t>SSD</w:t>
            </w:r>
            <w:r w:rsidRPr="00D253A2">
              <w:t>固态硬盘</w:t>
            </w:r>
            <w:r w:rsidRPr="00D253A2">
              <w:t>≥240GB</w:t>
            </w:r>
            <w:r w:rsidRPr="00D253A2">
              <w:t>，</w:t>
            </w:r>
            <w:r w:rsidRPr="00D253A2">
              <w:t>SATA3.0</w:t>
            </w:r>
            <w:r w:rsidRPr="00D253A2">
              <w:t>企业级机械硬盘</w:t>
            </w:r>
            <w:r w:rsidRPr="00D253A2">
              <w:t>≥8TB</w:t>
            </w:r>
            <w:r w:rsidRPr="00D253A2">
              <w:t>；内外置硬盘槽位不低于</w:t>
            </w:r>
            <w:r w:rsidRPr="00D253A2">
              <w:t>4</w:t>
            </w:r>
            <w:r w:rsidRPr="00D253A2">
              <w:t>块</w:t>
            </w:r>
            <w:r w:rsidRPr="00D253A2">
              <w:t>3.5</w:t>
            </w:r>
            <w:r w:rsidRPr="00D253A2">
              <w:t>寸和</w:t>
            </w:r>
            <w:r w:rsidRPr="00D253A2">
              <w:t>2</w:t>
            </w:r>
            <w:r w:rsidRPr="00D253A2">
              <w:t>块</w:t>
            </w:r>
            <w:r w:rsidRPr="00D253A2">
              <w:t>2.5</w:t>
            </w:r>
            <w:r w:rsidRPr="00D253A2">
              <w:t>寸硬盘；</w:t>
            </w:r>
          </w:p>
          <w:p w:rsidR="0075180A" w:rsidRPr="00D253A2" w:rsidRDefault="0075180A" w:rsidP="00F54FCF">
            <w:r w:rsidRPr="00D253A2">
              <w:t>网络：</w:t>
            </w:r>
            <w:r w:rsidRPr="00D253A2">
              <w:t>≥2</w:t>
            </w:r>
            <w:r w:rsidRPr="00D253A2">
              <w:t>个</w:t>
            </w:r>
            <w:r w:rsidRPr="00D253A2">
              <w:t>10/100/1000 RJ45</w:t>
            </w:r>
            <w:r w:rsidRPr="00D253A2">
              <w:t>电口；</w:t>
            </w:r>
          </w:p>
          <w:p w:rsidR="0075180A" w:rsidRPr="00D253A2" w:rsidRDefault="0075180A" w:rsidP="00F54FCF">
            <w:r w:rsidRPr="00D253A2">
              <w:t>实配</w:t>
            </w:r>
            <w:r w:rsidRPr="00D253A2">
              <w:t>1000</w:t>
            </w:r>
            <w:r w:rsidRPr="00D253A2">
              <w:t>个云终端管理，满足学校后续云终端扩容；</w:t>
            </w:r>
          </w:p>
        </w:tc>
      </w:tr>
      <w:tr w:rsidR="0075180A" w:rsidRPr="00D253A2" w:rsidTr="00F54FCF">
        <w:trPr>
          <w:trHeight w:val="285"/>
        </w:trPr>
        <w:tc>
          <w:tcPr>
            <w:tcW w:w="704" w:type="dxa"/>
            <w:noWrap/>
            <w:vAlign w:val="center"/>
          </w:tcPr>
          <w:p w:rsidR="0075180A" w:rsidRPr="00D253A2" w:rsidRDefault="0075180A" w:rsidP="00F54FCF">
            <w:r>
              <w:t>240</w:t>
            </w:r>
          </w:p>
        </w:tc>
        <w:tc>
          <w:tcPr>
            <w:tcW w:w="851" w:type="dxa"/>
            <w:noWrap/>
            <w:vAlign w:val="center"/>
          </w:tcPr>
          <w:p w:rsidR="0075180A" w:rsidRPr="00D253A2" w:rsidRDefault="0075180A" w:rsidP="00F54FCF">
            <w:pPr>
              <w:jc w:val="center"/>
            </w:pPr>
          </w:p>
        </w:tc>
        <w:tc>
          <w:tcPr>
            <w:tcW w:w="1559" w:type="dxa"/>
            <w:vMerge w:val="restart"/>
            <w:noWrap/>
            <w:vAlign w:val="center"/>
          </w:tcPr>
          <w:p w:rsidR="0075180A" w:rsidRPr="00D253A2" w:rsidRDefault="0075180A" w:rsidP="00F54FCF">
            <w:r w:rsidRPr="00D253A2">
              <w:t>基本功能</w:t>
            </w:r>
          </w:p>
        </w:tc>
        <w:tc>
          <w:tcPr>
            <w:tcW w:w="5074" w:type="dxa"/>
            <w:noWrap/>
            <w:vAlign w:val="center"/>
          </w:tcPr>
          <w:p w:rsidR="0075180A" w:rsidRPr="00D253A2" w:rsidRDefault="0075180A" w:rsidP="00F54FCF">
            <w:r w:rsidRPr="00D253A2">
              <w:t>出厂预装云终端控制器虚拟化软件，无需单独购买；</w:t>
            </w:r>
          </w:p>
        </w:tc>
      </w:tr>
      <w:tr w:rsidR="0075180A" w:rsidRPr="00D253A2" w:rsidTr="00F54FCF">
        <w:trPr>
          <w:trHeight w:val="285"/>
        </w:trPr>
        <w:tc>
          <w:tcPr>
            <w:tcW w:w="704" w:type="dxa"/>
            <w:noWrap/>
            <w:vAlign w:val="center"/>
          </w:tcPr>
          <w:p w:rsidR="0075180A" w:rsidRPr="00D253A2" w:rsidRDefault="0075180A" w:rsidP="00F54FCF">
            <w:r w:rsidRPr="00D253A2">
              <w:t>2</w:t>
            </w:r>
            <w:r>
              <w:t>41</w:t>
            </w:r>
          </w:p>
        </w:tc>
        <w:tc>
          <w:tcPr>
            <w:tcW w:w="851" w:type="dxa"/>
            <w:noWrap/>
            <w:vAlign w:val="center"/>
          </w:tcPr>
          <w:p w:rsidR="0075180A" w:rsidRPr="00D253A2" w:rsidRDefault="0075180A" w:rsidP="00F54FCF">
            <w:pPr>
              <w:jc w:val="center"/>
            </w:pPr>
          </w:p>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云终端控制器应提供</w:t>
            </w:r>
            <w:r w:rsidRPr="00D253A2">
              <w:t>B/S</w:t>
            </w:r>
            <w:r w:rsidRPr="00D253A2">
              <w:t>架构的云终端控制器统一管理界面，提供向导式的部署方法，在部署完成后要求体检，自动生成体检报告及分数；</w:t>
            </w:r>
          </w:p>
        </w:tc>
      </w:tr>
      <w:tr w:rsidR="0075180A" w:rsidRPr="00D253A2" w:rsidTr="00F54FCF">
        <w:trPr>
          <w:trHeight w:val="285"/>
        </w:trPr>
        <w:tc>
          <w:tcPr>
            <w:tcW w:w="704" w:type="dxa"/>
            <w:noWrap/>
            <w:vAlign w:val="center"/>
          </w:tcPr>
          <w:p w:rsidR="0075180A" w:rsidRPr="00D253A2" w:rsidRDefault="0075180A" w:rsidP="00F54FCF">
            <w:r w:rsidRPr="00D253A2">
              <w:rPr>
                <w:rFonts w:eastAsiaTheme="minorEastAsia"/>
              </w:rPr>
              <w:t>#</w:t>
            </w:r>
            <w:r>
              <w:rPr>
                <w:rFonts w:eastAsiaTheme="minorEastAsia"/>
              </w:rPr>
              <w:t>18</w:t>
            </w:r>
          </w:p>
        </w:tc>
        <w:tc>
          <w:tcPr>
            <w:tcW w:w="851" w:type="dxa"/>
            <w:noWrap/>
            <w:vAlign w:val="center"/>
          </w:tcPr>
          <w:p w:rsidR="0075180A" w:rsidRPr="00D253A2" w:rsidRDefault="0075180A" w:rsidP="00F54FCF">
            <w:pPr>
              <w:jc w:val="center"/>
            </w:pPr>
            <w:r w:rsidRPr="00D253A2">
              <w:t>#</w:t>
            </w:r>
          </w:p>
        </w:tc>
        <w:tc>
          <w:tcPr>
            <w:tcW w:w="1559" w:type="dxa"/>
            <w:vMerge/>
            <w:noWrap/>
            <w:vAlign w:val="center"/>
          </w:tcPr>
          <w:p w:rsidR="0075180A" w:rsidRPr="00D253A2" w:rsidRDefault="0075180A" w:rsidP="00F54FCF"/>
        </w:tc>
        <w:tc>
          <w:tcPr>
            <w:tcW w:w="5074" w:type="dxa"/>
            <w:noWrap/>
          </w:tcPr>
          <w:p w:rsidR="0075180A" w:rsidRPr="00D253A2" w:rsidRDefault="0075180A" w:rsidP="00F54FCF">
            <w:r w:rsidRPr="00D253A2">
              <w:t>提供虚拟教室功能，能够按照教室规模创建不同的虚拟教室，每个虚拟教室独立管理和配置，在云终端控制器后台能够实现对独立教室的学生终端、教师云终端分别进行配置和管理，包括镜像管理、网络访问限制、网络白名单的设置。</w:t>
            </w:r>
          </w:p>
        </w:tc>
      </w:tr>
      <w:tr w:rsidR="0075180A" w:rsidRPr="00D253A2" w:rsidTr="00F54FCF">
        <w:trPr>
          <w:trHeight w:val="285"/>
        </w:trPr>
        <w:tc>
          <w:tcPr>
            <w:tcW w:w="704" w:type="dxa"/>
            <w:noWrap/>
            <w:vAlign w:val="center"/>
          </w:tcPr>
          <w:p w:rsidR="0075180A" w:rsidRPr="00D253A2" w:rsidRDefault="0075180A" w:rsidP="00F54FCF">
            <w:r w:rsidRPr="00D253A2">
              <w:rPr>
                <w:rFonts w:eastAsiaTheme="minorEastAsia"/>
              </w:rPr>
              <w:t>#</w:t>
            </w:r>
            <w:r>
              <w:rPr>
                <w:rFonts w:eastAsiaTheme="minorEastAsia"/>
              </w:rPr>
              <w:t>19</w:t>
            </w:r>
          </w:p>
        </w:tc>
        <w:tc>
          <w:tcPr>
            <w:tcW w:w="851" w:type="dxa"/>
            <w:noWrap/>
            <w:vAlign w:val="center"/>
          </w:tcPr>
          <w:p w:rsidR="0075180A" w:rsidRPr="00D253A2" w:rsidRDefault="0075180A" w:rsidP="00F54FCF">
            <w:pPr>
              <w:jc w:val="center"/>
            </w:pPr>
            <w:r w:rsidRPr="00D253A2">
              <w:t>#</w:t>
            </w:r>
          </w:p>
        </w:tc>
        <w:tc>
          <w:tcPr>
            <w:tcW w:w="1559" w:type="dxa"/>
            <w:vMerge/>
            <w:noWrap/>
            <w:vAlign w:val="center"/>
          </w:tcPr>
          <w:p w:rsidR="0075180A" w:rsidRPr="00D253A2" w:rsidRDefault="0075180A" w:rsidP="00F54FCF"/>
        </w:tc>
        <w:tc>
          <w:tcPr>
            <w:tcW w:w="5074" w:type="dxa"/>
            <w:noWrap/>
          </w:tcPr>
          <w:p w:rsidR="0075180A" w:rsidRPr="00D253A2" w:rsidRDefault="0075180A" w:rsidP="00F54FCF">
            <w:r w:rsidRPr="00D253A2">
              <w:t>通过云终端控制器能够对教室中学生云终端和教师终端进行统一管理，能够在同一管理界面同时查看到学生云终端和教师终端；能够在云终端控制器端平台后台界面内实现对所有学生云终端批量配置，桌面批量新建、设置和删除，同时也能对教师终端进行镜像下发、配置。</w:t>
            </w:r>
          </w:p>
        </w:tc>
      </w:tr>
      <w:tr w:rsidR="0075180A" w:rsidRPr="00D253A2" w:rsidTr="00F54FCF">
        <w:trPr>
          <w:trHeight w:val="285"/>
        </w:trPr>
        <w:tc>
          <w:tcPr>
            <w:tcW w:w="704" w:type="dxa"/>
            <w:noWrap/>
            <w:vAlign w:val="center"/>
          </w:tcPr>
          <w:p w:rsidR="0075180A" w:rsidRPr="00D253A2" w:rsidRDefault="0075180A" w:rsidP="00F54FCF">
            <w:r>
              <w:t>242</w:t>
            </w:r>
          </w:p>
        </w:tc>
        <w:tc>
          <w:tcPr>
            <w:tcW w:w="851" w:type="dxa"/>
            <w:noWrap/>
            <w:vAlign w:val="center"/>
          </w:tcPr>
          <w:p w:rsidR="0075180A" w:rsidRPr="00D253A2" w:rsidRDefault="0075180A" w:rsidP="00F54FCF">
            <w:pPr>
              <w:jc w:val="center"/>
            </w:pPr>
          </w:p>
        </w:tc>
        <w:tc>
          <w:tcPr>
            <w:tcW w:w="1559" w:type="dxa"/>
            <w:vMerge/>
            <w:noWrap/>
            <w:vAlign w:val="center"/>
          </w:tcPr>
          <w:p w:rsidR="0075180A" w:rsidRPr="00D253A2" w:rsidRDefault="0075180A" w:rsidP="00F54FCF"/>
        </w:tc>
        <w:tc>
          <w:tcPr>
            <w:tcW w:w="5074" w:type="dxa"/>
            <w:noWrap/>
          </w:tcPr>
          <w:p w:rsidR="0075180A" w:rsidRPr="00D253A2" w:rsidRDefault="0075180A" w:rsidP="00F54FCF">
            <w:r w:rsidRPr="00D253A2">
              <w:t>智能云终端控制器提供云桌面的统一管理功能，能统一监控云桌面，包含但不限于以下参数：在线情况、</w:t>
            </w:r>
            <w:r w:rsidRPr="00D253A2">
              <w:t>IP</w:t>
            </w:r>
            <w:r w:rsidRPr="00D253A2">
              <w:t>地</w:t>
            </w:r>
            <w:r w:rsidRPr="00D253A2">
              <w:lastRenderedPageBreak/>
              <w:t>址、终端</w:t>
            </w:r>
            <w:r w:rsidRPr="00D253A2">
              <w:t>MAC</w:t>
            </w:r>
            <w:r w:rsidRPr="00D253A2">
              <w:t>地址；并可新建、修改、删除、批量生成云桌面；</w:t>
            </w:r>
          </w:p>
        </w:tc>
      </w:tr>
      <w:tr w:rsidR="0075180A" w:rsidRPr="00D253A2" w:rsidTr="00F54FCF">
        <w:trPr>
          <w:trHeight w:val="285"/>
        </w:trPr>
        <w:tc>
          <w:tcPr>
            <w:tcW w:w="704" w:type="dxa"/>
            <w:noWrap/>
            <w:vAlign w:val="center"/>
          </w:tcPr>
          <w:p w:rsidR="0075180A" w:rsidRPr="00D253A2" w:rsidRDefault="0075180A" w:rsidP="00F54FCF">
            <w:r>
              <w:lastRenderedPageBreak/>
              <w:t>243</w:t>
            </w:r>
          </w:p>
        </w:tc>
        <w:tc>
          <w:tcPr>
            <w:tcW w:w="851" w:type="dxa"/>
            <w:noWrap/>
            <w:vAlign w:val="center"/>
          </w:tcPr>
          <w:p w:rsidR="0075180A" w:rsidRPr="00D253A2" w:rsidRDefault="0075180A" w:rsidP="00F54FCF">
            <w:pPr>
              <w:jc w:val="center"/>
            </w:pPr>
          </w:p>
        </w:tc>
        <w:tc>
          <w:tcPr>
            <w:tcW w:w="1559" w:type="dxa"/>
            <w:vMerge/>
            <w:noWrap/>
            <w:vAlign w:val="center"/>
          </w:tcPr>
          <w:p w:rsidR="0075180A" w:rsidRPr="00D253A2" w:rsidRDefault="0075180A" w:rsidP="00F54FCF"/>
        </w:tc>
        <w:tc>
          <w:tcPr>
            <w:tcW w:w="5074" w:type="dxa"/>
            <w:noWrap/>
          </w:tcPr>
          <w:p w:rsidR="0075180A" w:rsidRPr="00D253A2" w:rsidRDefault="0075180A" w:rsidP="00F54FCF">
            <w:r w:rsidRPr="00D253A2">
              <w:t>云终端控制器需要能够实现共享磁盘自动挂载功能，学生与老师共享一块虚拟磁盘，为学生设置下载权限，老师设置上传和下载权限；</w:t>
            </w:r>
          </w:p>
        </w:tc>
      </w:tr>
      <w:tr w:rsidR="0075180A" w:rsidRPr="00D253A2" w:rsidTr="00F54FCF">
        <w:trPr>
          <w:trHeight w:val="285"/>
        </w:trPr>
        <w:tc>
          <w:tcPr>
            <w:tcW w:w="704" w:type="dxa"/>
            <w:noWrap/>
            <w:vAlign w:val="center"/>
          </w:tcPr>
          <w:p w:rsidR="0075180A" w:rsidRPr="00D253A2" w:rsidRDefault="0075180A" w:rsidP="00F54FCF">
            <w:r>
              <w:t>244</w:t>
            </w:r>
          </w:p>
        </w:tc>
        <w:tc>
          <w:tcPr>
            <w:tcW w:w="851" w:type="dxa"/>
            <w:noWrap/>
            <w:vAlign w:val="center"/>
          </w:tcPr>
          <w:p w:rsidR="0075180A" w:rsidRPr="00D253A2" w:rsidRDefault="0075180A" w:rsidP="00F54FCF">
            <w:pPr>
              <w:jc w:val="center"/>
            </w:pPr>
          </w:p>
        </w:tc>
        <w:tc>
          <w:tcPr>
            <w:tcW w:w="1559" w:type="dxa"/>
            <w:vMerge/>
            <w:noWrap/>
            <w:vAlign w:val="center"/>
          </w:tcPr>
          <w:p w:rsidR="0075180A" w:rsidRPr="00D253A2" w:rsidRDefault="0075180A" w:rsidP="00F54FCF"/>
        </w:tc>
        <w:tc>
          <w:tcPr>
            <w:tcW w:w="5074" w:type="dxa"/>
            <w:noWrap/>
          </w:tcPr>
          <w:p w:rsidR="0075180A" w:rsidRPr="00D253A2" w:rsidRDefault="0075180A" w:rsidP="00F54FCF">
            <w:r w:rsidRPr="00D253A2">
              <w:t>提供教学镜像隐藏功能，在云终端控制器后台对教学镜像设置后，可实现部分教学镜像对学生可见，部分镜像（如考试镜像）对学生不可见，当需要使用的时候，只需一键设置学生即可看到镜像，保证重要镜像的安全性；</w:t>
            </w:r>
          </w:p>
        </w:tc>
      </w:tr>
      <w:tr w:rsidR="0075180A" w:rsidRPr="00D253A2" w:rsidTr="00F54FCF">
        <w:trPr>
          <w:trHeight w:val="285"/>
        </w:trPr>
        <w:tc>
          <w:tcPr>
            <w:tcW w:w="704" w:type="dxa"/>
            <w:noWrap/>
            <w:vAlign w:val="center"/>
          </w:tcPr>
          <w:p w:rsidR="0075180A" w:rsidRPr="00D253A2" w:rsidRDefault="0075180A" w:rsidP="00F54FCF">
            <w:r>
              <w:t>245</w:t>
            </w:r>
          </w:p>
        </w:tc>
        <w:tc>
          <w:tcPr>
            <w:tcW w:w="851" w:type="dxa"/>
            <w:noWrap/>
            <w:vAlign w:val="center"/>
          </w:tcPr>
          <w:p w:rsidR="0075180A" w:rsidRPr="00D253A2" w:rsidRDefault="0075180A" w:rsidP="00F54FCF">
            <w:pPr>
              <w:jc w:val="center"/>
            </w:pPr>
          </w:p>
        </w:tc>
        <w:tc>
          <w:tcPr>
            <w:tcW w:w="1559" w:type="dxa"/>
            <w:vMerge/>
            <w:noWrap/>
            <w:vAlign w:val="center"/>
          </w:tcPr>
          <w:p w:rsidR="0075180A" w:rsidRPr="00D253A2" w:rsidRDefault="0075180A" w:rsidP="00F54FCF"/>
        </w:tc>
        <w:tc>
          <w:tcPr>
            <w:tcW w:w="5074" w:type="dxa"/>
            <w:noWrap/>
          </w:tcPr>
          <w:p w:rsidR="0075180A" w:rsidRPr="00D253A2" w:rsidRDefault="0075180A" w:rsidP="00F54FCF">
            <w:r w:rsidRPr="00D253A2">
              <w:t>云终端控制器后台提供消息管理功能，能够对接收的消息进行存储和查看，当信息未读时能够在后台进行标识提醒；</w:t>
            </w:r>
          </w:p>
        </w:tc>
      </w:tr>
      <w:tr w:rsidR="0075180A" w:rsidRPr="00D253A2" w:rsidTr="00F54FCF">
        <w:trPr>
          <w:trHeight w:val="285"/>
        </w:trPr>
        <w:tc>
          <w:tcPr>
            <w:tcW w:w="704" w:type="dxa"/>
            <w:noWrap/>
            <w:vAlign w:val="center"/>
          </w:tcPr>
          <w:p w:rsidR="0075180A" w:rsidRPr="00D253A2" w:rsidRDefault="0075180A" w:rsidP="00F54FCF">
            <w:r>
              <w:t>246</w:t>
            </w:r>
          </w:p>
        </w:tc>
        <w:tc>
          <w:tcPr>
            <w:tcW w:w="851" w:type="dxa"/>
            <w:noWrap/>
            <w:vAlign w:val="center"/>
          </w:tcPr>
          <w:p w:rsidR="0075180A" w:rsidRPr="00D253A2" w:rsidRDefault="0075180A" w:rsidP="00F54FCF">
            <w:pPr>
              <w:jc w:val="center"/>
            </w:pPr>
          </w:p>
        </w:tc>
        <w:tc>
          <w:tcPr>
            <w:tcW w:w="1559" w:type="dxa"/>
            <w:vMerge/>
            <w:noWrap/>
            <w:vAlign w:val="center"/>
          </w:tcPr>
          <w:p w:rsidR="0075180A" w:rsidRPr="00D253A2" w:rsidRDefault="0075180A" w:rsidP="00F54FCF"/>
        </w:tc>
        <w:tc>
          <w:tcPr>
            <w:tcW w:w="5074" w:type="dxa"/>
            <w:noWrap/>
          </w:tcPr>
          <w:p w:rsidR="0075180A" w:rsidRPr="00D253A2" w:rsidRDefault="0075180A" w:rsidP="00F54FCF">
            <w:r w:rsidRPr="00D253A2">
              <w:t>支持设置定时任务，能够定时关闭云终端控制器、重启云主机、关闭云终端，可按照每天或者每周设置周期性任务，具体时间点能够设置到时分秒；</w:t>
            </w:r>
          </w:p>
        </w:tc>
      </w:tr>
      <w:tr w:rsidR="0075180A" w:rsidRPr="00D253A2" w:rsidTr="00F54FCF">
        <w:trPr>
          <w:trHeight w:val="285"/>
        </w:trPr>
        <w:tc>
          <w:tcPr>
            <w:tcW w:w="704" w:type="dxa"/>
            <w:noWrap/>
            <w:vAlign w:val="center"/>
          </w:tcPr>
          <w:p w:rsidR="0075180A" w:rsidRPr="00D253A2" w:rsidRDefault="0075180A" w:rsidP="00F54FCF">
            <w:r>
              <w:t>247</w:t>
            </w:r>
          </w:p>
        </w:tc>
        <w:tc>
          <w:tcPr>
            <w:tcW w:w="851" w:type="dxa"/>
            <w:noWrap/>
            <w:vAlign w:val="center"/>
          </w:tcPr>
          <w:p w:rsidR="0075180A" w:rsidRPr="00D253A2" w:rsidRDefault="0075180A" w:rsidP="00F54FCF">
            <w:pPr>
              <w:jc w:val="center"/>
            </w:pPr>
          </w:p>
        </w:tc>
        <w:tc>
          <w:tcPr>
            <w:tcW w:w="1559" w:type="dxa"/>
            <w:vMerge/>
            <w:noWrap/>
            <w:vAlign w:val="center"/>
          </w:tcPr>
          <w:p w:rsidR="0075180A" w:rsidRPr="00D253A2" w:rsidRDefault="0075180A" w:rsidP="00F54FCF"/>
        </w:tc>
        <w:tc>
          <w:tcPr>
            <w:tcW w:w="5074" w:type="dxa"/>
            <w:noWrap/>
          </w:tcPr>
          <w:p w:rsidR="0075180A" w:rsidRPr="00D253A2" w:rsidRDefault="0075180A" w:rsidP="00F54FCF">
            <w:r w:rsidRPr="00D253A2">
              <w:t>提供作业空间管理功能，对作业空间的学生与老师账号进行统一管理，可以对学生使用的作业空间存储空间进行管理；</w:t>
            </w:r>
          </w:p>
        </w:tc>
      </w:tr>
      <w:tr w:rsidR="0075180A" w:rsidRPr="00D253A2" w:rsidTr="00F54FCF">
        <w:trPr>
          <w:trHeight w:val="285"/>
        </w:trPr>
        <w:tc>
          <w:tcPr>
            <w:tcW w:w="704" w:type="dxa"/>
            <w:noWrap/>
            <w:vAlign w:val="center"/>
          </w:tcPr>
          <w:p w:rsidR="0075180A" w:rsidRPr="00D253A2" w:rsidRDefault="0075180A" w:rsidP="00F54FCF">
            <w:r w:rsidRPr="00D253A2">
              <w:rPr>
                <w:rFonts w:eastAsiaTheme="minorEastAsia"/>
              </w:rPr>
              <w:t>#</w:t>
            </w:r>
            <w:r>
              <w:rPr>
                <w:rFonts w:eastAsiaTheme="minorEastAsia"/>
              </w:rPr>
              <w:t>20</w:t>
            </w:r>
          </w:p>
        </w:tc>
        <w:tc>
          <w:tcPr>
            <w:tcW w:w="851" w:type="dxa"/>
            <w:noWrap/>
            <w:vAlign w:val="center"/>
          </w:tcPr>
          <w:p w:rsidR="0075180A" w:rsidRPr="00D253A2" w:rsidRDefault="0075180A" w:rsidP="00F54FCF">
            <w:pPr>
              <w:jc w:val="center"/>
            </w:pPr>
            <w:r w:rsidRPr="00D253A2">
              <w:t>#</w:t>
            </w:r>
          </w:p>
        </w:tc>
        <w:tc>
          <w:tcPr>
            <w:tcW w:w="1559" w:type="dxa"/>
            <w:vMerge/>
            <w:noWrap/>
            <w:vAlign w:val="center"/>
          </w:tcPr>
          <w:p w:rsidR="0075180A" w:rsidRPr="00D253A2" w:rsidRDefault="0075180A" w:rsidP="00F54FCF"/>
        </w:tc>
        <w:tc>
          <w:tcPr>
            <w:tcW w:w="5074" w:type="dxa"/>
            <w:noWrap/>
          </w:tcPr>
          <w:p w:rsidR="0075180A" w:rsidRPr="00D253A2" w:rsidRDefault="0075180A" w:rsidP="00F54FCF">
            <w:r w:rsidRPr="00D253A2">
              <w:t>云终端控制器底层虚拟化系统为自主研发系统，要求提供中华人民共和国国家版权局颁发的云终端控制器底层操作系统的软件著作权登记证证书</w:t>
            </w:r>
            <w:r w:rsidR="00432755">
              <w:t>扫描件</w:t>
            </w:r>
            <w:r w:rsidRPr="00D253A2">
              <w:t>；</w:t>
            </w:r>
          </w:p>
        </w:tc>
      </w:tr>
    </w:tbl>
    <w:p w:rsidR="0075180A" w:rsidRPr="00D253A2" w:rsidRDefault="0075180A" w:rsidP="0075180A">
      <w:pPr>
        <w:rPr>
          <w:rFonts w:ascii="Times New Roman" w:hAnsi="Times New Roman" w:cs="Times New Roman"/>
        </w:rPr>
      </w:pPr>
    </w:p>
    <w:p w:rsidR="0075180A" w:rsidRPr="00D253A2" w:rsidRDefault="0075180A" w:rsidP="0075180A">
      <w:pPr>
        <w:pStyle w:val="6"/>
        <w:rPr>
          <w:rFonts w:ascii="Times New Roman" w:eastAsia="宋体" w:hAnsi="Times New Roman"/>
        </w:rPr>
      </w:pPr>
      <w:r w:rsidRPr="00D253A2">
        <w:rPr>
          <w:rFonts w:ascii="Times New Roman" w:eastAsia="宋体" w:hAnsi="Times New Roman"/>
        </w:rPr>
        <w:t>教学管理软件（数量：</w:t>
      </w:r>
      <w:r w:rsidRPr="00D253A2">
        <w:rPr>
          <w:rFonts w:ascii="Times New Roman" w:eastAsia="宋体" w:hAnsi="Times New Roman"/>
        </w:rPr>
        <w:t>1</w:t>
      </w:r>
      <w:r w:rsidRPr="00D253A2">
        <w:rPr>
          <w:rFonts w:ascii="Times New Roman" w:eastAsia="宋体" w:hAnsi="Times New Roman"/>
        </w:rPr>
        <w:t>套）</w:t>
      </w:r>
    </w:p>
    <w:tbl>
      <w:tblPr>
        <w:tblStyle w:val="afb"/>
        <w:tblW w:w="8188" w:type="dxa"/>
        <w:tblLayout w:type="fixed"/>
        <w:tblLook w:val="04A0" w:firstRow="1" w:lastRow="0" w:firstColumn="1" w:lastColumn="0" w:noHBand="0" w:noVBand="1"/>
      </w:tblPr>
      <w:tblGrid>
        <w:gridCol w:w="704"/>
        <w:gridCol w:w="851"/>
        <w:gridCol w:w="1559"/>
        <w:gridCol w:w="5074"/>
      </w:tblGrid>
      <w:tr w:rsidR="0075180A" w:rsidRPr="00D253A2" w:rsidTr="00F54FCF">
        <w:trPr>
          <w:trHeight w:val="285"/>
        </w:trPr>
        <w:tc>
          <w:tcPr>
            <w:tcW w:w="704" w:type="dxa"/>
            <w:noWrap/>
            <w:vAlign w:val="center"/>
          </w:tcPr>
          <w:p w:rsidR="0075180A" w:rsidRPr="00D253A2" w:rsidRDefault="0075180A" w:rsidP="00F54FCF">
            <w:pPr>
              <w:jc w:val="center"/>
              <w:rPr>
                <w:b/>
                <w:bCs/>
              </w:rPr>
            </w:pPr>
            <w:r w:rsidRPr="00D253A2">
              <w:rPr>
                <w:b/>
                <w:bCs/>
              </w:rPr>
              <w:t>序号</w:t>
            </w:r>
          </w:p>
        </w:tc>
        <w:tc>
          <w:tcPr>
            <w:tcW w:w="851" w:type="dxa"/>
            <w:noWrap/>
            <w:vAlign w:val="center"/>
          </w:tcPr>
          <w:p w:rsidR="0075180A" w:rsidRPr="00D253A2" w:rsidRDefault="0075180A" w:rsidP="00F54FCF">
            <w:pPr>
              <w:jc w:val="center"/>
              <w:rPr>
                <w:b/>
                <w:bCs/>
              </w:rPr>
            </w:pPr>
            <w:r w:rsidRPr="00D253A2">
              <w:rPr>
                <w:b/>
                <w:bCs/>
              </w:rPr>
              <w:t>重要性</w:t>
            </w:r>
          </w:p>
        </w:tc>
        <w:tc>
          <w:tcPr>
            <w:tcW w:w="1559" w:type="dxa"/>
            <w:noWrap/>
            <w:vAlign w:val="center"/>
          </w:tcPr>
          <w:p w:rsidR="0075180A" w:rsidRPr="00D253A2" w:rsidRDefault="0075180A" w:rsidP="00F54FCF">
            <w:pPr>
              <w:jc w:val="center"/>
              <w:rPr>
                <w:b/>
                <w:bCs/>
              </w:rPr>
            </w:pPr>
            <w:r w:rsidRPr="00D253A2">
              <w:rPr>
                <w:b/>
                <w:bCs/>
              </w:rPr>
              <w:t>指标项</w:t>
            </w:r>
          </w:p>
        </w:tc>
        <w:tc>
          <w:tcPr>
            <w:tcW w:w="5074" w:type="dxa"/>
            <w:noWrap/>
            <w:vAlign w:val="center"/>
          </w:tcPr>
          <w:p w:rsidR="0075180A" w:rsidRPr="00D253A2" w:rsidRDefault="0075180A" w:rsidP="00F54FCF">
            <w:pPr>
              <w:jc w:val="center"/>
              <w:rPr>
                <w:b/>
                <w:bCs/>
              </w:rPr>
            </w:pPr>
            <w:r w:rsidRPr="00D253A2">
              <w:rPr>
                <w:b/>
                <w:bCs/>
              </w:rPr>
              <w:t>指标要求</w:t>
            </w:r>
          </w:p>
        </w:tc>
      </w:tr>
      <w:tr w:rsidR="0075180A" w:rsidRPr="00D253A2" w:rsidTr="00F54FCF">
        <w:trPr>
          <w:trHeight w:val="285"/>
        </w:trPr>
        <w:tc>
          <w:tcPr>
            <w:tcW w:w="704" w:type="dxa"/>
            <w:noWrap/>
            <w:vAlign w:val="center"/>
          </w:tcPr>
          <w:p w:rsidR="0075180A" w:rsidRPr="00D253A2" w:rsidRDefault="0075180A" w:rsidP="00F54FCF">
            <w:pPr>
              <w:jc w:val="center"/>
            </w:pPr>
            <w:r w:rsidRPr="00D253A2">
              <w:t>#</w:t>
            </w:r>
            <w:r>
              <w:t>21</w:t>
            </w:r>
          </w:p>
        </w:tc>
        <w:tc>
          <w:tcPr>
            <w:tcW w:w="851" w:type="dxa"/>
            <w:noWrap/>
            <w:vAlign w:val="center"/>
          </w:tcPr>
          <w:p w:rsidR="0075180A" w:rsidRPr="00D253A2" w:rsidRDefault="0075180A" w:rsidP="00F54FCF">
            <w:r w:rsidRPr="00D253A2">
              <w:t>#</w:t>
            </w:r>
          </w:p>
        </w:tc>
        <w:tc>
          <w:tcPr>
            <w:tcW w:w="1559" w:type="dxa"/>
            <w:vMerge w:val="restart"/>
            <w:noWrap/>
            <w:vAlign w:val="center"/>
          </w:tcPr>
          <w:p w:rsidR="0075180A" w:rsidRPr="00D253A2" w:rsidRDefault="0075180A" w:rsidP="00F54FCF">
            <w:r w:rsidRPr="00D253A2">
              <w:t>产品要求</w:t>
            </w:r>
          </w:p>
        </w:tc>
        <w:tc>
          <w:tcPr>
            <w:tcW w:w="5074" w:type="dxa"/>
            <w:noWrap/>
            <w:vAlign w:val="center"/>
          </w:tcPr>
          <w:p w:rsidR="0075180A" w:rsidRPr="00D253A2" w:rsidRDefault="0075180A" w:rsidP="00F54FCF">
            <w:r w:rsidRPr="00D253A2">
              <w:t>为便于课堂多位老师使用，要求提供</w:t>
            </w:r>
            <w:r w:rsidRPr="00D253A2">
              <w:t>C/S</w:t>
            </w:r>
            <w:r w:rsidRPr="00D253A2">
              <w:t>架构教学管理软件平台，平台至少需要包含教师端和学生端，并且教师端和学生端能够进行互动教学。</w:t>
            </w:r>
          </w:p>
        </w:tc>
      </w:tr>
      <w:tr w:rsidR="0075180A" w:rsidRPr="00D253A2" w:rsidTr="00F54FCF">
        <w:trPr>
          <w:trHeight w:val="285"/>
        </w:trPr>
        <w:tc>
          <w:tcPr>
            <w:tcW w:w="704" w:type="dxa"/>
            <w:noWrap/>
            <w:vAlign w:val="center"/>
          </w:tcPr>
          <w:p w:rsidR="0075180A" w:rsidRPr="00D253A2" w:rsidRDefault="0075180A" w:rsidP="00F54FCF">
            <w:pPr>
              <w:jc w:val="center"/>
            </w:pPr>
            <w:r>
              <w:t>248</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支持作业空间授权，支持屏幕广播、学生监控、文件分发等教学常用功能，支持在线升级和教学应用扩展，实配软件本体及</w:t>
            </w:r>
            <w:r w:rsidRPr="00D253A2">
              <w:t>105</w:t>
            </w:r>
            <w:r w:rsidRPr="00D253A2">
              <w:t>个云终端授权；</w:t>
            </w:r>
          </w:p>
        </w:tc>
      </w:tr>
      <w:tr w:rsidR="0075180A" w:rsidRPr="00D253A2" w:rsidTr="00F54FCF">
        <w:trPr>
          <w:trHeight w:val="285"/>
        </w:trPr>
        <w:tc>
          <w:tcPr>
            <w:tcW w:w="704" w:type="dxa"/>
            <w:noWrap/>
            <w:vAlign w:val="center"/>
          </w:tcPr>
          <w:p w:rsidR="0075180A" w:rsidRPr="00D253A2" w:rsidRDefault="0075180A" w:rsidP="00F54FCF">
            <w:pPr>
              <w:jc w:val="center"/>
            </w:pPr>
            <w:r w:rsidRPr="00D253A2">
              <w:rPr>
                <w:rFonts w:ascii="Segoe UI Symbol" w:hAnsi="Segoe UI Symbol" w:cs="Segoe UI Symbol"/>
              </w:rPr>
              <w:t>★</w:t>
            </w:r>
            <w:r w:rsidRPr="00D253A2">
              <w:t>4</w:t>
            </w:r>
            <w:r>
              <w:t>8</w:t>
            </w:r>
          </w:p>
        </w:tc>
        <w:tc>
          <w:tcPr>
            <w:tcW w:w="851" w:type="dxa"/>
            <w:noWrap/>
            <w:vAlign w:val="center"/>
          </w:tcPr>
          <w:p w:rsidR="0075180A" w:rsidRPr="00D253A2" w:rsidRDefault="0075180A" w:rsidP="00F54FCF">
            <w:r w:rsidRPr="00D253A2">
              <w:rPr>
                <w:rFonts w:ascii="Segoe UI Symbol" w:hAnsi="Segoe UI Symbol" w:cs="Segoe UI Symbol"/>
              </w:rPr>
              <w:t>★</w:t>
            </w:r>
          </w:p>
        </w:tc>
        <w:tc>
          <w:tcPr>
            <w:tcW w:w="1559" w:type="dxa"/>
            <w:vMerge w:val="restart"/>
            <w:noWrap/>
            <w:vAlign w:val="center"/>
          </w:tcPr>
          <w:p w:rsidR="0075180A" w:rsidRPr="00D253A2" w:rsidRDefault="0075180A" w:rsidP="00F54FCF">
            <w:r w:rsidRPr="00D253A2">
              <w:t>基本功能</w:t>
            </w:r>
          </w:p>
        </w:tc>
        <w:tc>
          <w:tcPr>
            <w:tcW w:w="5074" w:type="dxa"/>
            <w:noWrap/>
            <w:vAlign w:val="center"/>
          </w:tcPr>
          <w:p w:rsidR="0075180A" w:rsidRPr="00D253A2" w:rsidRDefault="0075180A" w:rsidP="00F54FCF">
            <w:r w:rsidRPr="00D253A2">
              <w:t>一套教学管理软件能够实现教学业务，同时能够提供部分终端管理功能，比如禁网、教室终端一键部署、终端参数配置、终端编号等，不接受在教师机上安装多个软件来实现教学管理和终端管理功能；</w:t>
            </w:r>
          </w:p>
        </w:tc>
      </w:tr>
      <w:tr w:rsidR="0075180A" w:rsidRPr="00D253A2" w:rsidTr="00F54FCF">
        <w:trPr>
          <w:trHeight w:val="285"/>
        </w:trPr>
        <w:tc>
          <w:tcPr>
            <w:tcW w:w="704" w:type="dxa"/>
            <w:noWrap/>
            <w:vAlign w:val="center"/>
          </w:tcPr>
          <w:p w:rsidR="0075180A" w:rsidRPr="00D253A2" w:rsidRDefault="0075180A" w:rsidP="00F54FCF">
            <w:pPr>
              <w:jc w:val="center"/>
            </w:pPr>
            <w:r w:rsidRPr="00D253A2">
              <w:rPr>
                <w:rFonts w:eastAsiaTheme="minorEastAsia"/>
              </w:rPr>
              <w:t>#</w:t>
            </w:r>
            <w:r>
              <w:rPr>
                <w:rFonts w:eastAsiaTheme="minorEastAsia"/>
              </w:rPr>
              <w:t>22</w:t>
            </w:r>
          </w:p>
        </w:tc>
        <w:tc>
          <w:tcPr>
            <w:tcW w:w="851" w:type="dxa"/>
            <w:noWrap/>
            <w:vAlign w:val="center"/>
          </w:tcPr>
          <w:p w:rsidR="0075180A" w:rsidRPr="00D253A2" w:rsidRDefault="0075180A" w:rsidP="00F54FCF">
            <w:r w:rsidRPr="00D253A2">
              <w:t>#</w:t>
            </w:r>
          </w:p>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提供教室环境体检工具，并根据体检结果打分和输出体检报告，如果体检分数不合格，必须给出修复项辅助进行设备健康维护。</w:t>
            </w:r>
          </w:p>
        </w:tc>
      </w:tr>
      <w:tr w:rsidR="0075180A" w:rsidRPr="00D253A2" w:rsidTr="00F54FCF">
        <w:trPr>
          <w:trHeight w:val="285"/>
        </w:trPr>
        <w:tc>
          <w:tcPr>
            <w:tcW w:w="704" w:type="dxa"/>
            <w:noWrap/>
            <w:vAlign w:val="center"/>
          </w:tcPr>
          <w:p w:rsidR="0075180A" w:rsidRPr="00D253A2" w:rsidRDefault="0075180A" w:rsidP="00F54FCF">
            <w:pPr>
              <w:jc w:val="center"/>
            </w:pPr>
            <w:r w:rsidRPr="00D253A2">
              <w:rPr>
                <w:rFonts w:eastAsiaTheme="minorEastAsia"/>
              </w:rPr>
              <w:t>#</w:t>
            </w:r>
            <w:r>
              <w:rPr>
                <w:rFonts w:eastAsiaTheme="minorEastAsia"/>
              </w:rPr>
              <w:t>23</w:t>
            </w:r>
          </w:p>
        </w:tc>
        <w:tc>
          <w:tcPr>
            <w:tcW w:w="851" w:type="dxa"/>
            <w:noWrap/>
            <w:vAlign w:val="center"/>
          </w:tcPr>
          <w:p w:rsidR="0075180A" w:rsidRPr="00D253A2" w:rsidRDefault="0075180A" w:rsidP="00F54FCF">
            <w:r w:rsidRPr="00D253A2">
              <w:t>#</w:t>
            </w:r>
          </w:p>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能够配合云终端控制器实现当云终端开启时自动进入多种独立教学镜像选择界面，学生可以根据需求选择相应的教学镜像进行使用，不同云终端之间系统互不影响。</w:t>
            </w:r>
          </w:p>
        </w:tc>
      </w:tr>
      <w:tr w:rsidR="0075180A" w:rsidRPr="00D253A2" w:rsidTr="00F54FCF">
        <w:trPr>
          <w:trHeight w:val="285"/>
        </w:trPr>
        <w:tc>
          <w:tcPr>
            <w:tcW w:w="704" w:type="dxa"/>
            <w:noWrap/>
            <w:vAlign w:val="center"/>
          </w:tcPr>
          <w:p w:rsidR="0075180A" w:rsidRPr="00D253A2" w:rsidRDefault="0075180A" w:rsidP="00F54FCF">
            <w:pPr>
              <w:jc w:val="center"/>
            </w:pPr>
            <w:r>
              <w:t>249</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能够根据教学需要选择相应的教学镜像，并可以通过镜像选择实现所有终端一键切换到教学镜像环境中，云终</w:t>
            </w:r>
            <w:r w:rsidRPr="00D253A2">
              <w:lastRenderedPageBreak/>
              <w:t>端无需重新启动，老师也无需登录云终端控制器后台进行操作；</w:t>
            </w:r>
          </w:p>
        </w:tc>
      </w:tr>
      <w:tr w:rsidR="0075180A" w:rsidRPr="00D253A2" w:rsidTr="00F54FCF">
        <w:trPr>
          <w:trHeight w:val="285"/>
        </w:trPr>
        <w:tc>
          <w:tcPr>
            <w:tcW w:w="704" w:type="dxa"/>
            <w:noWrap/>
            <w:vAlign w:val="center"/>
          </w:tcPr>
          <w:p w:rsidR="0075180A" w:rsidRPr="00D253A2" w:rsidRDefault="0075180A" w:rsidP="00F54FCF">
            <w:pPr>
              <w:jc w:val="center"/>
            </w:pPr>
            <w:r>
              <w:lastRenderedPageBreak/>
              <w:t>250</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教学管理软件能够实现一键关闭所有云终端（终端物理机和虚拟机），一键关闭教学云终端控制器，不需要访问云终端控制器后台进行繁琐操作，只需要在</w:t>
            </w:r>
            <w:r w:rsidRPr="00D253A2">
              <w:t>C/S</w:t>
            </w:r>
            <w:r w:rsidRPr="00D253A2">
              <w:t>教学管理软件上完成即可；</w:t>
            </w:r>
          </w:p>
        </w:tc>
      </w:tr>
      <w:tr w:rsidR="0075180A" w:rsidRPr="00D253A2" w:rsidTr="00F54FCF">
        <w:trPr>
          <w:trHeight w:val="285"/>
        </w:trPr>
        <w:tc>
          <w:tcPr>
            <w:tcW w:w="704" w:type="dxa"/>
            <w:noWrap/>
            <w:vAlign w:val="center"/>
          </w:tcPr>
          <w:p w:rsidR="0075180A" w:rsidRPr="00D253A2" w:rsidRDefault="0075180A" w:rsidP="00F54FCF">
            <w:pPr>
              <w:jc w:val="center"/>
            </w:pPr>
            <w:r w:rsidRPr="00D253A2">
              <w:t>2</w:t>
            </w:r>
            <w:r>
              <w:t>51</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支持实时监看功能，老师通过教学管理软件能够实现对学生机屏幕的监看，要求满足同时监看多个屏幕或放大监看某个特定学生屏幕细节，细节学生终端上打开的软件，使用的操作以及鼠标变化和移动轨迹；</w:t>
            </w:r>
          </w:p>
        </w:tc>
      </w:tr>
      <w:tr w:rsidR="0075180A" w:rsidRPr="00D253A2" w:rsidTr="00F54FCF">
        <w:trPr>
          <w:trHeight w:val="285"/>
        </w:trPr>
        <w:tc>
          <w:tcPr>
            <w:tcW w:w="704" w:type="dxa"/>
            <w:noWrap/>
            <w:vAlign w:val="center"/>
          </w:tcPr>
          <w:p w:rsidR="0075180A" w:rsidRPr="00D253A2" w:rsidRDefault="0075180A" w:rsidP="00F54FCF">
            <w:pPr>
              <w:jc w:val="center"/>
            </w:pPr>
            <w:r>
              <w:t>252</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支持远程终端编号功能，并与云桌面编号一一对应，方便上课前的学生点名等；</w:t>
            </w:r>
          </w:p>
        </w:tc>
      </w:tr>
      <w:tr w:rsidR="0075180A" w:rsidRPr="00D253A2" w:rsidTr="00F54FCF">
        <w:trPr>
          <w:trHeight w:val="285"/>
        </w:trPr>
        <w:tc>
          <w:tcPr>
            <w:tcW w:w="704" w:type="dxa"/>
            <w:noWrap/>
            <w:vAlign w:val="center"/>
          </w:tcPr>
          <w:p w:rsidR="0075180A" w:rsidRPr="00D253A2" w:rsidRDefault="0075180A" w:rsidP="00F54FCF">
            <w:pPr>
              <w:jc w:val="center"/>
            </w:pPr>
            <w:r>
              <w:t>253</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支持老师对单一、部分、全体学生广播教师机屏幕，实现多媒体教学，并且可以选择是否将教师机的麦克风声音或系统声音广播给学生；支持老师将指定学生的屏幕图像广播给其他所有学生，老师也能看到该指定学生的屏幕图像。</w:t>
            </w:r>
          </w:p>
        </w:tc>
      </w:tr>
      <w:tr w:rsidR="0075180A" w:rsidRPr="00D253A2" w:rsidTr="00F54FCF">
        <w:trPr>
          <w:trHeight w:val="285"/>
        </w:trPr>
        <w:tc>
          <w:tcPr>
            <w:tcW w:w="704" w:type="dxa"/>
            <w:noWrap/>
            <w:vAlign w:val="center"/>
          </w:tcPr>
          <w:p w:rsidR="0075180A" w:rsidRPr="00D253A2" w:rsidRDefault="0075180A" w:rsidP="00F54FCF">
            <w:pPr>
              <w:jc w:val="center"/>
            </w:pPr>
            <w:r>
              <w:t>254</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支持老师将选中的文件分发给学生，可以分发给所有学生，也可以分发给指定学生；同时，学生也可以直接将文件提交给老师；</w:t>
            </w:r>
          </w:p>
        </w:tc>
      </w:tr>
      <w:tr w:rsidR="0075180A" w:rsidRPr="00D253A2" w:rsidTr="00F54FCF">
        <w:trPr>
          <w:trHeight w:val="285"/>
        </w:trPr>
        <w:tc>
          <w:tcPr>
            <w:tcW w:w="704" w:type="dxa"/>
            <w:noWrap/>
            <w:vAlign w:val="center"/>
          </w:tcPr>
          <w:p w:rsidR="0075180A" w:rsidRPr="00D253A2" w:rsidRDefault="0075180A" w:rsidP="00F54FCF">
            <w:pPr>
              <w:jc w:val="center"/>
            </w:pPr>
            <w:r>
              <w:t>255</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支持老师在作业空间为多个或单个班级的学生布置作业，布置内容可支持各种文件格式。老师可以对作业上交截止时间限制。学生端可以看到老师布置完的作业；</w:t>
            </w:r>
          </w:p>
        </w:tc>
      </w:tr>
      <w:tr w:rsidR="0075180A" w:rsidRPr="00D253A2" w:rsidTr="00F54FCF">
        <w:trPr>
          <w:trHeight w:val="285"/>
        </w:trPr>
        <w:tc>
          <w:tcPr>
            <w:tcW w:w="704" w:type="dxa"/>
            <w:noWrap/>
            <w:vAlign w:val="center"/>
          </w:tcPr>
          <w:p w:rsidR="0075180A" w:rsidRPr="00D253A2" w:rsidRDefault="0075180A" w:rsidP="00F54FCF">
            <w:pPr>
              <w:jc w:val="center"/>
            </w:pPr>
            <w:r w:rsidRPr="00D253A2">
              <w:rPr>
                <w:rFonts w:eastAsiaTheme="minorEastAsia"/>
              </w:rPr>
              <w:t>#</w:t>
            </w:r>
            <w:r>
              <w:rPr>
                <w:rFonts w:eastAsiaTheme="minorEastAsia"/>
              </w:rPr>
              <w:t>24</w:t>
            </w:r>
          </w:p>
        </w:tc>
        <w:tc>
          <w:tcPr>
            <w:tcW w:w="851" w:type="dxa"/>
            <w:noWrap/>
            <w:vAlign w:val="center"/>
          </w:tcPr>
          <w:p w:rsidR="0075180A" w:rsidRPr="00D253A2" w:rsidRDefault="0075180A" w:rsidP="00F54FCF">
            <w:pPr>
              <w:jc w:val="center"/>
            </w:pPr>
            <w:r w:rsidRPr="00D253A2">
              <w:rPr>
                <w:rFonts w:eastAsiaTheme="minorEastAsia"/>
              </w:rPr>
              <w:t>#</w:t>
            </w:r>
          </w:p>
        </w:tc>
        <w:tc>
          <w:tcPr>
            <w:tcW w:w="1559" w:type="dxa"/>
            <w:noWrap/>
            <w:vAlign w:val="center"/>
          </w:tcPr>
          <w:p w:rsidR="0075180A" w:rsidRPr="00D253A2" w:rsidRDefault="0075180A" w:rsidP="00F54FCF">
            <w:r w:rsidRPr="00D253A2">
              <w:t>产品资质</w:t>
            </w:r>
          </w:p>
        </w:tc>
        <w:tc>
          <w:tcPr>
            <w:tcW w:w="5074" w:type="dxa"/>
            <w:noWrap/>
            <w:vAlign w:val="center"/>
          </w:tcPr>
          <w:p w:rsidR="0075180A" w:rsidRPr="00D253A2" w:rsidRDefault="0075180A" w:rsidP="00F54FCF">
            <w:r w:rsidRPr="00D253A2">
              <w:t>提供中华人民共和国国家版权局颁发的软件著作权登记证证书</w:t>
            </w:r>
            <w:r w:rsidR="00432755">
              <w:t>扫描件</w:t>
            </w:r>
            <w:r w:rsidRPr="00D253A2">
              <w:t>；</w:t>
            </w:r>
          </w:p>
        </w:tc>
      </w:tr>
    </w:tbl>
    <w:p w:rsidR="0075180A" w:rsidRPr="00D253A2" w:rsidRDefault="0075180A" w:rsidP="0075180A">
      <w:pPr>
        <w:rPr>
          <w:rFonts w:ascii="Times New Roman" w:hAnsi="Times New Roman" w:cs="Times New Roman"/>
        </w:rPr>
      </w:pPr>
    </w:p>
    <w:p w:rsidR="0075180A" w:rsidRPr="00D253A2" w:rsidRDefault="0075180A" w:rsidP="0075180A">
      <w:pPr>
        <w:pStyle w:val="6"/>
        <w:rPr>
          <w:rFonts w:ascii="Times New Roman" w:eastAsia="宋体" w:hAnsi="Times New Roman"/>
        </w:rPr>
      </w:pPr>
      <w:r w:rsidRPr="00D253A2">
        <w:rPr>
          <w:rFonts w:ascii="Times New Roman" w:eastAsia="宋体" w:hAnsi="Times New Roman"/>
        </w:rPr>
        <w:t>云终端（数量，</w:t>
      </w:r>
      <w:r w:rsidRPr="00D253A2">
        <w:rPr>
          <w:rFonts w:ascii="Times New Roman" w:eastAsia="宋体" w:hAnsi="Times New Roman"/>
        </w:rPr>
        <w:t>80</w:t>
      </w:r>
      <w:r w:rsidRPr="00D253A2">
        <w:rPr>
          <w:rFonts w:ascii="Times New Roman" w:eastAsia="宋体" w:hAnsi="Times New Roman"/>
        </w:rPr>
        <w:t>台）</w:t>
      </w:r>
    </w:p>
    <w:tbl>
      <w:tblPr>
        <w:tblStyle w:val="afb"/>
        <w:tblW w:w="8188" w:type="dxa"/>
        <w:tblLayout w:type="fixed"/>
        <w:tblLook w:val="04A0" w:firstRow="1" w:lastRow="0" w:firstColumn="1" w:lastColumn="0" w:noHBand="0" w:noVBand="1"/>
      </w:tblPr>
      <w:tblGrid>
        <w:gridCol w:w="704"/>
        <w:gridCol w:w="851"/>
        <w:gridCol w:w="1559"/>
        <w:gridCol w:w="5074"/>
      </w:tblGrid>
      <w:tr w:rsidR="0075180A" w:rsidRPr="00D253A2" w:rsidTr="00F54FCF">
        <w:trPr>
          <w:trHeight w:val="285"/>
        </w:trPr>
        <w:tc>
          <w:tcPr>
            <w:tcW w:w="704" w:type="dxa"/>
            <w:noWrap/>
            <w:vAlign w:val="center"/>
          </w:tcPr>
          <w:p w:rsidR="0075180A" w:rsidRPr="00D253A2" w:rsidRDefault="0075180A" w:rsidP="00F54FCF">
            <w:pPr>
              <w:jc w:val="center"/>
              <w:rPr>
                <w:b/>
                <w:bCs/>
              </w:rPr>
            </w:pPr>
            <w:r w:rsidRPr="00D253A2">
              <w:rPr>
                <w:b/>
                <w:bCs/>
              </w:rPr>
              <w:t>序号</w:t>
            </w:r>
          </w:p>
        </w:tc>
        <w:tc>
          <w:tcPr>
            <w:tcW w:w="851" w:type="dxa"/>
            <w:noWrap/>
            <w:vAlign w:val="center"/>
          </w:tcPr>
          <w:p w:rsidR="0075180A" w:rsidRPr="00D253A2" w:rsidRDefault="0075180A" w:rsidP="00F54FCF">
            <w:pPr>
              <w:jc w:val="center"/>
              <w:rPr>
                <w:b/>
                <w:bCs/>
              </w:rPr>
            </w:pPr>
            <w:r w:rsidRPr="00D253A2">
              <w:rPr>
                <w:b/>
                <w:bCs/>
              </w:rPr>
              <w:t>重要性</w:t>
            </w:r>
          </w:p>
        </w:tc>
        <w:tc>
          <w:tcPr>
            <w:tcW w:w="1559" w:type="dxa"/>
            <w:noWrap/>
            <w:vAlign w:val="center"/>
          </w:tcPr>
          <w:p w:rsidR="0075180A" w:rsidRPr="00D253A2" w:rsidRDefault="0075180A" w:rsidP="00F54FCF">
            <w:pPr>
              <w:jc w:val="center"/>
              <w:rPr>
                <w:b/>
                <w:bCs/>
              </w:rPr>
            </w:pPr>
            <w:r w:rsidRPr="00D253A2">
              <w:rPr>
                <w:b/>
                <w:bCs/>
              </w:rPr>
              <w:t>指标项</w:t>
            </w:r>
          </w:p>
        </w:tc>
        <w:tc>
          <w:tcPr>
            <w:tcW w:w="5074" w:type="dxa"/>
            <w:noWrap/>
            <w:vAlign w:val="center"/>
          </w:tcPr>
          <w:p w:rsidR="0075180A" w:rsidRPr="00D253A2" w:rsidRDefault="0075180A" w:rsidP="00F54FCF">
            <w:pPr>
              <w:jc w:val="center"/>
              <w:rPr>
                <w:b/>
                <w:bCs/>
              </w:rPr>
            </w:pPr>
            <w:r w:rsidRPr="00D253A2">
              <w:rPr>
                <w:b/>
                <w:bCs/>
              </w:rPr>
              <w:t>指标要求</w:t>
            </w:r>
          </w:p>
        </w:tc>
      </w:tr>
      <w:tr w:rsidR="0075180A" w:rsidRPr="00D253A2" w:rsidTr="00F54FCF">
        <w:trPr>
          <w:trHeight w:val="285"/>
        </w:trPr>
        <w:tc>
          <w:tcPr>
            <w:tcW w:w="704" w:type="dxa"/>
            <w:noWrap/>
            <w:vAlign w:val="center"/>
          </w:tcPr>
          <w:p w:rsidR="0075180A" w:rsidRPr="00D253A2" w:rsidRDefault="0075180A" w:rsidP="00F54FCF">
            <w:r w:rsidRPr="00D253A2">
              <w:rPr>
                <w:rFonts w:ascii="Segoe UI Symbol" w:hAnsi="Segoe UI Symbol" w:cs="Segoe UI Symbol"/>
              </w:rPr>
              <w:t>★</w:t>
            </w:r>
            <w:r w:rsidRPr="00D253A2">
              <w:t>4</w:t>
            </w:r>
            <w:r>
              <w:t>9</w:t>
            </w:r>
          </w:p>
        </w:tc>
        <w:tc>
          <w:tcPr>
            <w:tcW w:w="851" w:type="dxa"/>
            <w:noWrap/>
            <w:vAlign w:val="center"/>
          </w:tcPr>
          <w:p w:rsidR="0075180A" w:rsidRPr="00D253A2" w:rsidRDefault="0075180A" w:rsidP="00F54FCF">
            <w:r w:rsidRPr="00D253A2">
              <w:rPr>
                <w:rFonts w:ascii="Segoe UI Symbol" w:hAnsi="Segoe UI Symbol" w:cs="Segoe UI Symbol"/>
              </w:rPr>
              <w:t>★</w:t>
            </w:r>
          </w:p>
        </w:tc>
        <w:tc>
          <w:tcPr>
            <w:tcW w:w="1559" w:type="dxa"/>
            <w:vMerge w:val="restart"/>
            <w:noWrap/>
            <w:vAlign w:val="center"/>
          </w:tcPr>
          <w:p w:rsidR="0075180A" w:rsidRPr="00D253A2" w:rsidRDefault="0075180A" w:rsidP="00F54FCF">
            <w:r w:rsidRPr="00D253A2">
              <w:t>基本要求</w:t>
            </w:r>
          </w:p>
        </w:tc>
        <w:tc>
          <w:tcPr>
            <w:tcW w:w="5074" w:type="dxa"/>
            <w:noWrap/>
            <w:vAlign w:val="center"/>
          </w:tcPr>
          <w:p w:rsidR="0075180A" w:rsidRPr="00D253A2" w:rsidRDefault="0075180A" w:rsidP="00F54FCF">
            <w:r w:rsidRPr="00D253A2">
              <w:t>云终端为一体机样式：</w:t>
            </w:r>
          </w:p>
          <w:p w:rsidR="0075180A" w:rsidRPr="00D253A2" w:rsidRDefault="0075180A" w:rsidP="00F54FCF">
            <w:r w:rsidRPr="00D253A2">
              <w:t>1</w:t>
            </w:r>
            <w:r w:rsidRPr="00D253A2">
              <w:t>、云终端要求内置虚拟桌面系统；</w:t>
            </w:r>
          </w:p>
          <w:p w:rsidR="0075180A" w:rsidRPr="00D253A2" w:rsidRDefault="0075180A" w:rsidP="00F54FCF">
            <w:r w:rsidRPr="00D253A2">
              <w:t>2</w:t>
            </w:r>
            <w:r w:rsidRPr="00D253A2">
              <w:t>、配置</w:t>
            </w:r>
            <w:r w:rsidRPr="00D253A2">
              <w:t>≥1</w:t>
            </w:r>
            <w:r w:rsidRPr="00D253A2">
              <w:t>颗四核四线程处理器（处理器主频</w:t>
            </w:r>
            <w:r w:rsidRPr="00D253A2">
              <w:t>≥3.6GHz</w:t>
            </w:r>
            <w:r w:rsidRPr="00D253A2">
              <w:t>）或更好；内存容量</w:t>
            </w:r>
            <w:r w:rsidRPr="00D253A2">
              <w:t>≥4GB</w:t>
            </w:r>
            <w:r w:rsidRPr="00D253A2">
              <w:t>，本地存储</w:t>
            </w:r>
            <w:r w:rsidRPr="00D253A2">
              <w:t>≥256 GB SSD</w:t>
            </w:r>
            <w:r w:rsidRPr="00D253A2">
              <w:t>；</w:t>
            </w:r>
          </w:p>
          <w:p w:rsidR="0075180A" w:rsidRPr="00D253A2" w:rsidRDefault="0075180A" w:rsidP="00F54FCF">
            <w:r w:rsidRPr="00D253A2">
              <w:t>3</w:t>
            </w:r>
            <w:r w:rsidRPr="00D253A2">
              <w:t>、配置</w:t>
            </w:r>
            <w:r w:rsidRPr="00D253A2">
              <w:t>≥21.5</w:t>
            </w:r>
            <w:r w:rsidRPr="00D253A2">
              <w:t>寸显示器，分辨率</w:t>
            </w:r>
            <w:r w:rsidRPr="00D253A2">
              <w:t>≥1920×1080</w:t>
            </w:r>
            <w:r w:rsidRPr="00D253A2">
              <w:t>；</w:t>
            </w:r>
          </w:p>
          <w:p w:rsidR="0075180A" w:rsidRPr="00D253A2" w:rsidRDefault="0075180A" w:rsidP="00F54FCF">
            <w:r w:rsidRPr="00D253A2">
              <w:t>4</w:t>
            </w:r>
            <w:r w:rsidRPr="00D253A2">
              <w:t>、配置</w:t>
            </w:r>
            <w:r w:rsidRPr="00D253A2">
              <w:t>USB</w:t>
            </w:r>
            <w:r w:rsidRPr="00D253A2">
              <w:t>接口</w:t>
            </w:r>
            <w:r w:rsidRPr="00D253A2">
              <w:t>≥6</w:t>
            </w:r>
            <w:r w:rsidRPr="00D253A2">
              <w:t>个（包含</w:t>
            </w:r>
            <w:r w:rsidRPr="00D253A2">
              <w:t>≥2</w:t>
            </w:r>
            <w:r w:rsidRPr="00D253A2">
              <w:t>个</w:t>
            </w:r>
            <w:r w:rsidRPr="00D253A2">
              <w:t>USB 3.0</w:t>
            </w:r>
            <w:r w:rsidRPr="00D253A2">
              <w:t>接口），</w:t>
            </w:r>
            <w:r w:rsidRPr="00D253A2">
              <w:t>≥1</w:t>
            </w:r>
            <w:r w:rsidRPr="00D253A2">
              <w:t>个千兆网口，</w:t>
            </w:r>
            <w:r w:rsidRPr="00D253A2">
              <w:t>≥1</w:t>
            </w:r>
            <w:r w:rsidRPr="00D253A2">
              <w:t>个</w:t>
            </w:r>
            <w:r w:rsidRPr="00D253A2">
              <w:t>HDMI</w:t>
            </w:r>
            <w:r w:rsidRPr="00D253A2">
              <w:t>接口，</w:t>
            </w:r>
            <w:r w:rsidRPr="00D253A2">
              <w:t>≥1</w:t>
            </w:r>
            <w:r w:rsidRPr="00D253A2">
              <w:t>对音频输入输出接口；</w:t>
            </w:r>
          </w:p>
          <w:p w:rsidR="0075180A" w:rsidRPr="00D253A2" w:rsidRDefault="0075180A" w:rsidP="00F54FCF">
            <w:r w:rsidRPr="00D253A2">
              <w:t>5</w:t>
            </w:r>
            <w:r w:rsidRPr="00D253A2">
              <w:t>、配置</w:t>
            </w:r>
            <w:r w:rsidRPr="00D253A2">
              <w:t>≥1</w:t>
            </w:r>
            <w:r w:rsidRPr="00D253A2">
              <w:t>个内存扩展槽（最大可扩展</w:t>
            </w:r>
            <w:r w:rsidRPr="00D253A2">
              <w:t>4GB</w:t>
            </w:r>
            <w:r w:rsidRPr="00D253A2">
              <w:t>内存条），</w:t>
            </w:r>
            <w:r w:rsidRPr="00D253A2">
              <w:t>≥1</w:t>
            </w:r>
            <w:r w:rsidRPr="00D253A2">
              <w:t>个</w:t>
            </w:r>
            <w:r w:rsidRPr="00D253A2">
              <w:t>SATA</w:t>
            </w:r>
            <w:r w:rsidRPr="00D253A2">
              <w:t>扩展接口，可扩展</w:t>
            </w:r>
            <w:r w:rsidRPr="00D253A2">
              <w:t>1</w:t>
            </w:r>
            <w:r w:rsidRPr="00D253A2">
              <w:t>个</w:t>
            </w:r>
            <w:r w:rsidRPr="00D253A2">
              <w:t>2.5</w:t>
            </w:r>
            <w:r w:rsidRPr="00D253A2">
              <w:t>英寸硬盘；</w:t>
            </w:r>
          </w:p>
          <w:p w:rsidR="0075180A" w:rsidRPr="00D253A2" w:rsidRDefault="0075180A" w:rsidP="00F54FCF"/>
        </w:tc>
      </w:tr>
      <w:tr w:rsidR="0075180A" w:rsidRPr="00D253A2" w:rsidTr="00F54FCF">
        <w:trPr>
          <w:trHeight w:val="285"/>
        </w:trPr>
        <w:tc>
          <w:tcPr>
            <w:tcW w:w="704" w:type="dxa"/>
            <w:noWrap/>
            <w:vAlign w:val="center"/>
          </w:tcPr>
          <w:p w:rsidR="0075180A" w:rsidRPr="00D253A2" w:rsidRDefault="0075180A" w:rsidP="00F54FCF">
            <w:r w:rsidRPr="00D253A2">
              <w:rPr>
                <w:rFonts w:eastAsiaTheme="minorEastAsia"/>
              </w:rPr>
              <w:t>#</w:t>
            </w:r>
            <w:r>
              <w:rPr>
                <w:rFonts w:eastAsiaTheme="minorEastAsia"/>
              </w:rPr>
              <w:t>25</w:t>
            </w:r>
          </w:p>
        </w:tc>
        <w:tc>
          <w:tcPr>
            <w:tcW w:w="851" w:type="dxa"/>
            <w:noWrap/>
            <w:vAlign w:val="center"/>
          </w:tcPr>
          <w:p w:rsidR="0075180A" w:rsidRPr="00D253A2" w:rsidRDefault="0075180A" w:rsidP="00F54FCF">
            <w:r w:rsidRPr="00D253A2">
              <w:t>#</w:t>
            </w:r>
          </w:p>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具备独立的关屏功能键，可实现一键关闭屏幕显示，但系统不会休眠或者关机，方便用户打开显示器后的流畅使用体验；具备屏幕亮度调节功能键，可实现屏幕亮度增加、减弱功能；</w:t>
            </w:r>
          </w:p>
        </w:tc>
      </w:tr>
      <w:tr w:rsidR="0075180A" w:rsidRPr="00D253A2" w:rsidTr="00F54FCF">
        <w:trPr>
          <w:trHeight w:val="285"/>
        </w:trPr>
        <w:tc>
          <w:tcPr>
            <w:tcW w:w="704" w:type="dxa"/>
            <w:noWrap/>
            <w:vAlign w:val="center"/>
          </w:tcPr>
          <w:p w:rsidR="0075180A" w:rsidRPr="00D253A2" w:rsidRDefault="0075180A" w:rsidP="00F54FCF">
            <w:r w:rsidRPr="00D253A2">
              <w:rPr>
                <w:rFonts w:eastAsiaTheme="minorEastAsia"/>
              </w:rPr>
              <w:lastRenderedPageBreak/>
              <w:t>#</w:t>
            </w:r>
            <w:r>
              <w:rPr>
                <w:rFonts w:eastAsiaTheme="minorEastAsia"/>
              </w:rPr>
              <w:t>26</w:t>
            </w:r>
          </w:p>
        </w:tc>
        <w:tc>
          <w:tcPr>
            <w:tcW w:w="851" w:type="dxa"/>
            <w:noWrap/>
            <w:vAlign w:val="center"/>
          </w:tcPr>
          <w:p w:rsidR="0075180A" w:rsidRPr="00D253A2" w:rsidRDefault="0075180A" w:rsidP="00F54FCF">
            <w:r w:rsidRPr="00D253A2">
              <w:t>#</w:t>
            </w:r>
          </w:p>
        </w:tc>
        <w:tc>
          <w:tcPr>
            <w:tcW w:w="1559" w:type="dxa"/>
            <w:vMerge w:val="restart"/>
            <w:noWrap/>
            <w:vAlign w:val="center"/>
          </w:tcPr>
          <w:p w:rsidR="0075180A" w:rsidRPr="00D253A2" w:rsidRDefault="0075180A" w:rsidP="00F54FCF">
            <w:r w:rsidRPr="00D253A2">
              <w:t>基本功能</w:t>
            </w:r>
          </w:p>
        </w:tc>
        <w:tc>
          <w:tcPr>
            <w:tcW w:w="5074" w:type="dxa"/>
            <w:noWrap/>
            <w:vAlign w:val="center"/>
          </w:tcPr>
          <w:p w:rsidR="0075180A" w:rsidRPr="00D253A2" w:rsidRDefault="0075180A" w:rsidP="00F54FCF">
            <w:r w:rsidRPr="00D253A2">
              <w:t>支持多种系统的教学镜像，提供给不同课程教学使用，不同的教学镜像可供学生自由选择，上课期间老师可以要求所有云终端统一进同一个镜像进行教学。</w:t>
            </w:r>
          </w:p>
        </w:tc>
      </w:tr>
      <w:tr w:rsidR="0075180A" w:rsidRPr="00D253A2" w:rsidTr="00F54FCF">
        <w:trPr>
          <w:trHeight w:val="285"/>
        </w:trPr>
        <w:tc>
          <w:tcPr>
            <w:tcW w:w="704" w:type="dxa"/>
            <w:noWrap/>
            <w:vAlign w:val="center"/>
          </w:tcPr>
          <w:p w:rsidR="0075180A" w:rsidRPr="00D253A2" w:rsidRDefault="0075180A" w:rsidP="00F54FCF">
            <w:r w:rsidRPr="00D253A2">
              <w:rPr>
                <w:rFonts w:ascii="Segoe UI Symbol" w:hAnsi="Segoe UI Symbol" w:cs="Segoe UI Symbol"/>
              </w:rPr>
              <w:t>★</w:t>
            </w:r>
            <w:r>
              <w:t>50</w:t>
            </w:r>
          </w:p>
        </w:tc>
        <w:tc>
          <w:tcPr>
            <w:tcW w:w="851" w:type="dxa"/>
            <w:noWrap/>
            <w:vAlign w:val="center"/>
          </w:tcPr>
          <w:p w:rsidR="0075180A" w:rsidRPr="00D253A2" w:rsidRDefault="0075180A" w:rsidP="00F54FCF">
            <w:r w:rsidRPr="00D253A2">
              <w:rPr>
                <w:rFonts w:ascii="Segoe UI Symbol" w:hAnsi="Segoe UI Symbol" w:cs="Segoe UI Symbol"/>
              </w:rPr>
              <w:t>★</w:t>
            </w:r>
          </w:p>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支持完全离线模式，即在云终端控制器连接中断时，依然可使用当前正在使用的镜像环境，保障业务连续性；</w:t>
            </w:r>
          </w:p>
        </w:tc>
      </w:tr>
      <w:tr w:rsidR="0075180A" w:rsidRPr="00D253A2" w:rsidTr="00F54FCF">
        <w:trPr>
          <w:trHeight w:val="285"/>
        </w:trPr>
        <w:tc>
          <w:tcPr>
            <w:tcW w:w="704" w:type="dxa"/>
            <w:noWrap/>
            <w:vAlign w:val="center"/>
          </w:tcPr>
          <w:p w:rsidR="0075180A" w:rsidRPr="00D253A2" w:rsidRDefault="0075180A" w:rsidP="00F54FCF">
            <w:r>
              <w:t>256</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支持终端显卡透传，能够将终端物理显卡透传至虚拟机中；</w:t>
            </w:r>
          </w:p>
        </w:tc>
      </w:tr>
      <w:tr w:rsidR="0075180A" w:rsidRPr="00D253A2" w:rsidTr="00F54FCF">
        <w:trPr>
          <w:trHeight w:val="285"/>
        </w:trPr>
        <w:tc>
          <w:tcPr>
            <w:tcW w:w="704" w:type="dxa"/>
            <w:noWrap/>
            <w:vAlign w:val="center"/>
          </w:tcPr>
          <w:p w:rsidR="0075180A" w:rsidRPr="00D253A2" w:rsidRDefault="0075180A" w:rsidP="00F54FCF">
            <w:r>
              <w:t>257</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支持主流图形设计类软件，如</w:t>
            </w:r>
            <w:r w:rsidRPr="00D253A2">
              <w:t>autoCAD</w:t>
            </w:r>
            <w:r w:rsidRPr="00D253A2">
              <w:t>、</w:t>
            </w:r>
            <w:r w:rsidRPr="00D253A2">
              <w:t>3DMAX</w:t>
            </w:r>
            <w:r w:rsidRPr="00D253A2">
              <w:t>、</w:t>
            </w:r>
            <w:r w:rsidRPr="00D253A2">
              <w:t>PS</w:t>
            </w:r>
            <w:r w:rsidRPr="00D253A2">
              <w:t>等流畅运行，保障业务平稳开展；</w:t>
            </w:r>
          </w:p>
        </w:tc>
      </w:tr>
      <w:tr w:rsidR="0075180A" w:rsidRPr="00D253A2" w:rsidTr="00F54FCF">
        <w:trPr>
          <w:trHeight w:val="285"/>
        </w:trPr>
        <w:tc>
          <w:tcPr>
            <w:tcW w:w="704" w:type="dxa"/>
            <w:noWrap/>
            <w:vAlign w:val="center"/>
          </w:tcPr>
          <w:p w:rsidR="0075180A" w:rsidRPr="00D253A2" w:rsidRDefault="0075180A" w:rsidP="00F54FCF">
            <w:r w:rsidRPr="00D253A2">
              <w:rPr>
                <w:rFonts w:ascii="Segoe UI Symbol" w:hAnsi="Segoe UI Symbol" w:cs="Segoe UI Symbol"/>
              </w:rPr>
              <w:t>★</w:t>
            </w:r>
            <w:r>
              <w:t>51</w:t>
            </w:r>
          </w:p>
        </w:tc>
        <w:tc>
          <w:tcPr>
            <w:tcW w:w="851" w:type="dxa"/>
            <w:noWrap/>
            <w:vAlign w:val="center"/>
          </w:tcPr>
          <w:p w:rsidR="0075180A" w:rsidRPr="00D253A2" w:rsidRDefault="0075180A" w:rsidP="00F54FCF">
            <w:r w:rsidRPr="00D253A2">
              <w:rPr>
                <w:rFonts w:ascii="Segoe UI Symbol" w:hAnsi="Segoe UI Symbol" w:cs="Segoe UI Symbol"/>
              </w:rPr>
              <w:t>★</w:t>
            </w:r>
          </w:p>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支持</w:t>
            </w:r>
            <w:r w:rsidRPr="00D253A2">
              <w:t>4k</w:t>
            </w:r>
            <w:r w:rsidRPr="00D253A2">
              <w:t>清晰度高清视频流畅播放。</w:t>
            </w:r>
          </w:p>
        </w:tc>
      </w:tr>
      <w:tr w:rsidR="0075180A" w:rsidRPr="00D253A2" w:rsidTr="00F54FCF">
        <w:trPr>
          <w:trHeight w:val="285"/>
        </w:trPr>
        <w:tc>
          <w:tcPr>
            <w:tcW w:w="704" w:type="dxa"/>
            <w:noWrap/>
            <w:vAlign w:val="center"/>
          </w:tcPr>
          <w:p w:rsidR="0075180A" w:rsidRPr="00D253A2" w:rsidRDefault="0075180A" w:rsidP="00F54FCF">
            <w:r>
              <w:t>258</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云终端提供公共存储空间，该空间可供不同课程学生上课使用，可存储部分临时文件，在云终端控制器端能够对所有云终端的公共空间提供统一管理功能，并能进行批量删除；</w:t>
            </w:r>
          </w:p>
        </w:tc>
      </w:tr>
      <w:tr w:rsidR="0075180A" w:rsidRPr="00D253A2" w:rsidTr="00F54FCF">
        <w:trPr>
          <w:trHeight w:val="285"/>
        </w:trPr>
        <w:tc>
          <w:tcPr>
            <w:tcW w:w="704" w:type="dxa"/>
            <w:noWrap/>
            <w:vAlign w:val="center"/>
          </w:tcPr>
          <w:p w:rsidR="0075180A" w:rsidRPr="00D253A2" w:rsidRDefault="0075180A" w:rsidP="00F54FCF">
            <w:r>
              <w:t>259</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对于云终端控制器所提供的虚拟桌面提供关机还原模式，保证系统不会中毒且易于管理，且个人数据盘数据不得丢失；</w:t>
            </w:r>
          </w:p>
        </w:tc>
      </w:tr>
      <w:tr w:rsidR="0075180A" w:rsidRPr="00D253A2" w:rsidTr="00F54FCF">
        <w:trPr>
          <w:trHeight w:val="285"/>
        </w:trPr>
        <w:tc>
          <w:tcPr>
            <w:tcW w:w="704" w:type="dxa"/>
            <w:noWrap/>
            <w:vAlign w:val="center"/>
          </w:tcPr>
          <w:p w:rsidR="0075180A" w:rsidRPr="00D253A2" w:rsidRDefault="0075180A" w:rsidP="00F54FCF">
            <w:r>
              <w:t>260</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对于云终端控制器所提供的虚拟桌面提供个性化模式，可保证用户数据和操作系统完全保存，用户安装的软件及数据在重启后均可保留；</w:t>
            </w:r>
          </w:p>
        </w:tc>
      </w:tr>
      <w:tr w:rsidR="0075180A" w:rsidRPr="00D253A2" w:rsidTr="00F54FCF">
        <w:trPr>
          <w:trHeight w:val="285"/>
        </w:trPr>
        <w:tc>
          <w:tcPr>
            <w:tcW w:w="704" w:type="dxa"/>
            <w:noWrap/>
            <w:vAlign w:val="center"/>
          </w:tcPr>
          <w:p w:rsidR="0075180A" w:rsidRPr="00D253A2" w:rsidRDefault="0075180A" w:rsidP="00F54FCF">
            <w:r>
              <w:t>261</w:t>
            </w:r>
          </w:p>
        </w:tc>
        <w:tc>
          <w:tcPr>
            <w:tcW w:w="851" w:type="dxa"/>
            <w:noWrap/>
            <w:vAlign w:val="center"/>
          </w:tcPr>
          <w:p w:rsidR="0075180A" w:rsidRPr="00D253A2" w:rsidRDefault="0075180A" w:rsidP="00F54FCF"/>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支持镜像断点续传功能。当用户关闭终端时，暂停下载更新任务，当终端再次启动时，应用断点续传技术，继续下载未完成的更新任务；</w:t>
            </w:r>
          </w:p>
        </w:tc>
      </w:tr>
      <w:tr w:rsidR="0075180A" w:rsidRPr="00D253A2" w:rsidTr="00F54FCF">
        <w:trPr>
          <w:trHeight w:val="285"/>
        </w:trPr>
        <w:tc>
          <w:tcPr>
            <w:tcW w:w="704" w:type="dxa"/>
            <w:noWrap/>
            <w:vAlign w:val="center"/>
          </w:tcPr>
          <w:p w:rsidR="0075180A" w:rsidRPr="00D253A2" w:rsidRDefault="0075180A" w:rsidP="00F54FCF">
            <w:r w:rsidRPr="00D253A2">
              <w:rPr>
                <w:rFonts w:eastAsiaTheme="minorEastAsia"/>
              </w:rPr>
              <w:t>#</w:t>
            </w:r>
            <w:r>
              <w:rPr>
                <w:rFonts w:eastAsiaTheme="minorEastAsia"/>
              </w:rPr>
              <w:t>27</w:t>
            </w:r>
          </w:p>
        </w:tc>
        <w:tc>
          <w:tcPr>
            <w:tcW w:w="851" w:type="dxa"/>
            <w:noWrap/>
            <w:vAlign w:val="center"/>
          </w:tcPr>
          <w:p w:rsidR="0075180A" w:rsidRPr="00D253A2" w:rsidRDefault="0075180A" w:rsidP="00F54FCF">
            <w:r w:rsidRPr="00D253A2">
              <w:t>#</w:t>
            </w:r>
          </w:p>
        </w:tc>
        <w:tc>
          <w:tcPr>
            <w:tcW w:w="1559" w:type="dxa"/>
            <w:vMerge/>
            <w:noWrap/>
            <w:vAlign w:val="center"/>
          </w:tcPr>
          <w:p w:rsidR="0075180A" w:rsidRPr="00D253A2" w:rsidRDefault="0075180A" w:rsidP="00F54FCF"/>
        </w:tc>
        <w:tc>
          <w:tcPr>
            <w:tcW w:w="5074" w:type="dxa"/>
            <w:noWrap/>
            <w:vAlign w:val="center"/>
          </w:tcPr>
          <w:p w:rsidR="0075180A" w:rsidRPr="00D253A2" w:rsidRDefault="0075180A" w:rsidP="00F54FCF">
            <w:r w:rsidRPr="00D253A2">
              <w:t>提供中华人民共和国国家版权局颁发的操作系统的软件著作权登记证证书</w:t>
            </w:r>
            <w:r w:rsidR="00432755">
              <w:t>扫描件</w:t>
            </w:r>
            <w:r w:rsidRPr="00D253A2">
              <w:t>；</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rPr>
      </w:pPr>
      <w:r w:rsidRPr="00D253A2">
        <w:rPr>
          <w:rFonts w:ascii="Times New Roman" w:hAnsi="Times New Roman" w:cs="Times New Roman"/>
          <w:b/>
          <w:bCs/>
          <w:color w:val="000000" w:themeColor="text1"/>
          <w:sz w:val="24"/>
        </w:rPr>
        <w:t>A01-21</w:t>
      </w:r>
      <w:r w:rsidRPr="00D253A2">
        <w:rPr>
          <w:rFonts w:ascii="Times New Roman" w:hAnsi="Times New Roman" w:cs="Times New Roman"/>
          <w:b/>
          <w:bCs/>
          <w:color w:val="000000" w:themeColor="text1"/>
          <w:sz w:val="24"/>
        </w:rPr>
        <w:tab/>
      </w:r>
      <w:r w:rsidRPr="00D253A2">
        <w:rPr>
          <w:rFonts w:ascii="Times New Roman" w:hAnsi="Times New Roman" w:cs="Times New Roman"/>
          <w:b/>
          <w:bCs/>
          <w:color w:val="000000" w:themeColor="text1"/>
          <w:sz w:val="24"/>
        </w:rPr>
        <w:t>精密空调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953"/>
        <w:gridCol w:w="1699"/>
        <w:gridCol w:w="5031"/>
      </w:tblGrid>
      <w:tr w:rsidR="0075180A" w:rsidRPr="00D253A2" w:rsidTr="00F54FCF">
        <w:trPr>
          <w:jc w:val="center"/>
        </w:trPr>
        <w:tc>
          <w:tcPr>
            <w:tcW w:w="492" w:type="pct"/>
            <w:vAlign w:val="center"/>
          </w:tcPr>
          <w:p w:rsidR="0075180A" w:rsidRPr="00D253A2" w:rsidRDefault="0075180A" w:rsidP="00F54FCF">
            <w:pPr>
              <w:jc w:val="center"/>
              <w:rPr>
                <w:rFonts w:ascii="Times New Roman" w:hAnsi="Times New Roman" w:cs="Times New Roman"/>
                <w:kern w:val="0"/>
                <w:sz w:val="20"/>
                <w:szCs w:val="20"/>
              </w:rPr>
            </w:pPr>
            <w:r w:rsidRPr="00D253A2">
              <w:rPr>
                <w:rFonts w:ascii="Times New Roman" w:hAnsi="Times New Roman" w:cs="Times New Roman"/>
                <w:b/>
                <w:kern w:val="0"/>
                <w:sz w:val="20"/>
                <w:szCs w:val="20"/>
              </w:rPr>
              <w:t>序号</w:t>
            </w:r>
          </w:p>
        </w:tc>
        <w:tc>
          <w:tcPr>
            <w:tcW w:w="559" w:type="pct"/>
            <w:vAlign w:val="center"/>
          </w:tcPr>
          <w:p w:rsidR="0075180A" w:rsidRPr="00D253A2" w:rsidRDefault="0075180A" w:rsidP="00F54FCF">
            <w:pPr>
              <w:jc w:val="center"/>
              <w:rPr>
                <w:rFonts w:ascii="Times New Roman" w:hAnsi="Times New Roman" w:cs="Times New Roman"/>
                <w:kern w:val="0"/>
                <w:sz w:val="20"/>
                <w:szCs w:val="20"/>
              </w:rPr>
            </w:pPr>
            <w:r w:rsidRPr="00D253A2">
              <w:rPr>
                <w:rFonts w:ascii="Times New Roman" w:hAnsi="Times New Roman" w:cs="Times New Roman"/>
                <w:b/>
                <w:kern w:val="0"/>
                <w:sz w:val="20"/>
                <w:szCs w:val="20"/>
              </w:rPr>
              <w:t>重要性</w:t>
            </w:r>
          </w:p>
        </w:tc>
        <w:tc>
          <w:tcPr>
            <w:tcW w:w="997" w:type="pct"/>
            <w:vAlign w:val="center"/>
          </w:tcPr>
          <w:p w:rsidR="0075180A" w:rsidRPr="00D253A2" w:rsidRDefault="0075180A" w:rsidP="00F54FCF">
            <w:pPr>
              <w:jc w:val="center"/>
              <w:rPr>
                <w:rFonts w:ascii="Times New Roman" w:hAnsi="Times New Roman" w:cs="Times New Roman"/>
                <w:kern w:val="0"/>
                <w:sz w:val="20"/>
                <w:szCs w:val="20"/>
              </w:rPr>
            </w:pPr>
            <w:r w:rsidRPr="00D253A2">
              <w:rPr>
                <w:rFonts w:ascii="Times New Roman" w:hAnsi="Times New Roman" w:cs="Times New Roman"/>
                <w:b/>
                <w:kern w:val="0"/>
                <w:sz w:val="20"/>
                <w:szCs w:val="20"/>
              </w:rPr>
              <w:t>指标项</w:t>
            </w:r>
          </w:p>
        </w:tc>
        <w:tc>
          <w:tcPr>
            <w:tcW w:w="2952" w:type="pct"/>
            <w:vAlign w:val="center"/>
          </w:tcPr>
          <w:p w:rsidR="0075180A" w:rsidRPr="00D253A2" w:rsidRDefault="0075180A" w:rsidP="00F54FCF">
            <w:pPr>
              <w:jc w:val="center"/>
              <w:rPr>
                <w:rFonts w:ascii="Times New Roman" w:hAnsi="Times New Roman" w:cs="Times New Roman"/>
                <w:kern w:val="0"/>
                <w:sz w:val="20"/>
                <w:szCs w:val="20"/>
              </w:rPr>
            </w:pPr>
            <w:r w:rsidRPr="00D253A2">
              <w:rPr>
                <w:rFonts w:ascii="Times New Roman" w:hAnsi="Times New Roman" w:cs="Times New Roman"/>
                <w:b/>
                <w:kern w:val="0"/>
                <w:sz w:val="20"/>
                <w:szCs w:val="20"/>
              </w:rPr>
              <w:t>指标要求</w:t>
            </w:r>
          </w:p>
        </w:tc>
      </w:tr>
      <w:tr w:rsidR="0075180A" w:rsidRPr="00D253A2" w:rsidTr="00F54FCF">
        <w:trPr>
          <w:jc w:val="center"/>
        </w:trPr>
        <w:tc>
          <w:tcPr>
            <w:tcW w:w="492" w:type="pct"/>
            <w:vAlign w:val="center"/>
          </w:tcPr>
          <w:p w:rsidR="0075180A" w:rsidRPr="00D253A2" w:rsidRDefault="0075180A" w:rsidP="00F54FCF">
            <w:pPr>
              <w:rPr>
                <w:rFonts w:ascii="Times New Roman" w:hAnsi="Times New Roman" w:cs="Times New Roman"/>
                <w:sz w:val="20"/>
                <w:szCs w:val="20"/>
              </w:rPr>
            </w:pPr>
            <w:r>
              <w:rPr>
                <w:rFonts w:ascii="Times New Roman" w:hAnsi="Times New Roman" w:cs="Times New Roman"/>
                <w:sz w:val="20"/>
                <w:szCs w:val="20"/>
              </w:rPr>
              <w:t>262</w:t>
            </w:r>
          </w:p>
        </w:tc>
        <w:tc>
          <w:tcPr>
            <w:tcW w:w="559" w:type="pct"/>
            <w:vAlign w:val="center"/>
          </w:tcPr>
          <w:p w:rsidR="0075180A" w:rsidRPr="00D253A2" w:rsidRDefault="0075180A" w:rsidP="00F54FCF">
            <w:pPr>
              <w:jc w:val="center"/>
              <w:rPr>
                <w:rFonts w:ascii="Times New Roman" w:hAnsi="Times New Roman" w:cs="Times New Roman"/>
                <w:sz w:val="20"/>
                <w:szCs w:val="20"/>
              </w:rPr>
            </w:pPr>
          </w:p>
        </w:tc>
        <w:tc>
          <w:tcPr>
            <w:tcW w:w="997"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空调类型</w:t>
            </w:r>
          </w:p>
        </w:tc>
        <w:tc>
          <w:tcPr>
            <w:tcW w:w="2952" w:type="pct"/>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风冷</w:t>
            </w:r>
          </w:p>
        </w:tc>
      </w:tr>
      <w:tr w:rsidR="0075180A" w:rsidRPr="00D253A2" w:rsidTr="00F54FCF">
        <w:trPr>
          <w:jc w:val="center"/>
        </w:trPr>
        <w:tc>
          <w:tcPr>
            <w:tcW w:w="492" w:type="pct"/>
            <w:vAlign w:val="center"/>
          </w:tcPr>
          <w:p w:rsidR="0075180A" w:rsidRPr="00D253A2" w:rsidRDefault="0075180A" w:rsidP="00F54FCF">
            <w:pPr>
              <w:rPr>
                <w:rFonts w:ascii="Times New Roman" w:hAnsi="Times New Roman" w:cs="Times New Roman"/>
                <w:sz w:val="20"/>
                <w:szCs w:val="20"/>
              </w:rPr>
            </w:pPr>
            <w:r>
              <w:rPr>
                <w:rFonts w:ascii="Times New Roman" w:hAnsi="Times New Roman" w:cs="Times New Roman"/>
                <w:sz w:val="20"/>
                <w:szCs w:val="20"/>
              </w:rPr>
              <w:t>263</w:t>
            </w:r>
          </w:p>
        </w:tc>
        <w:tc>
          <w:tcPr>
            <w:tcW w:w="559" w:type="pct"/>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机械性能要求</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外观工艺：机柜表面喷涂均匀、无破损；信号灯、开关、测量显示装置布局合理。</w:t>
            </w:r>
          </w:p>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结构工艺：部件排列合理、整齐；导线颜色和截面合理，布放平整；接插件牢固；进出线符合工程需要；具备抗震措施。</w:t>
            </w:r>
          </w:p>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输入电压允许波动范围：</w:t>
            </w:r>
            <w:r w:rsidRPr="00D253A2">
              <w:rPr>
                <w:rFonts w:ascii="Times New Roman" w:hAnsi="Times New Roman" w:cs="Times New Roman"/>
                <w:sz w:val="20"/>
                <w:szCs w:val="20"/>
              </w:rPr>
              <w:t>380V +15%</w:t>
            </w:r>
            <w:r w:rsidRPr="00D253A2">
              <w:rPr>
                <w:rFonts w:ascii="Times New Roman" w:hAnsi="Times New Roman" w:cs="Times New Roman"/>
                <w:sz w:val="20"/>
                <w:szCs w:val="20"/>
              </w:rPr>
              <w:t>-10%</w:t>
            </w:r>
            <w:r w:rsidRPr="00D253A2">
              <w:rPr>
                <w:rFonts w:ascii="Times New Roman" w:hAnsi="Times New Roman" w:cs="Times New Roman"/>
                <w:sz w:val="20"/>
                <w:szCs w:val="20"/>
              </w:rPr>
              <w:t>。（说明：适应电网电压变化范围宽）</w:t>
            </w:r>
          </w:p>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频率：</w:t>
            </w:r>
            <w:r w:rsidRPr="00D253A2">
              <w:rPr>
                <w:rFonts w:ascii="Times New Roman" w:hAnsi="Times New Roman" w:cs="Times New Roman"/>
                <w:sz w:val="20"/>
                <w:szCs w:val="20"/>
              </w:rPr>
              <w:t xml:space="preserve">50Hz </w:t>
            </w:r>
            <w:r w:rsidRPr="00D253A2">
              <w:rPr>
                <w:rFonts w:ascii="Times New Roman" w:hAnsi="Times New Roman" w:cs="Times New Roman"/>
                <w:sz w:val="20"/>
                <w:szCs w:val="20"/>
              </w:rPr>
              <w:t> 2Hz</w:t>
            </w:r>
            <w:r w:rsidRPr="00D253A2">
              <w:rPr>
                <w:rFonts w:ascii="Times New Roman" w:hAnsi="Times New Roman" w:cs="Times New Roman"/>
                <w:sz w:val="20"/>
                <w:szCs w:val="20"/>
              </w:rPr>
              <w:t>。</w:t>
            </w:r>
          </w:p>
        </w:tc>
      </w:tr>
      <w:tr w:rsidR="0075180A" w:rsidRPr="00D253A2" w:rsidTr="00F54FCF">
        <w:trPr>
          <w:jc w:val="center"/>
        </w:trPr>
        <w:tc>
          <w:tcPr>
            <w:tcW w:w="492" w:type="pct"/>
            <w:vMerge w:val="restar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264</w:t>
            </w:r>
          </w:p>
        </w:tc>
        <w:tc>
          <w:tcPr>
            <w:tcW w:w="559" w:type="pct"/>
            <w:vMerge w:val="restart"/>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总制冷量（</w:t>
            </w:r>
            <w:r w:rsidRPr="00D253A2">
              <w:rPr>
                <w:rFonts w:ascii="Times New Roman" w:hAnsi="Times New Roman" w:cs="Times New Roman"/>
                <w:sz w:val="20"/>
                <w:szCs w:val="20"/>
              </w:rPr>
              <w:t>kW</w:t>
            </w:r>
            <w:r w:rsidRPr="00D253A2">
              <w:rPr>
                <w:rFonts w:ascii="Times New Roman" w:hAnsi="Times New Roman" w:cs="Times New Roman"/>
                <w:sz w:val="20"/>
                <w:szCs w:val="20"/>
              </w:rPr>
              <w:t>）（回风</w:t>
            </w:r>
            <w:r w:rsidRPr="00D253A2">
              <w:rPr>
                <w:rFonts w:ascii="Times New Roman" w:hAnsi="Times New Roman" w:cs="Times New Roman"/>
                <w:sz w:val="20"/>
                <w:szCs w:val="20"/>
              </w:rPr>
              <w:t>24</w:t>
            </w:r>
            <w:r w:rsidRPr="00D253A2">
              <w:rPr>
                <w:rFonts w:ascii="宋体" w:eastAsia="宋体" w:hAnsi="宋体" w:cs="宋体" w:hint="eastAsia"/>
                <w:sz w:val="20"/>
                <w:szCs w:val="20"/>
              </w:rPr>
              <w:t>℃</w:t>
            </w:r>
            <w:r w:rsidRPr="00D253A2">
              <w:rPr>
                <w:rFonts w:ascii="Times New Roman" w:hAnsi="Times New Roman" w:cs="Times New Roman"/>
                <w:sz w:val="20"/>
                <w:szCs w:val="20"/>
              </w:rPr>
              <w:t>，</w:t>
            </w:r>
            <w:r w:rsidRPr="00D253A2">
              <w:rPr>
                <w:rFonts w:ascii="Times New Roman" w:hAnsi="Times New Roman" w:cs="Times New Roman"/>
                <w:sz w:val="20"/>
                <w:szCs w:val="20"/>
              </w:rPr>
              <w:t>RH50%</w:t>
            </w:r>
            <w:r w:rsidRPr="00D253A2">
              <w:rPr>
                <w:rFonts w:ascii="Times New Roman" w:hAnsi="Times New Roman" w:cs="Times New Roman"/>
                <w:sz w:val="20"/>
                <w:szCs w:val="20"/>
              </w:rPr>
              <w:t>）</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w:t>
            </w:r>
            <w:r w:rsidRPr="00D253A2">
              <w:rPr>
                <w:rFonts w:ascii="Times New Roman" w:hAnsi="Times New Roman" w:cs="Times New Roman"/>
                <w:kern w:val="0"/>
                <w:sz w:val="20"/>
                <w:szCs w:val="20"/>
              </w:rPr>
              <w:t>65KW</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送风方式</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地板下送风</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室内风机类型</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后曲叶片式离心风机</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室内风机送风量（</w:t>
            </w:r>
            <w:r w:rsidRPr="00D253A2">
              <w:rPr>
                <w:rFonts w:ascii="Times New Roman" w:hAnsi="Times New Roman" w:cs="Times New Roman"/>
                <w:sz w:val="20"/>
                <w:szCs w:val="20"/>
              </w:rPr>
              <w:t>m</w:t>
            </w:r>
            <w:r w:rsidRPr="00D253A2">
              <w:rPr>
                <w:rFonts w:ascii="Times New Roman" w:hAnsi="Times New Roman" w:cs="Times New Roman"/>
                <w:sz w:val="20"/>
                <w:szCs w:val="20"/>
                <w:vertAlign w:val="superscript"/>
              </w:rPr>
              <w:t>3</w:t>
            </w:r>
            <w:r w:rsidRPr="00D253A2">
              <w:rPr>
                <w:rFonts w:ascii="Times New Roman" w:hAnsi="Times New Roman" w:cs="Times New Roman"/>
                <w:sz w:val="20"/>
                <w:szCs w:val="20"/>
              </w:rPr>
              <w:t>/h</w:t>
            </w:r>
            <w:r w:rsidRPr="00D253A2">
              <w:rPr>
                <w:rFonts w:ascii="Times New Roman" w:hAnsi="Times New Roman" w:cs="Times New Roman"/>
                <w:sz w:val="20"/>
                <w:szCs w:val="20"/>
              </w:rPr>
              <w:t>）</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w:t>
            </w:r>
            <w:r w:rsidRPr="00D253A2">
              <w:rPr>
                <w:rFonts w:ascii="Times New Roman" w:hAnsi="Times New Roman" w:cs="Times New Roman"/>
                <w:kern w:val="0"/>
                <w:sz w:val="20"/>
                <w:szCs w:val="20"/>
              </w:rPr>
              <w:t>15600/26000</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室内风机数量</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2</w:t>
            </w:r>
            <w:r w:rsidRPr="00D253A2">
              <w:rPr>
                <w:rFonts w:ascii="Times New Roman" w:hAnsi="Times New Roman" w:cs="Times New Roman"/>
                <w:sz w:val="20"/>
                <w:szCs w:val="20"/>
              </w:rPr>
              <w:t>个</w:t>
            </w:r>
          </w:p>
        </w:tc>
      </w:tr>
      <w:tr w:rsidR="0075180A" w:rsidRPr="00D253A2" w:rsidTr="00F54FCF">
        <w:trPr>
          <w:jc w:val="center"/>
        </w:trPr>
        <w:tc>
          <w:tcPr>
            <w:tcW w:w="492" w:type="pct"/>
            <w:vAlign w:val="center"/>
          </w:tcPr>
          <w:p w:rsidR="0075180A" w:rsidRPr="00D253A2" w:rsidRDefault="0075180A" w:rsidP="00F54FCF">
            <w:pPr>
              <w:ind w:firstLineChars="100" w:firstLine="200"/>
              <w:rPr>
                <w:rFonts w:ascii="Times New Roman" w:hAnsi="Times New Roman" w:cs="Times New Roman"/>
                <w:sz w:val="20"/>
                <w:szCs w:val="20"/>
              </w:rPr>
            </w:pPr>
            <w:r>
              <w:rPr>
                <w:rFonts w:ascii="Times New Roman" w:hAnsi="Times New Roman" w:cs="Times New Roman"/>
                <w:sz w:val="20"/>
                <w:szCs w:val="20"/>
              </w:rPr>
              <w:t>265</w:t>
            </w:r>
          </w:p>
        </w:tc>
        <w:tc>
          <w:tcPr>
            <w:tcW w:w="559" w:type="pct"/>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过滤器类型</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中效</w:t>
            </w:r>
            <w:r w:rsidRPr="00D253A2">
              <w:rPr>
                <w:rFonts w:ascii="Times New Roman" w:hAnsi="Times New Roman" w:cs="Times New Roman"/>
                <w:sz w:val="20"/>
                <w:szCs w:val="20"/>
              </w:rPr>
              <w:t>EU4</w:t>
            </w:r>
          </w:p>
        </w:tc>
      </w:tr>
      <w:tr w:rsidR="0075180A" w:rsidRPr="00D253A2" w:rsidTr="00F54FCF">
        <w:trPr>
          <w:jc w:val="center"/>
        </w:trPr>
        <w:tc>
          <w:tcPr>
            <w:tcW w:w="492" w:type="pct"/>
            <w:vMerge w:val="restar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sz w:val="20"/>
                <w:szCs w:val="20"/>
              </w:rPr>
              <w:t>266</w:t>
            </w:r>
          </w:p>
        </w:tc>
        <w:tc>
          <w:tcPr>
            <w:tcW w:w="559" w:type="pct"/>
            <w:vMerge w:val="restart"/>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压缩机数量</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2</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压缩机类型</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涡旋式压缩机</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适应制冷剂类型</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环保制冷剂</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制冷回路</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2</w:t>
            </w:r>
          </w:p>
        </w:tc>
      </w:tr>
      <w:tr w:rsidR="0075180A" w:rsidRPr="00D253A2" w:rsidTr="00F54FCF">
        <w:trPr>
          <w:jc w:val="center"/>
        </w:trPr>
        <w:tc>
          <w:tcPr>
            <w:tcW w:w="492" w:type="pct"/>
            <w:vMerge w:val="restart"/>
            <w:vAlign w:val="center"/>
          </w:tcPr>
          <w:p w:rsidR="0075180A" w:rsidRPr="00D253A2" w:rsidRDefault="0075180A" w:rsidP="00F54FCF">
            <w:pPr>
              <w:jc w:val="center"/>
              <w:rPr>
                <w:rFonts w:ascii="Times New Roman" w:hAnsi="Times New Roman" w:cs="Times New Roman"/>
                <w:sz w:val="20"/>
                <w:szCs w:val="20"/>
              </w:rPr>
            </w:pPr>
            <w:r>
              <w:rPr>
                <w:rFonts w:ascii="Times New Roman" w:hAnsi="Times New Roman" w:cs="Times New Roman"/>
              </w:rPr>
              <w:t>267</w:t>
            </w:r>
          </w:p>
        </w:tc>
        <w:tc>
          <w:tcPr>
            <w:tcW w:w="559" w:type="pct"/>
            <w:vMerge w:val="restart"/>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加热器</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全铝制电极</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加热量</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不小于</w:t>
            </w:r>
            <w:r w:rsidRPr="00D253A2">
              <w:rPr>
                <w:rFonts w:ascii="Times New Roman" w:hAnsi="Times New Roman" w:cs="Times New Roman"/>
                <w:sz w:val="20"/>
                <w:szCs w:val="20"/>
              </w:rPr>
              <w:t>15kW/24KW</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调节量</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三级</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加湿器</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电极式</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加湿量</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不小于</w:t>
            </w:r>
            <w:r w:rsidRPr="00D253A2">
              <w:rPr>
                <w:rFonts w:ascii="Times New Roman" w:hAnsi="Times New Roman" w:cs="Times New Roman"/>
                <w:sz w:val="20"/>
                <w:szCs w:val="20"/>
              </w:rPr>
              <w:t>8kg/h</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湿度</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rPr>
              <w:t>≤95%RH</w:t>
            </w:r>
          </w:p>
        </w:tc>
      </w:tr>
      <w:tr w:rsidR="0075180A" w:rsidRPr="00D253A2" w:rsidTr="00F54FCF">
        <w:trPr>
          <w:jc w:val="center"/>
        </w:trPr>
        <w:tc>
          <w:tcPr>
            <w:tcW w:w="492" w:type="pct"/>
            <w:vMerge/>
            <w:vAlign w:val="center"/>
          </w:tcPr>
          <w:p w:rsidR="0075180A" w:rsidRPr="00D253A2" w:rsidRDefault="0075180A" w:rsidP="00F54FCF">
            <w:pPr>
              <w:jc w:val="center"/>
              <w:rPr>
                <w:rFonts w:ascii="Times New Roman" w:eastAsia="宋体" w:hAnsi="Times New Roman" w:cs="Times New Roman"/>
                <w:sz w:val="20"/>
                <w:szCs w:val="20"/>
              </w:rPr>
            </w:pPr>
          </w:p>
        </w:tc>
        <w:tc>
          <w:tcPr>
            <w:tcW w:w="559" w:type="pct"/>
            <w:vMerge/>
            <w:vAlign w:val="center"/>
          </w:tcPr>
          <w:p w:rsidR="0075180A" w:rsidRPr="00D253A2" w:rsidRDefault="0075180A" w:rsidP="00F54FCF">
            <w:pPr>
              <w:jc w:val="center"/>
              <w:rPr>
                <w:rFonts w:ascii="Times New Roman" w:hAnsi="Times New Roman" w:cs="Times New Roman"/>
                <w:sz w:val="20"/>
                <w:szCs w:val="20"/>
              </w:rPr>
            </w:pPr>
          </w:p>
        </w:tc>
        <w:tc>
          <w:tcPr>
            <w:tcW w:w="997" w:type="pct"/>
            <w:shd w:val="clear" w:color="auto" w:fill="auto"/>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lang w:val="it-IT"/>
              </w:rPr>
              <w:t>室外</w:t>
            </w:r>
            <w:r w:rsidRPr="00D253A2">
              <w:rPr>
                <w:rFonts w:ascii="Times New Roman" w:hAnsi="Times New Roman" w:cs="Times New Roman"/>
                <w:sz w:val="20"/>
                <w:szCs w:val="20"/>
              </w:rPr>
              <w:t>工作</w:t>
            </w:r>
            <w:r w:rsidRPr="00D253A2">
              <w:rPr>
                <w:rFonts w:ascii="Times New Roman" w:hAnsi="Times New Roman" w:cs="Times New Roman"/>
                <w:sz w:val="20"/>
                <w:szCs w:val="20"/>
                <w:lang w:val="it-IT"/>
              </w:rPr>
              <w:t>温度</w:t>
            </w:r>
          </w:p>
        </w:tc>
        <w:tc>
          <w:tcPr>
            <w:tcW w:w="2952" w:type="pct"/>
            <w:shd w:val="clear" w:color="auto" w:fill="auto"/>
            <w:vAlign w:val="center"/>
          </w:tcPr>
          <w:p w:rsidR="0075180A" w:rsidRPr="00D253A2" w:rsidRDefault="0075180A" w:rsidP="00F54FCF">
            <w:pPr>
              <w:jc w:val="left"/>
              <w:rPr>
                <w:rFonts w:ascii="Times New Roman" w:hAnsi="Times New Roman" w:cs="Times New Roman"/>
                <w:sz w:val="20"/>
                <w:szCs w:val="20"/>
              </w:rPr>
            </w:pPr>
            <w:r w:rsidRPr="00D253A2">
              <w:rPr>
                <w:rFonts w:ascii="Times New Roman" w:hAnsi="Times New Roman" w:cs="Times New Roman"/>
                <w:sz w:val="20"/>
                <w:szCs w:val="20"/>
                <w:lang w:val="it-IT"/>
              </w:rPr>
              <w:t>-20</w:t>
            </w:r>
            <w:r w:rsidRPr="00D253A2">
              <w:rPr>
                <w:rFonts w:ascii="宋体" w:eastAsia="宋体" w:hAnsi="宋体" w:cs="宋体" w:hint="eastAsia"/>
                <w:sz w:val="20"/>
                <w:szCs w:val="20"/>
                <w:lang w:val="it-IT"/>
              </w:rPr>
              <w:t>℃</w:t>
            </w:r>
            <w:r w:rsidRPr="00D253A2">
              <w:rPr>
                <w:rFonts w:ascii="Times New Roman" w:hAnsi="Times New Roman" w:cs="Times New Roman"/>
                <w:sz w:val="20"/>
                <w:szCs w:val="20"/>
                <w:lang w:val="it-IT"/>
              </w:rPr>
              <w:sym w:font="Symbol" w:char="F07E"/>
            </w:r>
            <w:r w:rsidRPr="00D253A2">
              <w:rPr>
                <w:rFonts w:ascii="Times New Roman" w:hAnsi="Times New Roman" w:cs="Times New Roman"/>
                <w:sz w:val="20"/>
                <w:szCs w:val="20"/>
                <w:lang w:val="it-IT"/>
              </w:rPr>
              <w:t xml:space="preserve"> +50</w:t>
            </w:r>
            <w:r w:rsidRPr="00D253A2">
              <w:rPr>
                <w:rFonts w:ascii="宋体" w:eastAsia="宋体" w:hAnsi="宋体" w:cs="宋体" w:hint="eastAsia"/>
                <w:sz w:val="20"/>
                <w:szCs w:val="20"/>
                <w:lang w:val="it-IT"/>
              </w:rPr>
              <w:t>℃</w:t>
            </w:r>
          </w:p>
        </w:tc>
      </w:tr>
      <w:tr w:rsidR="0075180A" w:rsidRPr="00D253A2" w:rsidTr="00F54FCF">
        <w:trPr>
          <w:jc w:val="center"/>
        </w:trPr>
        <w:tc>
          <w:tcPr>
            <w:tcW w:w="492" w:type="pct"/>
            <w:vAlign w:val="center"/>
          </w:tcPr>
          <w:p w:rsidR="0075180A" w:rsidRPr="00D253A2" w:rsidRDefault="0075180A" w:rsidP="00F54FCF">
            <w:pPr>
              <w:jc w:val="center"/>
              <w:rPr>
                <w:rFonts w:ascii="Times New Roman" w:eastAsia="宋体" w:hAnsi="Times New Roman" w:cs="Times New Roman"/>
                <w:sz w:val="20"/>
                <w:szCs w:val="20"/>
              </w:rPr>
            </w:pPr>
            <w:r>
              <w:rPr>
                <w:rFonts w:ascii="Times New Roman" w:eastAsia="宋体" w:hAnsi="Times New Roman" w:cs="Times New Roman"/>
                <w:sz w:val="20"/>
                <w:szCs w:val="20"/>
              </w:rPr>
              <w:t>268</w:t>
            </w:r>
          </w:p>
        </w:tc>
        <w:tc>
          <w:tcPr>
            <w:tcW w:w="559" w:type="pct"/>
            <w:vAlign w:val="center"/>
          </w:tcPr>
          <w:p w:rsidR="0075180A" w:rsidRPr="00D253A2" w:rsidRDefault="0075180A" w:rsidP="00F54FCF">
            <w:pPr>
              <w:jc w:val="center"/>
              <w:rPr>
                <w:rFonts w:ascii="Times New Roman" w:hAnsi="Times New Roman" w:cs="Times New Roman"/>
                <w:sz w:val="20"/>
                <w:szCs w:val="20"/>
              </w:rPr>
            </w:pPr>
          </w:p>
        </w:tc>
        <w:tc>
          <w:tcPr>
            <w:tcW w:w="997" w:type="pct"/>
            <w:vAlign w:val="center"/>
          </w:tcPr>
          <w:p w:rsidR="0075180A" w:rsidRPr="00D253A2" w:rsidRDefault="0075180A" w:rsidP="00F54FCF">
            <w:pPr>
              <w:jc w:val="center"/>
              <w:rPr>
                <w:rFonts w:ascii="Times New Roman" w:hAnsi="Times New Roman" w:cs="Times New Roman"/>
                <w:sz w:val="20"/>
                <w:szCs w:val="20"/>
                <w:lang w:val="it-IT"/>
              </w:rPr>
            </w:pPr>
            <w:r w:rsidRPr="00D253A2">
              <w:rPr>
                <w:rFonts w:ascii="Times New Roman" w:hAnsi="Times New Roman" w:cs="Times New Roman"/>
                <w:sz w:val="20"/>
                <w:szCs w:val="20"/>
                <w:lang w:val="it-IT"/>
              </w:rPr>
              <w:t>性能要求</w:t>
            </w:r>
          </w:p>
        </w:tc>
        <w:tc>
          <w:tcPr>
            <w:tcW w:w="2952" w:type="pct"/>
            <w:vAlign w:val="center"/>
          </w:tcPr>
          <w:p w:rsidR="0075180A" w:rsidRPr="00D253A2" w:rsidRDefault="0075180A" w:rsidP="00F54FCF">
            <w:pPr>
              <w:jc w:val="left"/>
              <w:rPr>
                <w:rFonts w:ascii="Times New Roman" w:hAnsi="Times New Roman" w:cs="Times New Roman"/>
              </w:rPr>
            </w:pPr>
            <w:r w:rsidRPr="00D253A2">
              <w:rPr>
                <w:rFonts w:ascii="Times New Roman" w:hAnsi="Times New Roman" w:cs="Times New Roman"/>
              </w:rPr>
              <w:t>能按要求自动调节室内温、湿度，具有制冷、加热、加湿、除湿等功能；</w:t>
            </w:r>
          </w:p>
          <w:p w:rsidR="0075180A" w:rsidRPr="00D253A2" w:rsidRDefault="0075180A" w:rsidP="00F54FCF">
            <w:pPr>
              <w:jc w:val="left"/>
              <w:rPr>
                <w:rFonts w:ascii="Times New Roman" w:hAnsi="Times New Roman" w:cs="Times New Roman"/>
              </w:rPr>
            </w:pPr>
            <w:r w:rsidRPr="00D253A2">
              <w:rPr>
                <w:rFonts w:ascii="Times New Roman" w:hAnsi="Times New Roman" w:cs="Times New Roman"/>
              </w:rPr>
              <w:t>温度调节范围：</w:t>
            </w:r>
            <w:r w:rsidRPr="00D253A2">
              <w:rPr>
                <w:rFonts w:ascii="Times New Roman" w:hAnsi="Times New Roman" w:cs="Times New Roman"/>
              </w:rPr>
              <w:t>24</w:t>
            </w:r>
            <w:r w:rsidRPr="00D253A2">
              <w:rPr>
                <w:rFonts w:ascii="宋体" w:eastAsia="宋体" w:hAnsi="宋体" w:cs="宋体" w:hint="eastAsia"/>
              </w:rPr>
              <w:t>℃</w:t>
            </w:r>
          </w:p>
          <w:p w:rsidR="0075180A" w:rsidRPr="00D253A2" w:rsidRDefault="0075180A" w:rsidP="00F54FCF">
            <w:pPr>
              <w:jc w:val="left"/>
              <w:rPr>
                <w:rFonts w:ascii="Times New Roman" w:hAnsi="Times New Roman" w:cs="Times New Roman"/>
              </w:rPr>
            </w:pPr>
            <w:r w:rsidRPr="00D253A2">
              <w:rPr>
                <w:rFonts w:ascii="Times New Roman" w:hAnsi="Times New Roman" w:cs="Times New Roman"/>
              </w:rPr>
              <w:t>温度调节精度：</w:t>
            </w:r>
            <w:r w:rsidRPr="00D253A2">
              <w:rPr>
                <w:rFonts w:ascii="Times New Roman" w:hAnsi="Times New Roman" w:cs="Times New Roman"/>
              </w:rPr>
              <w:sym w:font="Symbol" w:char="F0B1"/>
            </w:r>
            <w:r w:rsidRPr="00D253A2">
              <w:rPr>
                <w:rFonts w:ascii="Times New Roman" w:hAnsi="Times New Roman" w:cs="Times New Roman"/>
              </w:rPr>
              <w:t>1</w:t>
            </w:r>
            <w:r w:rsidRPr="00D253A2">
              <w:rPr>
                <w:rFonts w:ascii="宋体" w:eastAsia="宋体" w:hAnsi="宋体" w:cs="宋体" w:hint="eastAsia"/>
              </w:rPr>
              <w:t>℃</w:t>
            </w:r>
            <w:r w:rsidRPr="00D253A2">
              <w:rPr>
                <w:rFonts w:ascii="Times New Roman" w:hAnsi="Times New Roman" w:cs="Times New Roman"/>
              </w:rPr>
              <w:t>；温度变化率</w:t>
            </w:r>
            <w:r w:rsidRPr="00D253A2">
              <w:rPr>
                <w:rFonts w:ascii="Times New Roman" w:hAnsi="Times New Roman" w:cs="Times New Roman"/>
              </w:rPr>
              <w:t>&lt; 5</w:t>
            </w:r>
            <w:r w:rsidRPr="00D253A2">
              <w:rPr>
                <w:rFonts w:ascii="宋体" w:eastAsia="宋体" w:hAnsi="宋体" w:cs="宋体" w:hint="eastAsia"/>
              </w:rPr>
              <w:t>℃</w:t>
            </w:r>
            <w:r w:rsidRPr="00D253A2">
              <w:rPr>
                <w:rFonts w:ascii="Times New Roman" w:hAnsi="Times New Roman" w:cs="Times New Roman"/>
              </w:rPr>
              <w:t>/</w:t>
            </w:r>
            <w:r w:rsidRPr="00D253A2">
              <w:rPr>
                <w:rFonts w:ascii="Times New Roman" w:hAnsi="Times New Roman" w:cs="Times New Roman"/>
              </w:rPr>
              <w:t>小时；</w:t>
            </w:r>
          </w:p>
          <w:p w:rsidR="0075180A" w:rsidRPr="00D253A2" w:rsidRDefault="0075180A" w:rsidP="00F54FCF">
            <w:pPr>
              <w:jc w:val="left"/>
              <w:rPr>
                <w:rFonts w:ascii="Times New Roman" w:hAnsi="Times New Roman" w:cs="Times New Roman"/>
              </w:rPr>
            </w:pPr>
            <w:r w:rsidRPr="00D253A2">
              <w:rPr>
                <w:rFonts w:ascii="Times New Roman" w:hAnsi="Times New Roman" w:cs="Times New Roman"/>
              </w:rPr>
              <w:t>湿度调节范围：</w:t>
            </w:r>
            <w:r w:rsidRPr="00D253A2">
              <w:rPr>
                <w:rFonts w:ascii="Times New Roman" w:hAnsi="Times New Roman" w:cs="Times New Roman"/>
              </w:rPr>
              <w:t xml:space="preserve">40% </w:t>
            </w:r>
            <w:r w:rsidRPr="00D253A2">
              <w:rPr>
                <w:rFonts w:ascii="Times New Roman" w:hAnsi="Times New Roman" w:cs="Times New Roman"/>
              </w:rPr>
              <w:sym w:font="Symbol" w:char="F07E"/>
            </w:r>
            <w:r w:rsidRPr="00D253A2">
              <w:rPr>
                <w:rFonts w:ascii="Times New Roman" w:hAnsi="Times New Roman" w:cs="Times New Roman"/>
              </w:rPr>
              <w:t xml:space="preserve"> 60%RH</w:t>
            </w:r>
            <w:r w:rsidRPr="00D253A2">
              <w:rPr>
                <w:rFonts w:ascii="Times New Roman" w:hAnsi="Times New Roman" w:cs="Times New Roman"/>
              </w:rPr>
              <w:t>；</w:t>
            </w:r>
          </w:p>
          <w:p w:rsidR="0075180A" w:rsidRPr="00D253A2" w:rsidRDefault="0075180A" w:rsidP="00F54FCF">
            <w:pPr>
              <w:jc w:val="left"/>
              <w:rPr>
                <w:rFonts w:ascii="Times New Roman" w:hAnsi="Times New Roman" w:cs="Times New Roman"/>
              </w:rPr>
            </w:pPr>
            <w:r w:rsidRPr="00D253A2">
              <w:rPr>
                <w:rFonts w:ascii="Times New Roman" w:hAnsi="Times New Roman" w:cs="Times New Roman"/>
              </w:rPr>
              <w:t>湿度调节精度：</w:t>
            </w:r>
            <w:r w:rsidRPr="00D253A2">
              <w:rPr>
                <w:rFonts w:ascii="Times New Roman" w:hAnsi="Times New Roman" w:cs="Times New Roman"/>
              </w:rPr>
              <w:t xml:space="preserve"> </w:t>
            </w:r>
            <w:r w:rsidRPr="00D253A2">
              <w:rPr>
                <w:rFonts w:ascii="Times New Roman" w:hAnsi="Times New Roman" w:cs="Times New Roman"/>
              </w:rPr>
              <w:sym w:font="Symbol" w:char="F0B1"/>
            </w:r>
            <w:r w:rsidRPr="00D253A2">
              <w:rPr>
                <w:rFonts w:ascii="Times New Roman" w:hAnsi="Times New Roman" w:cs="Times New Roman"/>
              </w:rPr>
              <w:t>5 %RH</w:t>
            </w:r>
            <w:r w:rsidRPr="00D253A2">
              <w:rPr>
                <w:rFonts w:ascii="Times New Roman" w:hAnsi="Times New Roman" w:cs="Times New Roman"/>
              </w:rPr>
              <w:t>；</w:t>
            </w:r>
          </w:p>
          <w:p w:rsidR="0075180A" w:rsidRPr="00D253A2" w:rsidRDefault="0075180A" w:rsidP="00F54FCF">
            <w:pPr>
              <w:jc w:val="left"/>
              <w:rPr>
                <w:rFonts w:ascii="Times New Roman" w:hAnsi="Times New Roman" w:cs="Times New Roman"/>
              </w:rPr>
            </w:pPr>
            <w:r w:rsidRPr="00D253A2">
              <w:rPr>
                <w:rFonts w:ascii="Times New Roman" w:hAnsi="Times New Roman" w:cs="Times New Roman"/>
              </w:rPr>
              <w:t>具有高效节能性，压缩机采用具有较高的能效比的涡旋式压缩机；</w:t>
            </w:r>
          </w:p>
          <w:p w:rsidR="0075180A" w:rsidRPr="00D253A2" w:rsidRDefault="0075180A" w:rsidP="00F54FCF">
            <w:pPr>
              <w:jc w:val="left"/>
              <w:rPr>
                <w:rFonts w:ascii="Times New Roman" w:hAnsi="Times New Roman" w:cs="Times New Roman"/>
              </w:rPr>
            </w:pPr>
            <w:r w:rsidRPr="00D253A2">
              <w:rPr>
                <w:rFonts w:ascii="Times New Roman" w:hAnsi="Times New Roman" w:cs="Times New Roman"/>
              </w:rPr>
              <w:t>具有</w:t>
            </w:r>
            <w:r w:rsidRPr="00D253A2">
              <w:rPr>
                <w:rFonts w:ascii="Times New Roman" w:hAnsi="Times New Roman" w:cs="Times New Roman"/>
              </w:rPr>
              <w:t>LCD</w:t>
            </w:r>
            <w:r w:rsidRPr="00D253A2">
              <w:rPr>
                <w:rFonts w:ascii="Times New Roman" w:hAnsi="Times New Roman" w:cs="Times New Roman"/>
              </w:rPr>
              <w:t>大屏幕显示器，能显示温湿度及各组件的运行状态的功能，并能显示蒸发器出口过热度和压力；应具有大容量的故障报警记录储存的功能；机组应具有过压</w:t>
            </w:r>
            <w:r w:rsidRPr="00D253A2">
              <w:rPr>
                <w:rFonts w:ascii="Times New Roman" w:hAnsi="Times New Roman" w:cs="Times New Roman"/>
              </w:rPr>
              <w:t xml:space="preserve"> </w:t>
            </w:r>
            <w:r w:rsidRPr="00D253A2">
              <w:rPr>
                <w:rFonts w:ascii="Times New Roman" w:hAnsi="Times New Roman" w:cs="Times New Roman"/>
              </w:rPr>
              <w:t>、欠压等报警及故障诊断，告警记录功能，自动保护，自动恢复，自动重启动等功能。控制系统应具有密码保护功能；控制器具有主被控制功能；</w:t>
            </w:r>
          </w:p>
          <w:p w:rsidR="0075180A" w:rsidRPr="00D253A2" w:rsidRDefault="0075180A" w:rsidP="00F54FCF">
            <w:pPr>
              <w:jc w:val="left"/>
              <w:rPr>
                <w:rFonts w:ascii="Times New Roman" w:hAnsi="Times New Roman" w:cs="Times New Roman"/>
              </w:rPr>
            </w:pPr>
            <w:r w:rsidRPr="00D253A2">
              <w:rPr>
                <w:rFonts w:ascii="Times New Roman" w:hAnsi="Times New Roman" w:cs="Times New Roman"/>
              </w:rPr>
              <w:t>当室内热湿负荷增加时自动启动备用机组；</w:t>
            </w:r>
          </w:p>
          <w:p w:rsidR="0075180A" w:rsidRPr="00D253A2" w:rsidRDefault="0075180A" w:rsidP="00F54FCF">
            <w:pPr>
              <w:jc w:val="left"/>
              <w:rPr>
                <w:rFonts w:ascii="Times New Roman" w:hAnsi="Times New Roman" w:cs="Times New Roman"/>
              </w:rPr>
            </w:pPr>
            <w:r w:rsidRPr="00D253A2">
              <w:rPr>
                <w:rFonts w:ascii="Times New Roman" w:hAnsi="Times New Roman" w:cs="Times New Roman"/>
              </w:rPr>
              <w:t>机房专用空调机组的送风余压能自动调整，且送风余压的自动调整不会改变机组的送风量；</w:t>
            </w:r>
          </w:p>
          <w:p w:rsidR="0075180A" w:rsidRPr="00D253A2" w:rsidRDefault="0075180A" w:rsidP="00F54FCF">
            <w:pPr>
              <w:jc w:val="left"/>
              <w:rPr>
                <w:rFonts w:ascii="Times New Roman" w:hAnsi="Times New Roman" w:cs="Times New Roman"/>
              </w:rPr>
            </w:pPr>
            <w:r w:rsidRPr="00D253A2">
              <w:rPr>
                <w:rFonts w:ascii="Times New Roman" w:hAnsi="Times New Roman" w:cs="Times New Roman"/>
              </w:rPr>
              <w:t>室外机组应该采用耐腐蚀的铝合金外壳结构，室外机组选用无级变速控制器；</w:t>
            </w:r>
          </w:p>
        </w:tc>
      </w:tr>
      <w:tr w:rsidR="0075180A" w:rsidRPr="00D253A2" w:rsidTr="00F54FCF">
        <w:trPr>
          <w:jc w:val="center"/>
        </w:trPr>
        <w:tc>
          <w:tcPr>
            <w:tcW w:w="492" w:type="pct"/>
            <w:vAlign w:val="center"/>
          </w:tcPr>
          <w:p w:rsidR="0075180A" w:rsidRPr="00D253A2" w:rsidRDefault="0075180A" w:rsidP="00F54FCF">
            <w:pPr>
              <w:jc w:val="center"/>
              <w:rPr>
                <w:rFonts w:ascii="Times New Roman" w:eastAsia="宋体" w:hAnsi="Times New Roman" w:cs="Times New Roman"/>
                <w:sz w:val="20"/>
                <w:szCs w:val="20"/>
              </w:rPr>
            </w:pPr>
            <w:r>
              <w:rPr>
                <w:rFonts w:ascii="Times New Roman" w:hAnsi="Times New Roman" w:cs="Times New Roman"/>
              </w:rPr>
              <w:t>269</w:t>
            </w:r>
          </w:p>
        </w:tc>
        <w:tc>
          <w:tcPr>
            <w:tcW w:w="559" w:type="pct"/>
            <w:vAlign w:val="center"/>
          </w:tcPr>
          <w:p w:rsidR="0075180A" w:rsidRPr="00D253A2" w:rsidRDefault="0075180A" w:rsidP="00F54FCF">
            <w:pPr>
              <w:jc w:val="center"/>
              <w:rPr>
                <w:rFonts w:ascii="Times New Roman" w:hAnsi="Times New Roman" w:cs="Times New Roman"/>
                <w:sz w:val="20"/>
                <w:szCs w:val="20"/>
              </w:rPr>
            </w:pPr>
          </w:p>
        </w:tc>
        <w:tc>
          <w:tcPr>
            <w:tcW w:w="997"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压缩机性能</w:t>
            </w:r>
          </w:p>
        </w:tc>
        <w:tc>
          <w:tcPr>
            <w:tcW w:w="2952" w:type="pct"/>
            <w:vAlign w:val="center"/>
          </w:tcPr>
          <w:p w:rsidR="0075180A" w:rsidRPr="00D253A2" w:rsidRDefault="0075180A" w:rsidP="00F54FCF">
            <w:pPr>
              <w:jc w:val="left"/>
              <w:rPr>
                <w:rFonts w:ascii="Times New Roman" w:hAnsi="Times New Roman" w:cs="Times New Roman"/>
                <w:sz w:val="20"/>
                <w:szCs w:val="20"/>
                <w:lang w:val="it-IT"/>
              </w:rPr>
            </w:pPr>
            <w:r w:rsidRPr="00D253A2">
              <w:rPr>
                <w:rFonts w:ascii="Times New Roman" w:hAnsi="Times New Roman" w:cs="Times New Roman"/>
                <w:sz w:val="20"/>
                <w:szCs w:val="20"/>
                <w:lang w:val="it-IT"/>
              </w:rPr>
              <w:t>为了增高设备的高效节能性，机组设备应采用电子式膨胀阀，随着环境的要求，自动调整制冷量</w:t>
            </w:r>
          </w:p>
        </w:tc>
      </w:tr>
      <w:tr w:rsidR="0075180A" w:rsidRPr="00D253A2" w:rsidTr="00F54FCF">
        <w:trPr>
          <w:jc w:val="center"/>
        </w:trPr>
        <w:tc>
          <w:tcPr>
            <w:tcW w:w="492" w:type="pct"/>
            <w:vAlign w:val="center"/>
          </w:tcPr>
          <w:p w:rsidR="0075180A" w:rsidRPr="00D253A2" w:rsidRDefault="0075180A" w:rsidP="00F54FCF">
            <w:pPr>
              <w:jc w:val="center"/>
              <w:rPr>
                <w:rFonts w:ascii="Times New Roman" w:eastAsia="宋体" w:hAnsi="Times New Roman" w:cs="Times New Roman"/>
                <w:sz w:val="20"/>
                <w:szCs w:val="20"/>
              </w:rPr>
            </w:pPr>
            <w:r>
              <w:rPr>
                <w:rFonts w:ascii="Times New Roman" w:hAnsi="Times New Roman" w:cs="Times New Roman"/>
              </w:rPr>
              <w:t>270</w:t>
            </w:r>
          </w:p>
        </w:tc>
        <w:tc>
          <w:tcPr>
            <w:tcW w:w="559" w:type="pct"/>
            <w:vAlign w:val="center"/>
          </w:tcPr>
          <w:p w:rsidR="0075180A" w:rsidRPr="00D253A2" w:rsidRDefault="0075180A" w:rsidP="00F54FCF">
            <w:pPr>
              <w:jc w:val="center"/>
              <w:rPr>
                <w:rFonts w:ascii="Times New Roman" w:hAnsi="Times New Roman" w:cs="Times New Roman"/>
                <w:sz w:val="20"/>
                <w:szCs w:val="20"/>
              </w:rPr>
            </w:pPr>
          </w:p>
        </w:tc>
        <w:tc>
          <w:tcPr>
            <w:tcW w:w="997"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安全性</w:t>
            </w:r>
          </w:p>
        </w:tc>
        <w:tc>
          <w:tcPr>
            <w:tcW w:w="2952" w:type="pct"/>
            <w:vAlign w:val="center"/>
          </w:tcPr>
          <w:p w:rsidR="0075180A" w:rsidRPr="00D253A2" w:rsidRDefault="0075180A" w:rsidP="00F54FCF">
            <w:pPr>
              <w:jc w:val="left"/>
              <w:rPr>
                <w:rFonts w:ascii="Times New Roman" w:hAnsi="Times New Roman" w:cs="Times New Roman"/>
                <w:sz w:val="20"/>
                <w:szCs w:val="20"/>
                <w:lang w:val="it-IT"/>
              </w:rPr>
            </w:pPr>
            <w:r w:rsidRPr="00D253A2">
              <w:rPr>
                <w:rFonts w:ascii="Times New Roman" w:hAnsi="Times New Roman" w:cs="Times New Roman"/>
                <w:sz w:val="20"/>
                <w:szCs w:val="20"/>
                <w:lang w:val="it-IT"/>
              </w:rPr>
              <w:t>空调机组标准配置储液罐和干燥过滤器以提高系统的安全可靠性</w:t>
            </w:r>
          </w:p>
        </w:tc>
      </w:tr>
      <w:tr w:rsidR="0075180A" w:rsidRPr="00D253A2" w:rsidTr="00F54FCF">
        <w:trPr>
          <w:jc w:val="center"/>
        </w:trPr>
        <w:tc>
          <w:tcPr>
            <w:tcW w:w="492" w:type="pct"/>
            <w:vAlign w:val="center"/>
          </w:tcPr>
          <w:p w:rsidR="0075180A" w:rsidRPr="00D253A2" w:rsidRDefault="0075180A" w:rsidP="00F54FCF">
            <w:pPr>
              <w:jc w:val="center"/>
              <w:rPr>
                <w:rFonts w:ascii="Times New Roman" w:eastAsia="宋体" w:hAnsi="Times New Roman" w:cs="Times New Roman"/>
                <w:sz w:val="20"/>
                <w:szCs w:val="20"/>
              </w:rPr>
            </w:pPr>
            <w:r>
              <w:rPr>
                <w:rFonts w:ascii="Times New Roman" w:eastAsia="宋体" w:hAnsi="Times New Roman" w:cs="Times New Roman"/>
                <w:sz w:val="20"/>
                <w:szCs w:val="20"/>
              </w:rPr>
              <w:t>271</w:t>
            </w:r>
          </w:p>
        </w:tc>
        <w:tc>
          <w:tcPr>
            <w:tcW w:w="559" w:type="pct"/>
            <w:vAlign w:val="center"/>
          </w:tcPr>
          <w:p w:rsidR="0075180A" w:rsidRPr="00D253A2" w:rsidRDefault="0075180A" w:rsidP="00F54FCF">
            <w:pPr>
              <w:jc w:val="center"/>
              <w:rPr>
                <w:rFonts w:ascii="Times New Roman" w:hAnsi="Times New Roman" w:cs="Times New Roman"/>
                <w:sz w:val="20"/>
                <w:szCs w:val="20"/>
              </w:rPr>
            </w:pPr>
          </w:p>
        </w:tc>
        <w:tc>
          <w:tcPr>
            <w:tcW w:w="997"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机组维护</w:t>
            </w:r>
          </w:p>
        </w:tc>
        <w:tc>
          <w:tcPr>
            <w:tcW w:w="2952" w:type="pct"/>
            <w:vAlign w:val="center"/>
          </w:tcPr>
          <w:p w:rsidR="0075180A" w:rsidRPr="00D253A2" w:rsidRDefault="0075180A" w:rsidP="00F54FCF">
            <w:pPr>
              <w:jc w:val="left"/>
              <w:rPr>
                <w:rFonts w:ascii="Times New Roman" w:hAnsi="Times New Roman" w:cs="Times New Roman"/>
                <w:sz w:val="20"/>
                <w:szCs w:val="20"/>
                <w:lang w:val="it-IT"/>
              </w:rPr>
            </w:pPr>
            <w:r w:rsidRPr="00D253A2">
              <w:rPr>
                <w:rFonts w:ascii="Times New Roman" w:hAnsi="Times New Roman" w:cs="Times New Roman"/>
                <w:sz w:val="20"/>
                <w:szCs w:val="20"/>
                <w:lang w:val="it-IT"/>
              </w:rPr>
              <w:t>机房专用空调机组应满足不同工况和负荷下的应用；应保证零配件在</w:t>
            </w:r>
            <w:r w:rsidRPr="00D253A2">
              <w:rPr>
                <w:rFonts w:ascii="Times New Roman" w:hAnsi="Times New Roman" w:cs="Times New Roman"/>
                <w:sz w:val="20"/>
                <w:szCs w:val="20"/>
                <w:lang w:val="it-IT"/>
              </w:rPr>
              <w:t>10</w:t>
            </w:r>
            <w:r w:rsidRPr="00D253A2">
              <w:rPr>
                <w:rFonts w:ascii="Times New Roman" w:hAnsi="Times New Roman" w:cs="Times New Roman"/>
                <w:sz w:val="20"/>
                <w:szCs w:val="20"/>
                <w:lang w:val="it-IT"/>
              </w:rPr>
              <w:t>年内都能得到随时更换。</w:t>
            </w:r>
          </w:p>
          <w:p w:rsidR="0075180A" w:rsidRPr="00D253A2" w:rsidRDefault="0075180A" w:rsidP="00F54FCF">
            <w:pPr>
              <w:jc w:val="left"/>
              <w:rPr>
                <w:rFonts w:ascii="Times New Roman" w:hAnsi="Times New Roman" w:cs="Times New Roman"/>
                <w:sz w:val="20"/>
                <w:szCs w:val="20"/>
                <w:lang w:val="it-IT"/>
              </w:rPr>
            </w:pPr>
            <w:r w:rsidRPr="00D253A2">
              <w:rPr>
                <w:rFonts w:ascii="Times New Roman" w:hAnsi="Times New Roman" w:cs="Times New Roman"/>
                <w:sz w:val="20"/>
                <w:szCs w:val="20"/>
                <w:lang w:val="it-IT"/>
              </w:rPr>
              <w:t>机组的维护性：提供</w:t>
            </w:r>
            <w:r w:rsidRPr="00D253A2">
              <w:rPr>
                <w:rFonts w:ascii="Times New Roman" w:hAnsi="Times New Roman" w:cs="Times New Roman"/>
                <w:sz w:val="20"/>
                <w:szCs w:val="20"/>
                <w:lang w:val="it-IT"/>
              </w:rPr>
              <w:t>100%</w:t>
            </w:r>
            <w:r w:rsidRPr="00D253A2">
              <w:rPr>
                <w:rFonts w:ascii="Times New Roman" w:hAnsi="Times New Roman" w:cs="Times New Roman"/>
                <w:sz w:val="20"/>
                <w:szCs w:val="20"/>
                <w:lang w:val="it-IT"/>
              </w:rPr>
              <w:t>正面完全维护。</w:t>
            </w:r>
          </w:p>
        </w:tc>
      </w:tr>
      <w:tr w:rsidR="0075180A" w:rsidRPr="00D253A2" w:rsidTr="00F54FCF">
        <w:trPr>
          <w:jc w:val="center"/>
        </w:trPr>
        <w:tc>
          <w:tcPr>
            <w:tcW w:w="492" w:type="pct"/>
            <w:vAlign w:val="center"/>
          </w:tcPr>
          <w:p w:rsidR="0075180A" w:rsidRPr="00D253A2" w:rsidRDefault="0075180A" w:rsidP="00F54FCF">
            <w:pPr>
              <w:jc w:val="center"/>
              <w:rPr>
                <w:rFonts w:ascii="Times New Roman" w:eastAsia="宋体" w:hAnsi="Times New Roman" w:cs="Times New Roman"/>
                <w:sz w:val="20"/>
                <w:szCs w:val="20"/>
              </w:rPr>
            </w:pPr>
            <w:r w:rsidRPr="00D253A2">
              <w:rPr>
                <w:rFonts w:ascii="Segoe UI Symbol" w:hAnsi="Segoe UI Symbol" w:cs="Segoe UI Symbol"/>
                <w:sz w:val="20"/>
                <w:szCs w:val="20"/>
                <w:lang w:val="it-IT"/>
              </w:rPr>
              <w:t>★</w:t>
            </w:r>
            <w:r w:rsidRPr="00D253A2">
              <w:rPr>
                <w:rFonts w:ascii="Times New Roman" w:eastAsia="宋体" w:hAnsi="Times New Roman" w:cs="Times New Roman"/>
                <w:sz w:val="20"/>
                <w:szCs w:val="20"/>
              </w:rPr>
              <w:t>5</w:t>
            </w:r>
            <w:r>
              <w:rPr>
                <w:rFonts w:ascii="Times New Roman" w:eastAsia="宋体" w:hAnsi="Times New Roman" w:cs="Times New Roman"/>
                <w:sz w:val="20"/>
                <w:szCs w:val="20"/>
              </w:rPr>
              <w:t>2</w:t>
            </w:r>
          </w:p>
        </w:tc>
        <w:tc>
          <w:tcPr>
            <w:tcW w:w="559" w:type="pct"/>
            <w:vAlign w:val="center"/>
          </w:tcPr>
          <w:p w:rsidR="0075180A" w:rsidRPr="00D253A2" w:rsidRDefault="0075180A" w:rsidP="00F54FCF">
            <w:pPr>
              <w:jc w:val="center"/>
              <w:rPr>
                <w:rFonts w:ascii="Times New Roman" w:hAnsi="Times New Roman" w:cs="Times New Roman"/>
                <w:sz w:val="20"/>
                <w:szCs w:val="20"/>
                <w:lang w:val="it-IT"/>
              </w:rPr>
            </w:pPr>
            <w:r w:rsidRPr="00D253A2">
              <w:rPr>
                <w:rFonts w:ascii="Segoe UI Symbol" w:hAnsi="Segoe UI Symbol" w:cs="Segoe UI Symbol"/>
                <w:sz w:val="20"/>
                <w:szCs w:val="20"/>
                <w:lang w:val="it-IT"/>
              </w:rPr>
              <w:t>★</w:t>
            </w:r>
          </w:p>
        </w:tc>
        <w:tc>
          <w:tcPr>
            <w:tcW w:w="997" w:type="pct"/>
            <w:vAlign w:val="center"/>
          </w:tcPr>
          <w:p w:rsidR="0075180A" w:rsidRPr="00D253A2" w:rsidRDefault="0075180A" w:rsidP="00F54FCF">
            <w:pPr>
              <w:jc w:val="center"/>
              <w:rPr>
                <w:rFonts w:ascii="Times New Roman" w:hAnsi="Times New Roman" w:cs="Times New Roman"/>
                <w:sz w:val="20"/>
                <w:szCs w:val="20"/>
              </w:rPr>
            </w:pPr>
            <w:r w:rsidRPr="00D253A2">
              <w:rPr>
                <w:rFonts w:ascii="Times New Roman" w:hAnsi="Times New Roman" w:cs="Times New Roman"/>
                <w:sz w:val="20"/>
                <w:szCs w:val="20"/>
              </w:rPr>
              <w:t>质保</w:t>
            </w:r>
          </w:p>
        </w:tc>
        <w:tc>
          <w:tcPr>
            <w:tcW w:w="2952" w:type="pct"/>
            <w:vAlign w:val="center"/>
          </w:tcPr>
          <w:p w:rsidR="0075180A" w:rsidRPr="00D253A2" w:rsidRDefault="0075180A" w:rsidP="00F54FCF">
            <w:pPr>
              <w:jc w:val="left"/>
              <w:rPr>
                <w:rFonts w:ascii="Times New Roman" w:hAnsi="Times New Roman" w:cs="Times New Roman"/>
                <w:sz w:val="20"/>
                <w:szCs w:val="20"/>
                <w:lang w:val="it-IT"/>
              </w:rPr>
            </w:pPr>
            <w:r w:rsidRPr="00D253A2">
              <w:rPr>
                <w:rFonts w:ascii="Times New Roman" w:hAnsi="Times New Roman" w:cs="Times New Roman"/>
                <w:sz w:val="20"/>
                <w:szCs w:val="20"/>
                <w:lang w:val="it-IT"/>
              </w:rPr>
              <w:t>提供原厂</w:t>
            </w:r>
            <w:r w:rsidRPr="00D253A2">
              <w:rPr>
                <w:rFonts w:ascii="Times New Roman" w:hAnsi="Times New Roman" w:cs="Times New Roman"/>
                <w:sz w:val="20"/>
                <w:szCs w:val="20"/>
                <w:lang w:val="it-IT"/>
              </w:rPr>
              <w:t>3</w:t>
            </w:r>
            <w:r w:rsidR="00FF7775">
              <w:rPr>
                <w:rFonts w:ascii="Times New Roman" w:hAnsi="Times New Roman" w:cs="Times New Roman"/>
                <w:sz w:val="20"/>
                <w:szCs w:val="20"/>
                <w:lang w:val="it-IT"/>
              </w:rPr>
              <w:t>年质保</w:t>
            </w:r>
          </w:p>
        </w:tc>
      </w:tr>
    </w:tbl>
    <w:p w:rsidR="0075180A" w:rsidRPr="00D253A2" w:rsidRDefault="0075180A" w:rsidP="0075180A">
      <w:pPr>
        <w:spacing w:line="360" w:lineRule="auto"/>
        <w:ind w:firstLineChars="200" w:firstLine="480"/>
        <w:rPr>
          <w:rFonts w:ascii="Times New Roman" w:hAnsi="Times New Roman" w:cs="Times New Roman"/>
          <w:sz w:val="24"/>
          <w:szCs w:val="24"/>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rPr>
      </w:pPr>
      <w:r w:rsidRPr="00D253A2">
        <w:rPr>
          <w:rFonts w:ascii="Times New Roman" w:hAnsi="Times New Roman" w:cs="Times New Roman"/>
          <w:b/>
          <w:bCs/>
          <w:color w:val="000000" w:themeColor="text1"/>
          <w:sz w:val="24"/>
        </w:rPr>
        <w:t>A01-22</w:t>
      </w:r>
      <w:r w:rsidRPr="00D253A2">
        <w:rPr>
          <w:rFonts w:ascii="Times New Roman" w:hAnsi="Times New Roman" w:cs="Times New Roman"/>
          <w:b/>
          <w:bCs/>
          <w:color w:val="000000" w:themeColor="text1"/>
          <w:sz w:val="24"/>
        </w:rPr>
        <w:tab/>
        <w:t>UPS</w:t>
      </w:r>
    </w:p>
    <w:tbl>
      <w:tblPr>
        <w:tblStyle w:val="afb"/>
        <w:tblW w:w="5000" w:type="pct"/>
        <w:tblLayout w:type="fixed"/>
        <w:tblLook w:val="04A0" w:firstRow="1" w:lastRow="0" w:firstColumn="1" w:lastColumn="0" w:noHBand="0" w:noVBand="1"/>
      </w:tblPr>
      <w:tblGrid>
        <w:gridCol w:w="763"/>
        <w:gridCol w:w="1016"/>
        <w:gridCol w:w="1710"/>
        <w:gridCol w:w="5033"/>
      </w:tblGrid>
      <w:tr w:rsidR="0075180A" w:rsidRPr="00D253A2" w:rsidTr="00F54FCF">
        <w:tc>
          <w:tcPr>
            <w:tcW w:w="448" w:type="pct"/>
            <w:noWrap/>
            <w:vAlign w:val="center"/>
          </w:tcPr>
          <w:p w:rsidR="0075180A" w:rsidRPr="00D253A2" w:rsidRDefault="0075180A" w:rsidP="00F54FCF">
            <w:pPr>
              <w:jc w:val="center"/>
              <w:rPr>
                <w:b/>
              </w:rPr>
            </w:pPr>
            <w:r w:rsidRPr="00D253A2">
              <w:rPr>
                <w:b/>
              </w:rPr>
              <w:t>序号</w:t>
            </w:r>
          </w:p>
        </w:tc>
        <w:tc>
          <w:tcPr>
            <w:tcW w:w="596" w:type="pct"/>
            <w:noWrap/>
            <w:vAlign w:val="center"/>
          </w:tcPr>
          <w:p w:rsidR="0075180A" w:rsidRPr="00D253A2" w:rsidRDefault="0075180A" w:rsidP="00F54FCF">
            <w:pPr>
              <w:jc w:val="center"/>
              <w:rPr>
                <w:b/>
              </w:rPr>
            </w:pPr>
            <w:r w:rsidRPr="00D253A2">
              <w:rPr>
                <w:b/>
              </w:rPr>
              <w:t>重要性</w:t>
            </w:r>
          </w:p>
        </w:tc>
        <w:tc>
          <w:tcPr>
            <w:tcW w:w="1003" w:type="pct"/>
            <w:noWrap/>
            <w:vAlign w:val="center"/>
          </w:tcPr>
          <w:p w:rsidR="0075180A" w:rsidRPr="00D253A2" w:rsidRDefault="0075180A" w:rsidP="00F54FCF">
            <w:pPr>
              <w:jc w:val="center"/>
              <w:rPr>
                <w:b/>
              </w:rPr>
            </w:pPr>
            <w:r w:rsidRPr="00D253A2">
              <w:rPr>
                <w:b/>
              </w:rPr>
              <w:t>指标项</w:t>
            </w:r>
          </w:p>
        </w:tc>
        <w:tc>
          <w:tcPr>
            <w:tcW w:w="2953" w:type="pct"/>
            <w:vAlign w:val="center"/>
          </w:tcPr>
          <w:p w:rsidR="0075180A" w:rsidRPr="00D253A2" w:rsidRDefault="0075180A" w:rsidP="00F54FCF">
            <w:pPr>
              <w:jc w:val="center"/>
              <w:rPr>
                <w:b/>
              </w:rPr>
            </w:pPr>
            <w:r w:rsidRPr="00D253A2">
              <w:rPr>
                <w:b/>
              </w:rPr>
              <w:t>指标要求</w:t>
            </w:r>
          </w:p>
        </w:tc>
      </w:tr>
      <w:tr w:rsidR="0075180A" w:rsidRPr="00D253A2" w:rsidTr="00F54FCF">
        <w:tc>
          <w:tcPr>
            <w:tcW w:w="448" w:type="pct"/>
            <w:noWrap/>
            <w:vAlign w:val="center"/>
          </w:tcPr>
          <w:p w:rsidR="0075180A" w:rsidRPr="00D253A2" w:rsidRDefault="0075180A" w:rsidP="00F54FCF">
            <w:pPr>
              <w:jc w:val="center"/>
            </w:pPr>
            <w:r>
              <w:t>272</w:t>
            </w:r>
          </w:p>
        </w:tc>
        <w:tc>
          <w:tcPr>
            <w:tcW w:w="596" w:type="pct"/>
            <w:noWrap/>
            <w:vAlign w:val="center"/>
          </w:tcPr>
          <w:p w:rsidR="0075180A" w:rsidRPr="00D253A2" w:rsidRDefault="0075180A" w:rsidP="00F54FCF">
            <w:pPr>
              <w:jc w:val="center"/>
              <w:rPr>
                <w:sz w:val="24"/>
              </w:rPr>
            </w:pPr>
          </w:p>
        </w:tc>
        <w:tc>
          <w:tcPr>
            <w:tcW w:w="1003" w:type="pct"/>
            <w:noWrap/>
            <w:vAlign w:val="center"/>
          </w:tcPr>
          <w:p w:rsidR="0075180A" w:rsidRPr="00D253A2" w:rsidRDefault="0075180A" w:rsidP="00F54FCF">
            <w:pPr>
              <w:jc w:val="center"/>
              <w:rPr>
                <w:sz w:val="24"/>
              </w:rPr>
            </w:pPr>
            <w:r w:rsidRPr="00D253A2">
              <w:t>UPS</w:t>
            </w:r>
          </w:p>
        </w:tc>
        <w:tc>
          <w:tcPr>
            <w:tcW w:w="2953" w:type="pct"/>
            <w:vAlign w:val="center"/>
          </w:tcPr>
          <w:p w:rsidR="0075180A" w:rsidRPr="00D253A2" w:rsidRDefault="0075180A" w:rsidP="00F54FCF">
            <w:pPr>
              <w:jc w:val="left"/>
              <w:rPr>
                <w:sz w:val="24"/>
              </w:rPr>
            </w:pPr>
            <w:r w:rsidRPr="00D253A2">
              <w:t>模块化</w:t>
            </w:r>
            <w:r w:rsidRPr="00D253A2">
              <w:t>UPS</w:t>
            </w:r>
            <w:r w:rsidRPr="00D253A2">
              <w:t>系统。</w:t>
            </w:r>
            <w:r w:rsidRPr="00D253A2">
              <w:rPr>
                <w:lang w:val="it-IT"/>
              </w:rPr>
              <w:t>UPS</w:t>
            </w:r>
            <w:r w:rsidRPr="00D253A2">
              <w:rPr>
                <w:lang w:val="it-IT"/>
              </w:rPr>
              <w:t>模块并联采用分散控制技术，确保整机可靠性；</w:t>
            </w:r>
          </w:p>
        </w:tc>
      </w:tr>
      <w:tr w:rsidR="0075180A" w:rsidRPr="00D253A2" w:rsidTr="00F54FCF">
        <w:tc>
          <w:tcPr>
            <w:tcW w:w="448" w:type="pct"/>
            <w:noWrap/>
            <w:vAlign w:val="center"/>
          </w:tcPr>
          <w:p w:rsidR="0075180A" w:rsidRPr="00D253A2" w:rsidRDefault="0075180A" w:rsidP="00F54FCF">
            <w:pPr>
              <w:jc w:val="center"/>
            </w:pPr>
            <w:r>
              <w:t>273</w:t>
            </w:r>
          </w:p>
        </w:tc>
        <w:tc>
          <w:tcPr>
            <w:tcW w:w="596" w:type="pct"/>
            <w:noWrap/>
            <w:vAlign w:val="center"/>
          </w:tcPr>
          <w:p w:rsidR="0075180A" w:rsidRPr="00D253A2" w:rsidRDefault="0075180A" w:rsidP="00F54FCF">
            <w:pPr>
              <w:jc w:val="center"/>
            </w:pPr>
          </w:p>
        </w:tc>
        <w:tc>
          <w:tcPr>
            <w:tcW w:w="1003" w:type="pct"/>
            <w:noWrap/>
            <w:vAlign w:val="center"/>
          </w:tcPr>
          <w:p w:rsidR="0075180A" w:rsidRPr="00D253A2" w:rsidRDefault="0075180A" w:rsidP="00F54FCF">
            <w:pPr>
              <w:jc w:val="center"/>
            </w:pPr>
            <w:r w:rsidRPr="00D253A2">
              <w:t>总体要求</w:t>
            </w:r>
          </w:p>
        </w:tc>
        <w:tc>
          <w:tcPr>
            <w:tcW w:w="2953" w:type="pct"/>
            <w:vAlign w:val="center"/>
          </w:tcPr>
          <w:p w:rsidR="0075180A" w:rsidRPr="00D253A2" w:rsidRDefault="0075180A" w:rsidP="00F54FCF">
            <w:pPr>
              <w:jc w:val="left"/>
            </w:pPr>
            <w:r w:rsidRPr="00D253A2">
              <w:t>UPS</w:t>
            </w:r>
            <w:r w:rsidRPr="00D253A2">
              <w:t>主机系统柜体分为功率模块柜和开关接线柜两部分，其中功率模块柜最多可承载不少于</w:t>
            </w:r>
            <w:r w:rsidRPr="00D253A2">
              <w:t>10</w:t>
            </w:r>
            <w:r w:rsidRPr="00D253A2">
              <w:t>个可热插拔的</w:t>
            </w:r>
            <w:r w:rsidRPr="00D253A2">
              <w:t>UPS</w:t>
            </w:r>
            <w:r w:rsidRPr="00D253A2">
              <w:t>功率模块；开关接线柜中包括主路输入开关、旁路输入开关、手动维修旁路开关、输出开关及可插拔式静态旁路模块等。单个功率模块不小于</w:t>
            </w:r>
            <w:r w:rsidRPr="00D253A2">
              <w:t>30KVA,</w:t>
            </w:r>
            <w:r w:rsidRPr="00D253A2">
              <w:t>整机框架不小于</w:t>
            </w:r>
            <w:r w:rsidRPr="00D253A2">
              <w:t>300KVA</w:t>
            </w:r>
            <w:r w:rsidRPr="00D253A2">
              <w:t>。</w:t>
            </w:r>
          </w:p>
        </w:tc>
      </w:tr>
      <w:tr w:rsidR="0075180A" w:rsidRPr="00D253A2" w:rsidTr="00F54FCF">
        <w:tc>
          <w:tcPr>
            <w:tcW w:w="448" w:type="pct"/>
            <w:vMerge w:val="restart"/>
            <w:noWrap/>
            <w:vAlign w:val="center"/>
          </w:tcPr>
          <w:p w:rsidR="0075180A" w:rsidRPr="00D253A2" w:rsidRDefault="0075180A" w:rsidP="00F54FCF">
            <w:pPr>
              <w:jc w:val="center"/>
            </w:pPr>
            <w:r w:rsidRPr="00D253A2">
              <w:t>2</w:t>
            </w:r>
            <w:r>
              <w:t>74</w:t>
            </w:r>
          </w:p>
        </w:tc>
        <w:tc>
          <w:tcPr>
            <w:tcW w:w="596" w:type="pct"/>
            <w:vMerge w:val="restart"/>
            <w:noWrap/>
            <w:vAlign w:val="center"/>
          </w:tcPr>
          <w:p w:rsidR="0075180A" w:rsidRPr="00D253A2" w:rsidRDefault="0075180A" w:rsidP="00F54FCF">
            <w:pPr>
              <w:jc w:val="center"/>
              <w:rPr>
                <w:sz w:val="24"/>
              </w:rPr>
            </w:pPr>
          </w:p>
        </w:tc>
        <w:tc>
          <w:tcPr>
            <w:tcW w:w="1003" w:type="pct"/>
            <w:noWrap/>
            <w:vAlign w:val="center"/>
          </w:tcPr>
          <w:p w:rsidR="0075180A" w:rsidRPr="00D253A2" w:rsidRDefault="0075180A" w:rsidP="00F54FCF">
            <w:pPr>
              <w:jc w:val="center"/>
            </w:pPr>
            <w:r w:rsidRPr="00D253A2">
              <w:t>整流器</w:t>
            </w:r>
          </w:p>
        </w:tc>
        <w:tc>
          <w:tcPr>
            <w:tcW w:w="2953" w:type="pct"/>
            <w:vAlign w:val="center"/>
          </w:tcPr>
          <w:p w:rsidR="0075180A" w:rsidRPr="00D253A2" w:rsidRDefault="0075180A" w:rsidP="00F54FCF">
            <w:pPr>
              <w:jc w:val="left"/>
              <w:rPr>
                <w:lang w:val="it-IT"/>
              </w:rPr>
            </w:pPr>
            <w:r w:rsidRPr="00D253A2">
              <w:rPr>
                <w:lang w:val="it-IT"/>
              </w:rPr>
              <w:t>满载时，输入谐波电流总含量＜</w:t>
            </w:r>
            <w:r w:rsidRPr="00D253A2">
              <w:rPr>
                <w:lang w:val="it-IT"/>
              </w:rPr>
              <w:t>3%</w:t>
            </w:r>
            <w:r w:rsidRPr="00D253A2">
              <w:rPr>
                <w:lang w:val="it-IT"/>
              </w:rPr>
              <w:t>；输入功率因数＞</w:t>
            </w:r>
            <w:r w:rsidRPr="00D253A2">
              <w:rPr>
                <w:lang w:val="it-IT"/>
              </w:rPr>
              <w:t>0.99</w:t>
            </w:r>
            <w:r w:rsidRPr="00D253A2">
              <w:rPr>
                <w:lang w:val="it-IT"/>
              </w:rPr>
              <w:t>；</w:t>
            </w:r>
          </w:p>
          <w:p w:rsidR="0075180A" w:rsidRPr="00D253A2" w:rsidRDefault="0075180A" w:rsidP="00F54FCF">
            <w:pPr>
              <w:jc w:val="left"/>
              <w:rPr>
                <w:lang w:val="it-IT"/>
              </w:rPr>
            </w:pPr>
            <w:r w:rsidRPr="00D253A2">
              <w:rPr>
                <w:lang w:val="it-IT"/>
              </w:rPr>
              <w:t>半载时，输入谐波电流总含量＜</w:t>
            </w:r>
            <w:r w:rsidRPr="00D253A2">
              <w:rPr>
                <w:lang w:val="it-IT"/>
              </w:rPr>
              <w:t>5%</w:t>
            </w:r>
            <w:r w:rsidRPr="00D253A2">
              <w:rPr>
                <w:lang w:val="it-IT"/>
              </w:rPr>
              <w:t>；输入功率因数＞</w:t>
            </w:r>
            <w:r w:rsidRPr="00D253A2">
              <w:rPr>
                <w:lang w:val="it-IT"/>
              </w:rPr>
              <w:t>0.98</w:t>
            </w:r>
            <w:r w:rsidRPr="00D253A2">
              <w:rPr>
                <w:lang w:val="it-IT"/>
              </w:rPr>
              <w:t>。</w:t>
            </w:r>
          </w:p>
        </w:tc>
      </w:tr>
      <w:tr w:rsidR="0075180A" w:rsidRPr="00D253A2" w:rsidTr="00F54FCF">
        <w:tc>
          <w:tcPr>
            <w:tcW w:w="448" w:type="pct"/>
            <w:vMerge/>
            <w:noWrap/>
            <w:vAlign w:val="center"/>
          </w:tcPr>
          <w:p w:rsidR="0075180A" w:rsidRPr="00D253A2" w:rsidRDefault="0075180A" w:rsidP="00F54FCF">
            <w:pPr>
              <w:jc w:val="center"/>
            </w:pPr>
          </w:p>
        </w:tc>
        <w:tc>
          <w:tcPr>
            <w:tcW w:w="596" w:type="pct"/>
            <w:vMerge/>
            <w:noWrap/>
            <w:vAlign w:val="center"/>
          </w:tcPr>
          <w:p w:rsidR="0075180A" w:rsidRPr="00D253A2" w:rsidRDefault="0075180A" w:rsidP="00F54FCF">
            <w:pPr>
              <w:jc w:val="center"/>
              <w:rPr>
                <w:lang w:val="it-IT"/>
              </w:rPr>
            </w:pPr>
          </w:p>
        </w:tc>
        <w:tc>
          <w:tcPr>
            <w:tcW w:w="1003" w:type="pct"/>
            <w:noWrap/>
            <w:vAlign w:val="center"/>
          </w:tcPr>
          <w:p w:rsidR="0075180A" w:rsidRPr="00D253A2" w:rsidRDefault="0075180A" w:rsidP="0075180A">
            <w:pPr>
              <w:ind w:firstLineChars="200" w:firstLine="400"/>
            </w:pPr>
            <w:r w:rsidRPr="00D253A2">
              <w:t>输出因数</w:t>
            </w:r>
          </w:p>
        </w:tc>
        <w:tc>
          <w:tcPr>
            <w:tcW w:w="2953" w:type="pct"/>
            <w:vAlign w:val="center"/>
          </w:tcPr>
          <w:p w:rsidR="0075180A" w:rsidRPr="00D253A2" w:rsidRDefault="0075180A" w:rsidP="00F54FCF">
            <w:pPr>
              <w:jc w:val="left"/>
              <w:rPr>
                <w:lang w:val="it-IT"/>
              </w:rPr>
            </w:pPr>
            <w:r w:rsidRPr="00D253A2">
              <w:rPr>
                <w:lang w:val="it-IT"/>
              </w:rPr>
              <w:t>输出功率因数</w:t>
            </w:r>
            <w:r w:rsidRPr="00D253A2">
              <w:rPr>
                <w:lang w:val="it-IT"/>
              </w:rPr>
              <w:t>1</w:t>
            </w:r>
            <w:r w:rsidRPr="00D253A2">
              <w:rPr>
                <w:lang w:val="it-IT"/>
              </w:rPr>
              <w:t>，带超前</w:t>
            </w:r>
            <w:r w:rsidRPr="00D253A2">
              <w:rPr>
                <w:lang w:val="it-IT"/>
              </w:rPr>
              <w:t>0.5</w:t>
            </w:r>
            <w:r w:rsidRPr="00D253A2">
              <w:rPr>
                <w:lang w:val="it-IT"/>
              </w:rPr>
              <w:t>～滞后</w:t>
            </w:r>
            <w:r w:rsidRPr="00D253A2">
              <w:rPr>
                <w:lang w:val="it-IT"/>
              </w:rPr>
              <w:t>0.5</w:t>
            </w:r>
            <w:r w:rsidRPr="00D253A2">
              <w:rPr>
                <w:lang w:val="it-IT"/>
              </w:rPr>
              <w:t>负载不降额。</w:t>
            </w:r>
          </w:p>
        </w:tc>
      </w:tr>
      <w:tr w:rsidR="0075180A" w:rsidRPr="00D253A2" w:rsidTr="00F54FCF">
        <w:tc>
          <w:tcPr>
            <w:tcW w:w="448" w:type="pct"/>
            <w:vMerge/>
            <w:noWrap/>
            <w:vAlign w:val="center"/>
          </w:tcPr>
          <w:p w:rsidR="0075180A" w:rsidRPr="00D253A2" w:rsidRDefault="0075180A" w:rsidP="00F54FCF">
            <w:pPr>
              <w:jc w:val="center"/>
            </w:pPr>
          </w:p>
        </w:tc>
        <w:tc>
          <w:tcPr>
            <w:tcW w:w="596" w:type="pct"/>
            <w:vMerge/>
            <w:noWrap/>
            <w:vAlign w:val="center"/>
          </w:tcPr>
          <w:p w:rsidR="0075180A" w:rsidRPr="00D253A2" w:rsidRDefault="0075180A" w:rsidP="00F54FCF">
            <w:pPr>
              <w:jc w:val="center"/>
              <w:rPr>
                <w:lang w:val="it-IT"/>
              </w:rPr>
            </w:pPr>
          </w:p>
        </w:tc>
        <w:tc>
          <w:tcPr>
            <w:tcW w:w="1003" w:type="pct"/>
            <w:noWrap/>
            <w:vAlign w:val="center"/>
          </w:tcPr>
          <w:p w:rsidR="0075180A" w:rsidRPr="00D253A2" w:rsidRDefault="0075180A" w:rsidP="00F54FCF">
            <w:pPr>
              <w:jc w:val="center"/>
              <w:rPr>
                <w:lang w:val="it-IT"/>
              </w:rPr>
            </w:pPr>
            <w:r w:rsidRPr="00D253A2">
              <w:rPr>
                <w:lang w:val="it-IT"/>
              </w:rPr>
              <w:t>效率</w:t>
            </w:r>
            <w:r w:rsidRPr="00D253A2">
              <w:rPr>
                <w:lang w:val="it-IT"/>
              </w:rPr>
              <w:sym w:font="Symbol" w:char="F068"/>
            </w:r>
          </w:p>
        </w:tc>
        <w:tc>
          <w:tcPr>
            <w:tcW w:w="2953" w:type="pct"/>
            <w:vAlign w:val="center"/>
          </w:tcPr>
          <w:p w:rsidR="0075180A" w:rsidRPr="00D253A2" w:rsidRDefault="0075180A" w:rsidP="00F54FCF">
            <w:pPr>
              <w:jc w:val="left"/>
              <w:rPr>
                <w:lang w:val="it-IT"/>
              </w:rPr>
            </w:pPr>
            <w:r w:rsidRPr="00D253A2">
              <w:rPr>
                <w:lang w:val="it-IT"/>
              </w:rPr>
              <w:t>50%</w:t>
            </w:r>
            <w:r w:rsidRPr="00D253A2">
              <w:rPr>
                <w:lang w:val="it-IT"/>
              </w:rPr>
              <w:t>以上负载时，</w:t>
            </w:r>
            <w:r w:rsidRPr="00D253A2">
              <w:rPr>
                <w:lang w:val="it-IT"/>
              </w:rPr>
              <w:t>≥95%</w:t>
            </w:r>
            <w:r w:rsidRPr="00D253A2">
              <w:rPr>
                <w:lang w:val="it-IT"/>
              </w:rPr>
              <w:t>；</w:t>
            </w:r>
          </w:p>
          <w:p w:rsidR="0075180A" w:rsidRPr="00D253A2" w:rsidRDefault="0075180A" w:rsidP="00F54FCF">
            <w:pPr>
              <w:jc w:val="left"/>
              <w:rPr>
                <w:lang w:val="it-IT"/>
              </w:rPr>
            </w:pPr>
            <w:r w:rsidRPr="00D253A2">
              <w:rPr>
                <w:lang w:val="it-IT"/>
              </w:rPr>
              <w:t>25</w:t>
            </w:r>
            <w:r w:rsidRPr="00D253A2">
              <w:rPr>
                <w:lang w:val="it-IT"/>
              </w:rPr>
              <w:t>％负载时</w:t>
            </w:r>
            <w:r w:rsidRPr="00D253A2">
              <w:rPr>
                <w:lang w:val="it-IT"/>
              </w:rPr>
              <w:t>≥94</w:t>
            </w:r>
            <w:r w:rsidRPr="00D253A2">
              <w:rPr>
                <w:lang w:val="it-IT"/>
              </w:rPr>
              <w:t>％；</w:t>
            </w:r>
          </w:p>
        </w:tc>
      </w:tr>
      <w:tr w:rsidR="0075180A" w:rsidRPr="00D253A2" w:rsidTr="00F54FCF">
        <w:tc>
          <w:tcPr>
            <w:tcW w:w="448" w:type="pct"/>
            <w:vMerge/>
            <w:noWrap/>
            <w:vAlign w:val="center"/>
          </w:tcPr>
          <w:p w:rsidR="0075180A" w:rsidRPr="00D253A2" w:rsidRDefault="0075180A" w:rsidP="00F54FCF">
            <w:pPr>
              <w:jc w:val="center"/>
            </w:pPr>
          </w:p>
        </w:tc>
        <w:tc>
          <w:tcPr>
            <w:tcW w:w="596" w:type="pct"/>
            <w:vMerge/>
            <w:noWrap/>
            <w:vAlign w:val="center"/>
          </w:tcPr>
          <w:p w:rsidR="0075180A" w:rsidRPr="00D253A2" w:rsidRDefault="0075180A" w:rsidP="00F54FCF">
            <w:pPr>
              <w:jc w:val="center"/>
              <w:rPr>
                <w:sz w:val="24"/>
              </w:rPr>
            </w:pPr>
          </w:p>
        </w:tc>
        <w:tc>
          <w:tcPr>
            <w:tcW w:w="1003" w:type="pct"/>
            <w:noWrap/>
            <w:vAlign w:val="center"/>
          </w:tcPr>
          <w:p w:rsidR="0075180A" w:rsidRPr="00D253A2" w:rsidRDefault="0075180A" w:rsidP="00F54FCF">
            <w:pPr>
              <w:jc w:val="center"/>
            </w:pPr>
            <w:r w:rsidRPr="00D253A2">
              <w:rPr>
                <w:lang w:val="it-IT"/>
              </w:rPr>
              <w:t>输出波形为连续的正弦波，在带</w:t>
            </w:r>
            <w:r w:rsidRPr="00D253A2">
              <w:rPr>
                <w:lang w:val="it-IT"/>
              </w:rPr>
              <w:t>100%</w:t>
            </w:r>
            <w:r w:rsidRPr="00D253A2">
              <w:rPr>
                <w:lang w:val="it-IT"/>
              </w:rPr>
              <w:t>不均衡负载时，电压波形失真度</w:t>
            </w:r>
            <w:r w:rsidRPr="00D253A2">
              <w:rPr>
                <w:lang w:val="it-IT"/>
              </w:rPr>
              <w:t xml:space="preserve">  </w:t>
            </w:r>
          </w:p>
        </w:tc>
        <w:tc>
          <w:tcPr>
            <w:tcW w:w="2953" w:type="pct"/>
            <w:vAlign w:val="center"/>
          </w:tcPr>
          <w:p w:rsidR="0075180A" w:rsidRPr="00D253A2" w:rsidRDefault="0075180A" w:rsidP="00F54FCF">
            <w:pPr>
              <w:jc w:val="left"/>
              <w:rPr>
                <w:lang w:val="it-IT"/>
              </w:rPr>
            </w:pPr>
            <w:r w:rsidRPr="00D253A2">
              <w:rPr>
                <w:lang w:val="it-IT"/>
              </w:rPr>
              <w:t>100%</w:t>
            </w:r>
            <w:r w:rsidRPr="00D253A2">
              <w:rPr>
                <w:lang w:val="it-IT"/>
              </w:rPr>
              <w:t>线性负载</w:t>
            </w:r>
            <w:r w:rsidRPr="00D253A2">
              <w:rPr>
                <w:lang w:val="it-IT"/>
              </w:rPr>
              <w:t xml:space="preserve">   ≤1</w:t>
            </w:r>
            <w:r w:rsidRPr="00D253A2">
              <w:rPr>
                <w:lang w:val="it-IT"/>
              </w:rPr>
              <w:t>％</w:t>
            </w:r>
          </w:p>
          <w:p w:rsidR="0075180A" w:rsidRPr="00D253A2" w:rsidRDefault="0075180A" w:rsidP="00F54FCF">
            <w:pPr>
              <w:jc w:val="left"/>
              <w:rPr>
                <w:lang w:val="it-IT"/>
              </w:rPr>
            </w:pPr>
            <w:r w:rsidRPr="00D253A2">
              <w:rPr>
                <w:lang w:val="it-IT"/>
              </w:rPr>
              <w:t>100%</w:t>
            </w:r>
            <w:r w:rsidRPr="00D253A2">
              <w:rPr>
                <w:lang w:val="it-IT"/>
              </w:rPr>
              <w:t>非线性负载</w:t>
            </w:r>
            <w:r w:rsidRPr="00D253A2">
              <w:rPr>
                <w:lang w:val="it-IT"/>
              </w:rPr>
              <w:t xml:space="preserve"> ≤3</w:t>
            </w:r>
            <w:r w:rsidRPr="00D253A2">
              <w:rPr>
                <w:lang w:val="it-IT"/>
              </w:rPr>
              <w:t>％。</w:t>
            </w:r>
          </w:p>
          <w:p w:rsidR="0075180A" w:rsidRPr="00D253A2" w:rsidRDefault="0075180A" w:rsidP="00F54FCF">
            <w:pPr>
              <w:jc w:val="center"/>
              <w:rPr>
                <w:lang w:val="it-IT"/>
              </w:rPr>
            </w:pPr>
          </w:p>
        </w:tc>
      </w:tr>
      <w:tr w:rsidR="0075180A" w:rsidRPr="00D253A2" w:rsidTr="00F54FCF">
        <w:tc>
          <w:tcPr>
            <w:tcW w:w="448" w:type="pct"/>
            <w:vMerge/>
            <w:noWrap/>
            <w:vAlign w:val="center"/>
          </w:tcPr>
          <w:p w:rsidR="0075180A" w:rsidRPr="00D253A2" w:rsidRDefault="0075180A" w:rsidP="00F54FCF">
            <w:pPr>
              <w:jc w:val="center"/>
            </w:pPr>
          </w:p>
        </w:tc>
        <w:tc>
          <w:tcPr>
            <w:tcW w:w="596" w:type="pct"/>
            <w:vMerge/>
            <w:noWrap/>
            <w:vAlign w:val="center"/>
          </w:tcPr>
          <w:p w:rsidR="0075180A" w:rsidRPr="00D253A2" w:rsidRDefault="0075180A" w:rsidP="00F54FCF">
            <w:pPr>
              <w:jc w:val="center"/>
            </w:pPr>
          </w:p>
        </w:tc>
        <w:tc>
          <w:tcPr>
            <w:tcW w:w="1003" w:type="pct"/>
            <w:noWrap/>
            <w:vAlign w:val="center"/>
          </w:tcPr>
          <w:p w:rsidR="0075180A" w:rsidRPr="00D253A2" w:rsidRDefault="0075180A" w:rsidP="00F54FCF">
            <w:pPr>
              <w:jc w:val="center"/>
            </w:pPr>
            <w:r w:rsidRPr="00D253A2">
              <w:rPr>
                <w:lang w:val="it-IT"/>
              </w:rPr>
              <w:t>逆变器过载能力</w:t>
            </w:r>
          </w:p>
        </w:tc>
        <w:tc>
          <w:tcPr>
            <w:tcW w:w="2953" w:type="pct"/>
            <w:vAlign w:val="center"/>
          </w:tcPr>
          <w:p w:rsidR="0075180A" w:rsidRPr="00D253A2" w:rsidRDefault="0075180A" w:rsidP="00F54FCF">
            <w:pPr>
              <w:jc w:val="left"/>
              <w:rPr>
                <w:lang w:val="it-IT"/>
              </w:rPr>
            </w:pPr>
            <w:r w:rsidRPr="00D253A2">
              <w:rPr>
                <w:lang w:val="it-IT"/>
              </w:rPr>
              <w:t>110%</w:t>
            </w:r>
            <w:r w:rsidRPr="00D253A2">
              <w:rPr>
                <w:lang w:val="it-IT"/>
              </w:rPr>
              <w:t>额定电流</w:t>
            </w:r>
            <w:r w:rsidRPr="00D253A2">
              <w:rPr>
                <w:lang w:val="it-IT"/>
              </w:rPr>
              <w:tab/>
            </w:r>
            <w:r w:rsidRPr="00D253A2">
              <w:rPr>
                <w:lang w:val="it-IT"/>
              </w:rPr>
              <w:tab/>
              <w:t>60min</w:t>
            </w:r>
          </w:p>
          <w:p w:rsidR="0075180A" w:rsidRPr="00D253A2" w:rsidRDefault="0075180A" w:rsidP="00F54FCF">
            <w:pPr>
              <w:jc w:val="left"/>
              <w:rPr>
                <w:lang w:val="it-IT"/>
              </w:rPr>
            </w:pPr>
            <w:r w:rsidRPr="00D253A2">
              <w:rPr>
                <w:lang w:val="it-IT"/>
              </w:rPr>
              <w:t>125%</w:t>
            </w:r>
            <w:r w:rsidRPr="00D253A2">
              <w:rPr>
                <w:lang w:val="it-IT"/>
              </w:rPr>
              <w:t>额定电流</w:t>
            </w:r>
            <w:r w:rsidRPr="00D253A2">
              <w:rPr>
                <w:lang w:val="it-IT"/>
              </w:rPr>
              <w:tab/>
            </w:r>
            <w:r w:rsidRPr="00D253A2">
              <w:rPr>
                <w:lang w:val="it-IT"/>
              </w:rPr>
              <w:tab/>
              <w:t>10min</w:t>
            </w:r>
          </w:p>
          <w:p w:rsidR="0075180A" w:rsidRPr="00D253A2" w:rsidRDefault="0075180A" w:rsidP="00F54FCF">
            <w:pPr>
              <w:jc w:val="left"/>
              <w:rPr>
                <w:lang w:val="it-IT"/>
              </w:rPr>
            </w:pPr>
            <w:r w:rsidRPr="00D253A2">
              <w:rPr>
                <w:lang w:val="it-IT"/>
              </w:rPr>
              <w:t>150%</w:t>
            </w:r>
            <w:r w:rsidRPr="00D253A2">
              <w:rPr>
                <w:lang w:val="it-IT"/>
              </w:rPr>
              <w:t>额定电流</w:t>
            </w:r>
            <w:r w:rsidRPr="00D253A2">
              <w:rPr>
                <w:lang w:val="it-IT"/>
              </w:rPr>
              <w:t xml:space="preserve">  </w:t>
            </w:r>
            <w:r w:rsidRPr="00D253A2">
              <w:rPr>
                <w:lang w:val="it-IT"/>
              </w:rPr>
              <w:tab/>
            </w:r>
            <w:r w:rsidRPr="00D253A2">
              <w:rPr>
                <w:lang w:val="it-IT"/>
              </w:rPr>
              <w:tab/>
              <w:t>60s</w:t>
            </w:r>
          </w:p>
          <w:p w:rsidR="0075180A" w:rsidRPr="00D253A2" w:rsidRDefault="0075180A" w:rsidP="00F54FCF">
            <w:pPr>
              <w:jc w:val="left"/>
              <w:rPr>
                <w:lang w:val="it-IT"/>
              </w:rPr>
            </w:pPr>
            <w:r w:rsidRPr="00D253A2">
              <w:rPr>
                <w:lang w:val="it-IT"/>
              </w:rPr>
              <w:t>短路限流能力</w:t>
            </w:r>
            <w:r w:rsidRPr="00D253A2">
              <w:rPr>
                <w:lang w:val="it-IT"/>
              </w:rPr>
              <w:t>≥2.9In</w:t>
            </w:r>
          </w:p>
          <w:p w:rsidR="0075180A" w:rsidRPr="00D253A2" w:rsidRDefault="0075180A" w:rsidP="00F54FCF">
            <w:pPr>
              <w:jc w:val="left"/>
              <w:rPr>
                <w:lang w:val="it-IT"/>
              </w:rPr>
            </w:pPr>
            <w:r w:rsidRPr="00D253A2">
              <w:rPr>
                <w:lang w:val="it-IT"/>
              </w:rPr>
              <w:t>旁路过载能力：</w:t>
            </w:r>
            <w:r w:rsidRPr="00D253A2">
              <w:rPr>
                <w:lang w:val="it-IT"/>
              </w:rPr>
              <w:tab/>
            </w:r>
            <w:r w:rsidRPr="00D253A2">
              <w:rPr>
                <w:lang w:val="it-IT"/>
              </w:rPr>
              <w:t>（</w:t>
            </w:r>
            <w:r w:rsidRPr="00D253A2">
              <w:rPr>
                <w:lang w:val="it-IT"/>
              </w:rPr>
              <w:t>1000%</w:t>
            </w:r>
            <w:r w:rsidRPr="00D253A2">
              <w:rPr>
                <w:lang w:val="it-IT"/>
              </w:rPr>
              <w:t>额定电流</w:t>
            </w:r>
            <w:r w:rsidRPr="00D253A2">
              <w:rPr>
                <w:lang w:val="it-IT"/>
              </w:rPr>
              <w:tab/>
              <w:t>100ms</w:t>
            </w:r>
            <w:r w:rsidRPr="00D253A2">
              <w:rPr>
                <w:lang w:val="it-IT"/>
              </w:rPr>
              <w:t>）</w:t>
            </w:r>
          </w:p>
        </w:tc>
      </w:tr>
      <w:tr w:rsidR="0075180A" w:rsidRPr="00D253A2" w:rsidTr="00F54FCF">
        <w:tc>
          <w:tcPr>
            <w:tcW w:w="448" w:type="pct"/>
            <w:vMerge w:val="restart"/>
            <w:noWrap/>
            <w:vAlign w:val="center"/>
          </w:tcPr>
          <w:p w:rsidR="0075180A" w:rsidRPr="00D253A2" w:rsidRDefault="0075180A" w:rsidP="00F54FCF">
            <w:pPr>
              <w:jc w:val="center"/>
            </w:pPr>
            <w:r>
              <w:t>275</w:t>
            </w:r>
          </w:p>
        </w:tc>
        <w:tc>
          <w:tcPr>
            <w:tcW w:w="596" w:type="pct"/>
            <w:vMerge w:val="restart"/>
            <w:noWrap/>
            <w:vAlign w:val="center"/>
          </w:tcPr>
          <w:p w:rsidR="0075180A" w:rsidRPr="00D253A2" w:rsidRDefault="0075180A" w:rsidP="00F54FCF">
            <w:pPr>
              <w:jc w:val="center"/>
              <w:rPr>
                <w:lang w:val="it-IT"/>
              </w:rPr>
            </w:pPr>
          </w:p>
        </w:tc>
        <w:tc>
          <w:tcPr>
            <w:tcW w:w="1003" w:type="pct"/>
            <w:noWrap/>
            <w:vAlign w:val="center"/>
          </w:tcPr>
          <w:p w:rsidR="0075180A" w:rsidRPr="00D253A2" w:rsidRDefault="0075180A" w:rsidP="00F54FCF">
            <w:pPr>
              <w:jc w:val="left"/>
              <w:rPr>
                <w:lang w:val="it-IT"/>
              </w:rPr>
            </w:pPr>
            <w:r w:rsidRPr="00D253A2">
              <w:rPr>
                <w:lang w:val="it-IT"/>
              </w:rPr>
              <w:t>输出电压相位偏差</w:t>
            </w:r>
          </w:p>
        </w:tc>
        <w:tc>
          <w:tcPr>
            <w:tcW w:w="2953" w:type="pct"/>
            <w:vAlign w:val="center"/>
          </w:tcPr>
          <w:p w:rsidR="0075180A" w:rsidRPr="00D253A2" w:rsidRDefault="0075180A" w:rsidP="00F54FCF">
            <w:pPr>
              <w:autoSpaceDE w:val="0"/>
              <w:autoSpaceDN w:val="0"/>
              <w:spacing w:line="360" w:lineRule="auto"/>
              <w:rPr>
                <w:sz w:val="24"/>
                <w:lang w:val="it-IT"/>
              </w:rPr>
            </w:pPr>
            <w:r w:rsidRPr="00D253A2">
              <w:rPr>
                <w:lang w:val="it-IT"/>
              </w:rPr>
              <w:t>在</w:t>
            </w:r>
            <w:r w:rsidRPr="00D253A2">
              <w:rPr>
                <w:lang w:val="it-IT"/>
              </w:rPr>
              <w:t>100%</w:t>
            </w:r>
            <w:r w:rsidRPr="00D253A2">
              <w:rPr>
                <w:lang w:val="it-IT"/>
              </w:rPr>
              <w:t>不平衡整流性负载时，三相输出电压相位差</w:t>
            </w:r>
            <w:r w:rsidRPr="00D253A2">
              <w:rPr>
                <w:lang w:val="it-IT"/>
              </w:rPr>
              <w:t>≤1°</w:t>
            </w:r>
            <w:r w:rsidRPr="00D253A2">
              <w:rPr>
                <w:lang w:val="it-IT"/>
              </w:rPr>
              <w:t>。</w:t>
            </w:r>
          </w:p>
        </w:tc>
      </w:tr>
      <w:tr w:rsidR="0075180A" w:rsidRPr="00D253A2" w:rsidTr="00F54FCF">
        <w:tc>
          <w:tcPr>
            <w:tcW w:w="448" w:type="pct"/>
            <w:vMerge/>
            <w:noWrap/>
            <w:vAlign w:val="center"/>
          </w:tcPr>
          <w:p w:rsidR="0075180A" w:rsidRPr="00D253A2" w:rsidRDefault="0075180A" w:rsidP="00F54FCF">
            <w:pPr>
              <w:jc w:val="center"/>
            </w:pPr>
          </w:p>
        </w:tc>
        <w:tc>
          <w:tcPr>
            <w:tcW w:w="596" w:type="pct"/>
            <w:vMerge/>
            <w:noWrap/>
            <w:vAlign w:val="center"/>
          </w:tcPr>
          <w:p w:rsidR="0075180A" w:rsidRPr="00D253A2" w:rsidRDefault="0075180A" w:rsidP="00F54FCF">
            <w:pPr>
              <w:jc w:val="center"/>
              <w:rPr>
                <w:lang w:val="it-IT"/>
              </w:rPr>
            </w:pPr>
          </w:p>
        </w:tc>
        <w:tc>
          <w:tcPr>
            <w:tcW w:w="1003" w:type="pct"/>
            <w:noWrap/>
            <w:vAlign w:val="center"/>
          </w:tcPr>
          <w:p w:rsidR="0075180A" w:rsidRPr="00D253A2" w:rsidRDefault="0075180A" w:rsidP="00F54FCF">
            <w:r w:rsidRPr="00D253A2">
              <w:t>设备操作界面要求</w:t>
            </w:r>
          </w:p>
        </w:tc>
        <w:tc>
          <w:tcPr>
            <w:tcW w:w="2953" w:type="pct"/>
            <w:vAlign w:val="center"/>
          </w:tcPr>
          <w:p w:rsidR="0075180A" w:rsidRPr="00D253A2" w:rsidRDefault="0075180A" w:rsidP="00F54FCF">
            <w:pPr>
              <w:autoSpaceDE w:val="0"/>
              <w:autoSpaceDN w:val="0"/>
              <w:spacing w:line="360" w:lineRule="auto"/>
              <w:rPr>
                <w:lang w:val="it-IT"/>
              </w:rPr>
            </w:pPr>
            <w:r w:rsidRPr="00D253A2">
              <w:rPr>
                <w:lang w:val="it-IT"/>
              </w:rPr>
              <w:t>设备应能提供全中文监控及操作界面和全中文远程监控管理界面，应提供全中文显示的</w:t>
            </w:r>
            <w:r w:rsidRPr="00D253A2">
              <w:rPr>
                <w:lang w:val="it-IT"/>
              </w:rPr>
              <w:t>LCD</w:t>
            </w:r>
            <w:r w:rsidRPr="00D253A2">
              <w:rPr>
                <w:lang w:val="it-IT"/>
              </w:rPr>
              <w:t>显示器，尺寸不小于</w:t>
            </w:r>
            <w:r w:rsidRPr="00D253A2">
              <w:rPr>
                <w:lang w:val="it-IT"/>
              </w:rPr>
              <w:t>80mm×80mm</w:t>
            </w:r>
            <w:r w:rsidRPr="00D253A2">
              <w:rPr>
                <w:lang w:val="it-IT"/>
              </w:rPr>
              <w:t>，能够显示输入输出电池电压、电流和相关运行状态以及故障告警信息等。</w:t>
            </w:r>
          </w:p>
        </w:tc>
      </w:tr>
      <w:tr w:rsidR="0075180A" w:rsidRPr="00D253A2" w:rsidTr="00F54FCF">
        <w:tc>
          <w:tcPr>
            <w:tcW w:w="448" w:type="pct"/>
            <w:noWrap/>
            <w:vAlign w:val="center"/>
          </w:tcPr>
          <w:p w:rsidR="0075180A" w:rsidRPr="00D253A2" w:rsidRDefault="0075180A" w:rsidP="00F54FCF">
            <w:pPr>
              <w:jc w:val="center"/>
            </w:pPr>
            <w:r>
              <w:t>276</w:t>
            </w:r>
          </w:p>
        </w:tc>
        <w:tc>
          <w:tcPr>
            <w:tcW w:w="596" w:type="pct"/>
            <w:noWrap/>
            <w:vAlign w:val="center"/>
          </w:tcPr>
          <w:p w:rsidR="0075180A" w:rsidRPr="00D253A2" w:rsidRDefault="0075180A" w:rsidP="00F54FCF">
            <w:pPr>
              <w:jc w:val="center"/>
              <w:rPr>
                <w:lang w:val="it-IT"/>
              </w:rPr>
            </w:pPr>
          </w:p>
        </w:tc>
        <w:tc>
          <w:tcPr>
            <w:tcW w:w="1003" w:type="pct"/>
            <w:noWrap/>
            <w:vAlign w:val="center"/>
          </w:tcPr>
          <w:p w:rsidR="0075180A" w:rsidRPr="00D253A2" w:rsidRDefault="0075180A" w:rsidP="00F54FCF">
            <w:pPr>
              <w:jc w:val="center"/>
            </w:pPr>
            <w:r w:rsidRPr="00D253A2">
              <w:t>外观设计要求</w:t>
            </w:r>
          </w:p>
        </w:tc>
        <w:tc>
          <w:tcPr>
            <w:tcW w:w="2953" w:type="pct"/>
            <w:vAlign w:val="center"/>
          </w:tcPr>
          <w:p w:rsidR="0075180A" w:rsidRPr="00D253A2" w:rsidRDefault="0075180A" w:rsidP="00F54FCF">
            <w:pPr>
              <w:autoSpaceDE w:val="0"/>
              <w:autoSpaceDN w:val="0"/>
              <w:spacing w:line="360" w:lineRule="auto"/>
              <w:rPr>
                <w:lang w:val="it-IT"/>
              </w:rPr>
            </w:pPr>
            <w:r w:rsidRPr="00D253A2">
              <w:rPr>
                <w:lang w:val="it-IT"/>
              </w:rPr>
              <w:t>采用标准服务器机架外观设计，冗余模块化</w:t>
            </w:r>
            <w:r w:rsidRPr="00D253A2">
              <w:rPr>
                <w:lang w:val="it-IT"/>
              </w:rPr>
              <w:t>UPS</w:t>
            </w:r>
            <w:r w:rsidRPr="00D253A2">
              <w:rPr>
                <w:lang w:val="it-IT"/>
              </w:rPr>
              <w:t>系统（不含电池）的总体外观尺寸满足：高度</w:t>
            </w:r>
            <w:r w:rsidRPr="00D253A2">
              <w:rPr>
                <w:lang w:val="it-IT"/>
              </w:rPr>
              <w:t>≤2000mm</w:t>
            </w:r>
            <w:r w:rsidRPr="00D253A2">
              <w:rPr>
                <w:lang w:val="it-IT"/>
              </w:rPr>
              <w:t>，深度</w:t>
            </w:r>
            <w:r w:rsidRPr="00D253A2">
              <w:rPr>
                <w:lang w:val="it-IT"/>
              </w:rPr>
              <w:t>≤1100mm</w:t>
            </w:r>
            <w:r w:rsidRPr="00D253A2">
              <w:rPr>
                <w:lang w:val="it-IT"/>
              </w:rPr>
              <w:t>，宽度</w:t>
            </w:r>
            <w:r w:rsidRPr="00D253A2">
              <w:rPr>
                <w:lang w:val="it-IT"/>
              </w:rPr>
              <w:t>≤1200mm</w:t>
            </w:r>
            <w:r w:rsidRPr="00D253A2">
              <w:rPr>
                <w:lang w:val="it-IT"/>
              </w:rPr>
              <w:t>。</w:t>
            </w:r>
          </w:p>
        </w:tc>
      </w:tr>
      <w:tr w:rsidR="0075180A" w:rsidRPr="00D253A2" w:rsidTr="00F54FCF">
        <w:tc>
          <w:tcPr>
            <w:tcW w:w="448" w:type="pct"/>
            <w:noWrap/>
            <w:vAlign w:val="center"/>
          </w:tcPr>
          <w:p w:rsidR="0075180A" w:rsidRPr="00D253A2" w:rsidRDefault="0075180A" w:rsidP="00F54FCF">
            <w:pPr>
              <w:jc w:val="center"/>
            </w:pPr>
            <w:r w:rsidRPr="00D253A2">
              <w:lastRenderedPageBreak/>
              <w:t>#</w:t>
            </w:r>
            <w:r>
              <w:t>28</w:t>
            </w:r>
          </w:p>
        </w:tc>
        <w:tc>
          <w:tcPr>
            <w:tcW w:w="596" w:type="pct"/>
            <w:noWrap/>
            <w:vAlign w:val="center"/>
          </w:tcPr>
          <w:p w:rsidR="0075180A" w:rsidRPr="00D253A2" w:rsidRDefault="0075180A" w:rsidP="00F54FCF">
            <w:pPr>
              <w:pStyle w:val="22"/>
              <w:ind w:leftChars="0" w:left="0" w:firstLineChars="0" w:firstLine="0"/>
              <w:jc w:val="center"/>
              <w:rPr>
                <w:rFonts w:ascii="Times New Roman" w:hAnsi="Times New Roman" w:cs="Times New Roman"/>
                <w:szCs w:val="20"/>
              </w:rPr>
            </w:pPr>
            <w:r w:rsidRPr="00D253A2">
              <w:rPr>
                <w:rFonts w:ascii="Times New Roman" w:hAnsi="Times New Roman" w:cs="Times New Roman"/>
                <w:szCs w:val="20"/>
              </w:rPr>
              <w:t>#</w:t>
            </w:r>
          </w:p>
        </w:tc>
        <w:tc>
          <w:tcPr>
            <w:tcW w:w="1003" w:type="pct"/>
            <w:noWrap/>
            <w:vAlign w:val="center"/>
          </w:tcPr>
          <w:p w:rsidR="0075180A" w:rsidRPr="00D253A2" w:rsidRDefault="0075180A" w:rsidP="00F54FCF">
            <w:pPr>
              <w:jc w:val="center"/>
            </w:pPr>
            <w:r w:rsidRPr="00D253A2">
              <w:t>安全</w:t>
            </w:r>
          </w:p>
        </w:tc>
        <w:tc>
          <w:tcPr>
            <w:tcW w:w="2953" w:type="pct"/>
            <w:vAlign w:val="center"/>
          </w:tcPr>
          <w:p w:rsidR="0075180A" w:rsidRPr="00D253A2" w:rsidRDefault="0075180A" w:rsidP="00F54FCF">
            <w:pPr>
              <w:autoSpaceDE w:val="0"/>
              <w:autoSpaceDN w:val="0"/>
              <w:spacing w:line="360" w:lineRule="auto"/>
              <w:rPr>
                <w:lang w:val="it-IT"/>
              </w:rPr>
            </w:pPr>
            <w:r w:rsidRPr="00D253A2">
              <w:rPr>
                <w:lang w:val="it-IT"/>
              </w:rPr>
              <w:t>投标方所提供的</w:t>
            </w:r>
            <w:r w:rsidRPr="00D253A2">
              <w:rPr>
                <w:lang w:val="it-IT"/>
              </w:rPr>
              <w:t>UPS</w:t>
            </w:r>
            <w:r w:rsidRPr="00D253A2">
              <w:rPr>
                <w:lang w:val="it-IT"/>
              </w:rPr>
              <w:t>设备必须通过</w:t>
            </w:r>
            <w:r w:rsidRPr="00D253A2">
              <w:rPr>
                <w:lang w:val="it-IT"/>
              </w:rPr>
              <w:t>7</w:t>
            </w:r>
            <w:r w:rsidRPr="00D253A2">
              <w:rPr>
                <w:lang w:val="it-IT"/>
              </w:rPr>
              <w:t>、</w:t>
            </w:r>
            <w:r w:rsidRPr="00D253A2">
              <w:rPr>
                <w:lang w:val="it-IT"/>
              </w:rPr>
              <w:t>8</w:t>
            </w:r>
            <w:r w:rsidRPr="00D253A2">
              <w:rPr>
                <w:lang w:val="it-IT"/>
              </w:rPr>
              <w:t>、</w:t>
            </w:r>
            <w:r w:rsidRPr="00D253A2">
              <w:rPr>
                <w:lang w:val="it-IT"/>
              </w:rPr>
              <w:t>9</w:t>
            </w:r>
            <w:r w:rsidRPr="00D253A2">
              <w:rPr>
                <w:lang w:val="it-IT"/>
              </w:rPr>
              <w:t>烈度的抗震性能检测，并提供相应的抗震性能检测合格证和检验报告资料。</w:t>
            </w:r>
          </w:p>
        </w:tc>
      </w:tr>
      <w:tr w:rsidR="00FF4047" w:rsidRPr="00D253A2" w:rsidTr="00FF4047">
        <w:trPr>
          <w:trHeight w:val="1272"/>
        </w:trPr>
        <w:tc>
          <w:tcPr>
            <w:tcW w:w="448" w:type="pct"/>
            <w:vMerge w:val="restart"/>
            <w:noWrap/>
            <w:vAlign w:val="center"/>
          </w:tcPr>
          <w:p w:rsidR="00FF4047" w:rsidRPr="00D253A2" w:rsidRDefault="00FF4047" w:rsidP="00F54FCF">
            <w:pPr>
              <w:jc w:val="center"/>
            </w:pPr>
            <w:r>
              <w:t>277</w:t>
            </w:r>
          </w:p>
        </w:tc>
        <w:tc>
          <w:tcPr>
            <w:tcW w:w="596" w:type="pct"/>
            <w:vMerge w:val="restart"/>
            <w:noWrap/>
            <w:vAlign w:val="center"/>
          </w:tcPr>
          <w:p w:rsidR="00FF4047" w:rsidRPr="00D253A2" w:rsidRDefault="00FF4047" w:rsidP="00F54FCF">
            <w:pPr>
              <w:jc w:val="center"/>
            </w:pPr>
          </w:p>
        </w:tc>
        <w:tc>
          <w:tcPr>
            <w:tcW w:w="1003" w:type="pct"/>
            <w:vMerge w:val="restart"/>
            <w:noWrap/>
            <w:vAlign w:val="center"/>
          </w:tcPr>
          <w:p w:rsidR="00FF4047" w:rsidRPr="00D253A2" w:rsidRDefault="00FF4047" w:rsidP="00F54FCF">
            <w:pPr>
              <w:jc w:val="center"/>
            </w:pPr>
            <w:r w:rsidRPr="00D253A2">
              <w:t>其它</w:t>
            </w:r>
          </w:p>
        </w:tc>
        <w:tc>
          <w:tcPr>
            <w:tcW w:w="2953" w:type="pct"/>
            <w:vAlign w:val="center"/>
          </w:tcPr>
          <w:p w:rsidR="00FF4047" w:rsidRPr="00D253A2" w:rsidRDefault="00FF4047" w:rsidP="00F54FCF">
            <w:pPr>
              <w:autoSpaceDE w:val="0"/>
              <w:autoSpaceDN w:val="0"/>
              <w:spacing w:line="360" w:lineRule="auto"/>
              <w:rPr>
                <w:lang w:val="it-IT"/>
              </w:rPr>
            </w:pPr>
            <w:r w:rsidRPr="00D253A2">
              <w:rPr>
                <w:lang w:val="it-IT"/>
              </w:rPr>
              <w:t>投标方需要提供所提供的</w:t>
            </w:r>
            <w:r w:rsidRPr="00D253A2">
              <w:rPr>
                <w:lang w:val="it-IT"/>
              </w:rPr>
              <w:t>UPS</w:t>
            </w:r>
            <w:r w:rsidRPr="00D253A2">
              <w:rPr>
                <w:lang w:val="it-IT"/>
              </w:rPr>
              <w:t>设备系列产品的设备可靠性</w:t>
            </w:r>
            <w:r w:rsidRPr="00D253A2">
              <w:rPr>
                <w:lang w:val="it-IT"/>
              </w:rPr>
              <w:t>MTBF</w:t>
            </w:r>
            <w:r w:rsidRPr="00D253A2">
              <w:rPr>
                <w:lang w:val="it-IT"/>
              </w:rPr>
              <w:t>计算书</w:t>
            </w:r>
          </w:p>
        </w:tc>
      </w:tr>
      <w:tr w:rsidR="0075180A" w:rsidRPr="00D253A2" w:rsidTr="00FF4047">
        <w:trPr>
          <w:trHeight w:val="694"/>
        </w:trPr>
        <w:tc>
          <w:tcPr>
            <w:tcW w:w="448" w:type="pct"/>
            <w:vMerge/>
            <w:noWrap/>
            <w:vAlign w:val="center"/>
          </w:tcPr>
          <w:p w:rsidR="0075180A" w:rsidRPr="00D253A2" w:rsidRDefault="0075180A" w:rsidP="00F54FCF"/>
        </w:tc>
        <w:tc>
          <w:tcPr>
            <w:tcW w:w="596" w:type="pct"/>
            <w:vMerge/>
            <w:noWrap/>
            <w:vAlign w:val="center"/>
          </w:tcPr>
          <w:p w:rsidR="0075180A" w:rsidRPr="00D253A2" w:rsidRDefault="0075180A" w:rsidP="00F54FCF">
            <w:pPr>
              <w:jc w:val="center"/>
            </w:pPr>
          </w:p>
        </w:tc>
        <w:tc>
          <w:tcPr>
            <w:tcW w:w="1003" w:type="pct"/>
            <w:vMerge/>
            <w:noWrap/>
            <w:vAlign w:val="center"/>
          </w:tcPr>
          <w:p w:rsidR="0075180A" w:rsidRPr="00D253A2" w:rsidRDefault="0075180A" w:rsidP="00F54FCF">
            <w:pPr>
              <w:jc w:val="center"/>
            </w:pPr>
          </w:p>
        </w:tc>
        <w:tc>
          <w:tcPr>
            <w:tcW w:w="2953" w:type="pct"/>
            <w:vAlign w:val="center"/>
          </w:tcPr>
          <w:p w:rsidR="0075180A" w:rsidRPr="00D253A2" w:rsidRDefault="0075180A" w:rsidP="00FF4047">
            <w:pPr>
              <w:autoSpaceDE w:val="0"/>
              <w:autoSpaceDN w:val="0"/>
              <w:spacing w:line="360" w:lineRule="auto"/>
              <w:rPr>
                <w:lang w:val="it-IT"/>
              </w:rPr>
            </w:pPr>
            <w:r w:rsidRPr="00D253A2">
              <w:rPr>
                <w:lang w:val="it-IT"/>
              </w:rPr>
              <w:t>CQC</w:t>
            </w:r>
            <w:r w:rsidRPr="00D253A2">
              <w:rPr>
                <w:lang w:val="it-IT"/>
              </w:rPr>
              <w:t>节能证书和节能测试报告</w:t>
            </w:r>
          </w:p>
        </w:tc>
      </w:tr>
      <w:tr w:rsidR="0075180A" w:rsidRPr="00D253A2" w:rsidTr="00F54FCF">
        <w:tc>
          <w:tcPr>
            <w:tcW w:w="448" w:type="pct"/>
            <w:noWrap/>
            <w:vAlign w:val="center"/>
          </w:tcPr>
          <w:p w:rsidR="0075180A" w:rsidRPr="00D253A2" w:rsidRDefault="0075180A" w:rsidP="00F54FCF">
            <w:r w:rsidRPr="00D253A2">
              <w:rPr>
                <w:rFonts w:ascii="Segoe UI Symbol" w:hAnsi="Segoe UI Symbol" w:cs="Segoe UI Symbol"/>
                <w:lang w:val="it-IT"/>
              </w:rPr>
              <w:t>★</w:t>
            </w:r>
            <w:r w:rsidRPr="00D253A2">
              <w:rPr>
                <w:lang w:val="it-IT"/>
              </w:rPr>
              <w:t>5</w:t>
            </w:r>
            <w:r>
              <w:rPr>
                <w:lang w:val="it-IT"/>
              </w:rPr>
              <w:t>3</w:t>
            </w:r>
          </w:p>
        </w:tc>
        <w:tc>
          <w:tcPr>
            <w:tcW w:w="596" w:type="pct"/>
            <w:noWrap/>
            <w:vAlign w:val="center"/>
          </w:tcPr>
          <w:p w:rsidR="0075180A" w:rsidRPr="00D253A2" w:rsidRDefault="0075180A" w:rsidP="00F54FCF">
            <w:pPr>
              <w:jc w:val="center"/>
              <w:rPr>
                <w:sz w:val="24"/>
              </w:rPr>
            </w:pPr>
            <w:r w:rsidRPr="00D253A2">
              <w:rPr>
                <w:rFonts w:ascii="Segoe UI Symbol" w:hAnsi="Segoe UI Symbol" w:cs="Segoe UI Symbol"/>
              </w:rPr>
              <w:t>★</w:t>
            </w:r>
          </w:p>
        </w:tc>
        <w:tc>
          <w:tcPr>
            <w:tcW w:w="1003" w:type="pct"/>
            <w:noWrap/>
            <w:vAlign w:val="center"/>
          </w:tcPr>
          <w:p w:rsidR="0075180A" w:rsidRPr="00D253A2" w:rsidRDefault="0075180A" w:rsidP="00F54FCF">
            <w:pPr>
              <w:jc w:val="center"/>
            </w:pPr>
            <w:r w:rsidRPr="00D253A2">
              <w:t>质保期</w:t>
            </w:r>
          </w:p>
        </w:tc>
        <w:tc>
          <w:tcPr>
            <w:tcW w:w="2953" w:type="pct"/>
            <w:vAlign w:val="center"/>
          </w:tcPr>
          <w:p w:rsidR="0075180A" w:rsidRPr="00D253A2" w:rsidRDefault="0075180A" w:rsidP="00F54FCF">
            <w:pPr>
              <w:autoSpaceDE w:val="0"/>
              <w:autoSpaceDN w:val="0"/>
              <w:spacing w:line="360" w:lineRule="auto"/>
              <w:rPr>
                <w:lang w:val="it-IT"/>
              </w:rPr>
            </w:pPr>
            <w:r w:rsidRPr="00D253A2">
              <w:rPr>
                <w:lang w:val="it-IT"/>
              </w:rPr>
              <w:t>提供原厂</w:t>
            </w:r>
            <w:r w:rsidRPr="00D253A2">
              <w:rPr>
                <w:lang w:val="it-IT"/>
              </w:rPr>
              <w:t>3</w:t>
            </w:r>
            <w:r w:rsidR="00FF7775">
              <w:rPr>
                <w:lang w:val="it-IT"/>
              </w:rPr>
              <w:t>年质保</w:t>
            </w:r>
          </w:p>
        </w:tc>
      </w:tr>
    </w:tbl>
    <w:p w:rsidR="0075180A" w:rsidRPr="00D253A2" w:rsidRDefault="0075180A" w:rsidP="0075180A">
      <w:pPr>
        <w:rPr>
          <w:rFonts w:ascii="Times New Roman" w:hAnsi="Times New Roman" w:cs="Times New Roman"/>
        </w:rPr>
      </w:pPr>
    </w:p>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rPr>
      </w:pPr>
      <w:r w:rsidRPr="00D253A2">
        <w:rPr>
          <w:rFonts w:ascii="Times New Roman" w:hAnsi="Times New Roman" w:cs="Times New Roman"/>
          <w:b/>
          <w:bCs/>
          <w:color w:val="000000" w:themeColor="text1"/>
          <w:sz w:val="24"/>
        </w:rPr>
        <w:t>A01-23</w:t>
      </w:r>
      <w:r w:rsidRPr="00D253A2">
        <w:rPr>
          <w:rFonts w:ascii="Times New Roman" w:hAnsi="Times New Roman" w:cs="Times New Roman"/>
          <w:b/>
          <w:bCs/>
          <w:color w:val="000000" w:themeColor="text1"/>
          <w:sz w:val="24"/>
        </w:rPr>
        <w:tab/>
      </w:r>
      <w:r w:rsidRPr="00D253A2">
        <w:rPr>
          <w:rFonts w:ascii="Times New Roman" w:hAnsi="Times New Roman" w:cs="Times New Roman"/>
          <w:b/>
          <w:bCs/>
          <w:color w:val="000000" w:themeColor="text1"/>
          <w:sz w:val="24"/>
        </w:rPr>
        <w:t>服务器机柜</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1019"/>
        <w:gridCol w:w="1165"/>
        <w:gridCol w:w="5612"/>
      </w:tblGrid>
      <w:tr w:rsidR="0075180A" w:rsidRPr="00D253A2" w:rsidTr="00F54FCF">
        <w:trPr>
          <w:trHeight w:val="411"/>
          <w:jc w:val="center"/>
        </w:trPr>
        <w:tc>
          <w:tcPr>
            <w:tcW w:w="424" w:type="pct"/>
            <w:vAlign w:val="center"/>
          </w:tcPr>
          <w:p w:rsidR="0075180A" w:rsidRPr="00D253A2" w:rsidRDefault="0075180A" w:rsidP="00F54FCF">
            <w:pPr>
              <w:jc w:val="center"/>
              <w:rPr>
                <w:rFonts w:ascii="Times New Roman" w:eastAsia="宋体" w:hAnsi="Times New Roman" w:cs="Times New Roman"/>
                <w:b/>
                <w:color w:val="000000" w:themeColor="text1"/>
                <w:kern w:val="0"/>
                <w:sz w:val="20"/>
                <w:szCs w:val="20"/>
              </w:rPr>
            </w:pPr>
            <w:r w:rsidRPr="00D253A2">
              <w:rPr>
                <w:rFonts w:ascii="Times New Roman" w:eastAsia="宋体" w:hAnsi="Times New Roman" w:cs="Times New Roman"/>
                <w:b/>
                <w:color w:val="000000" w:themeColor="text1"/>
                <w:kern w:val="0"/>
                <w:sz w:val="20"/>
                <w:szCs w:val="20"/>
              </w:rPr>
              <w:t>序号</w:t>
            </w:r>
          </w:p>
        </w:tc>
        <w:tc>
          <w:tcPr>
            <w:tcW w:w="598" w:type="pct"/>
            <w:vAlign w:val="center"/>
          </w:tcPr>
          <w:p w:rsidR="0075180A" w:rsidRPr="00D253A2" w:rsidRDefault="0075180A" w:rsidP="00F54FCF">
            <w:pPr>
              <w:jc w:val="center"/>
              <w:rPr>
                <w:rFonts w:ascii="Times New Roman" w:eastAsia="宋体" w:hAnsi="Times New Roman" w:cs="Times New Roman"/>
                <w:b/>
                <w:color w:val="000000" w:themeColor="text1"/>
                <w:kern w:val="0"/>
                <w:sz w:val="20"/>
                <w:szCs w:val="20"/>
              </w:rPr>
            </w:pPr>
            <w:r w:rsidRPr="00D253A2">
              <w:rPr>
                <w:rFonts w:ascii="Times New Roman" w:eastAsia="宋体" w:hAnsi="Times New Roman" w:cs="Times New Roman"/>
                <w:b/>
                <w:color w:val="000000" w:themeColor="text1"/>
                <w:kern w:val="0"/>
                <w:sz w:val="20"/>
                <w:szCs w:val="20"/>
              </w:rPr>
              <w:t>重要性</w:t>
            </w:r>
          </w:p>
        </w:tc>
        <w:tc>
          <w:tcPr>
            <w:tcW w:w="684" w:type="pct"/>
          </w:tcPr>
          <w:p w:rsidR="0075180A" w:rsidRPr="00D253A2" w:rsidRDefault="0075180A" w:rsidP="00F54FCF">
            <w:pPr>
              <w:jc w:val="center"/>
              <w:rPr>
                <w:rFonts w:ascii="Times New Roman" w:eastAsia="宋体" w:hAnsi="Times New Roman" w:cs="Times New Roman"/>
                <w:b/>
                <w:color w:val="000000" w:themeColor="text1"/>
                <w:kern w:val="0"/>
                <w:sz w:val="20"/>
                <w:szCs w:val="20"/>
              </w:rPr>
            </w:pPr>
            <w:r w:rsidRPr="00D253A2">
              <w:rPr>
                <w:rFonts w:ascii="Times New Roman" w:eastAsia="宋体" w:hAnsi="Times New Roman" w:cs="Times New Roman"/>
                <w:b/>
                <w:color w:val="000000" w:themeColor="text1"/>
                <w:kern w:val="0"/>
                <w:sz w:val="20"/>
                <w:szCs w:val="20"/>
              </w:rPr>
              <w:t>指标项</w:t>
            </w:r>
          </w:p>
        </w:tc>
        <w:tc>
          <w:tcPr>
            <w:tcW w:w="3294" w:type="pct"/>
          </w:tcPr>
          <w:p w:rsidR="0075180A" w:rsidRPr="00D253A2" w:rsidRDefault="0075180A" w:rsidP="00F54FCF">
            <w:pPr>
              <w:jc w:val="center"/>
              <w:rPr>
                <w:rFonts w:ascii="Times New Roman" w:eastAsia="宋体" w:hAnsi="Times New Roman" w:cs="Times New Roman"/>
                <w:b/>
                <w:color w:val="000000" w:themeColor="text1"/>
                <w:kern w:val="0"/>
                <w:sz w:val="20"/>
                <w:szCs w:val="20"/>
              </w:rPr>
            </w:pPr>
            <w:r w:rsidRPr="00D253A2">
              <w:rPr>
                <w:rFonts w:ascii="Times New Roman" w:eastAsia="宋体" w:hAnsi="Times New Roman" w:cs="Times New Roman"/>
                <w:b/>
                <w:color w:val="000000" w:themeColor="text1"/>
                <w:kern w:val="0"/>
                <w:sz w:val="20"/>
                <w:szCs w:val="20"/>
              </w:rPr>
              <w:t>指标要求</w:t>
            </w:r>
          </w:p>
        </w:tc>
      </w:tr>
      <w:tr w:rsidR="0075180A" w:rsidRPr="00D253A2" w:rsidTr="00F54FCF">
        <w:trPr>
          <w:trHeight w:val="411"/>
          <w:jc w:val="center"/>
        </w:trPr>
        <w:tc>
          <w:tcPr>
            <w:tcW w:w="424" w:type="pct"/>
            <w:vAlign w:val="center"/>
          </w:tcPr>
          <w:p w:rsidR="0075180A" w:rsidRPr="00D253A2" w:rsidRDefault="0075180A" w:rsidP="00F54FCF">
            <w:pPr>
              <w:jc w:val="center"/>
              <w:rPr>
                <w:rFonts w:ascii="Times New Roman" w:eastAsia="宋体" w:hAnsi="Times New Roman" w:cs="Times New Roman"/>
                <w:color w:val="000000" w:themeColor="text1"/>
                <w:kern w:val="0"/>
                <w:sz w:val="20"/>
                <w:szCs w:val="20"/>
              </w:rPr>
            </w:pPr>
            <w:r>
              <w:rPr>
                <w:rFonts w:ascii="Times New Roman" w:eastAsia="宋体" w:hAnsi="Times New Roman" w:cs="Times New Roman"/>
                <w:color w:val="000000" w:themeColor="text1"/>
                <w:kern w:val="0"/>
                <w:sz w:val="20"/>
                <w:szCs w:val="20"/>
              </w:rPr>
              <w:t>278</w:t>
            </w:r>
          </w:p>
        </w:tc>
        <w:tc>
          <w:tcPr>
            <w:tcW w:w="598" w:type="pct"/>
            <w:vAlign w:val="center"/>
          </w:tcPr>
          <w:p w:rsidR="0075180A" w:rsidRPr="00D253A2" w:rsidRDefault="0075180A" w:rsidP="00F54FCF">
            <w:pPr>
              <w:jc w:val="center"/>
              <w:rPr>
                <w:rFonts w:ascii="Times New Roman" w:eastAsia="宋体" w:hAnsi="Times New Roman" w:cs="Times New Roman"/>
                <w:color w:val="000000" w:themeColor="text1"/>
                <w:kern w:val="0"/>
                <w:sz w:val="20"/>
                <w:szCs w:val="20"/>
              </w:rPr>
            </w:pPr>
          </w:p>
        </w:tc>
        <w:tc>
          <w:tcPr>
            <w:tcW w:w="684" w:type="pct"/>
          </w:tcPr>
          <w:p w:rsidR="0075180A" w:rsidRPr="00D253A2" w:rsidRDefault="0075180A" w:rsidP="00F54FCF">
            <w:pPr>
              <w:jc w:val="center"/>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机械设计要求</w:t>
            </w:r>
          </w:p>
        </w:tc>
        <w:tc>
          <w:tcPr>
            <w:tcW w:w="3294" w:type="pct"/>
          </w:tcPr>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重载设计，每个机柜最大静态和动态可承重</w:t>
            </w:r>
            <w:r w:rsidRPr="00D253A2">
              <w:rPr>
                <w:rFonts w:ascii="Times New Roman" w:eastAsia="宋体" w:hAnsi="Times New Roman" w:cs="Times New Roman"/>
                <w:color w:val="000000" w:themeColor="text1"/>
                <w:kern w:val="0"/>
                <w:sz w:val="20"/>
                <w:szCs w:val="20"/>
              </w:rPr>
              <w:t>1000kg</w:t>
            </w:r>
            <w:r w:rsidRPr="00D253A2">
              <w:rPr>
                <w:rFonts w:ascii="Times New Roman" w:eastAsia="宋体" w:hAnsi="Times New Roman" w:cs="Times New Roman"/>
                <w:color w:val="000000" w:themeColor="text1"/>
                <w:kern w:val="0"/>
                <w:sz w:val="20"/>
                <w:szCs w:val="20"/>
              </w:rPr>
              <w:t>以上。</w:t>
            </w:r>
          </w:p>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机柜尺寸为：高</w:t>
            </w:r>
            <w:r w:rsidRPr="00D253A2">
              <w:rPr>
                <w:rFonts w:ascii="Times New Roman" w:eastAsia="宋体" w:hAnsi="Times New Roman" w:cs="Times New Roman"/>
                <w:color w:val="000000" w:themeColor="text1"/>
                <w:kern w:val="0"/>
                <w:sz w:val="20"/>
                <w:szCs w:val="20"/>
              </w:rPr>
              <w:t xml:space="preserve">42U x </w:t>
            </w:r>
            <w:r w:rsidRPr="00D253A2">
              <w:rPr>
                <w:rFonts w:ascii="Times New Roman" w:eastAsia="宋体" w:hAnsi="Times New Roman" w:cs="Times New Roman"/>
                <w:color w:val="000000" w:themeColor="text1"/>
                <w:kern w:val="0"/>
                <w:sz w:val="20"/>
                <w:szCs w:val="20"/>
              </w:rPr>
              <w:t>宽</w:t>
            </w:r>
            <w:r w:rsidRPr="00D253A2">
              <w:rPr>
                <w:rFonts w:ascii="Times New Roman" w:eastAsia="宋体" w:hAnsi="Times New Roman" w:cs="Times New Roman"/>
                <w:color w:val="000000" w:themeColor="text1"/>
                <w:kern w:val="0"/>
                <w:sz w:val="20"/>
                <w:szCs w:val="20"/>
              </w:rPr>
              <w:t xml:space="preserve">600mm x </w:t>
            </w:r>
            <w:r w:rsidRPr="00D253A2">
              <w:rPr>
                <w:rFonts w:ascii="Times New Roman" w:eastAsia="宋体" w:hAnsi="Times New Roman" w:cs="Times New Roman"/>
                <w:color w:val="000000" w:themeColor="text1"/>
                <w:kern w:val="0"/>
                <w:sz w:val="20"/>
                <w:szCs w:val="20"/>
              </w:rPr>
              <w:t>深</w:t>
            </w:r>
            <w:r w:rsidRPr="00D253A2">
              <w:rPr>
                <w:rFonts w:ascii="Times New Roman" w:eastAsia="宋体" w:hAnsi="Times New Roman" w:cs="Times New Roman"/>
                <w:color w:val="000000" w:themeColor="text1"/>
                <w:kern w:val="0"/>
                <w:sz w:val="20"/>
                <w:szCs w:val="20"/>
              </w:rPr>
              <w:t>1070mm</w:t>
            </w:r>
            <w:r w:rsidR="00FF4047">
              <w:rPr>
                <w:rFonts w:ascii="Times New Roman" w:eastAsia="宋体" w:hAnsi="Times New Roman" w:cs="Times New Roman"/>
                <w:color w:val="000000" w:themeColor="text1"/>
                <w:kern w:val="0"/>
                <w:sz w:val="20"/>
                <w:szCs w:val="20"/>
              </w:rPr>
              <w:t>或以上</w:t>
            </w:r>
            <w:r w:rsidRPr="00D253A2">
              <w:rPr>
                <w:rFonts w:ascii="Times New Roman" w:eastAsia="宋体" w:hAnsi="Times New Roman" w:cs="Times New Roman"/>
                <w:color w:val="000000" w:themeColor="text1"/>
                <w:kern w:val="0"/>
                <w:sz w:val="20"/>
                <w:szCs w:val="20"/>
              </w:rPr>
              <w:t>。</w:t>
            </w:r>
          </w:p>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喷塑表面处理，黑色。</w:t>
            </w:r>
          </w:p>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材料为冷轧钢板，防护等级</w:t>
            </w:r>
            <w:r w:rsidRPr="00D253A2">
              <w:rPr>
                <w:rFonts w:ascii="Times New Roman" w:eastAsia="宋体" w:hAnsi="Times New Roman" w:cs="Times New Roman"/>
                <w:color w:val="000000" w:themeColor="text1"/>
                <w:kern w:val="0"/>
                <w:sz w:val="20"/>
                <w:szCs w:val="20"/>
              </w:rPr>
              <w:t>IP20</w:t>
            </w:r>
            <w:r w:rsidRPr="00D253A2">
              <w:rPr>
                <w:rFonts w:ascii="Times New Roman" w:eastAsia="宋体" w:hAnsi="Times New Roman" w:cs="Times New Roman"/>
                <w:color w:val="000000" w:themeColor="text1"/>
                <w:kern w:val="0"/>
                <w:sz w:val="20"/>
                <w:szCs w:val="20"/>
              </w:rPr>
              <w:t>。</w:t>
            </w:r>
          </w:p>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 xml:space="preserve">NEMA 1 </w:t>
            </w:r>
            <w:r w:rsidRPr="00D253A2">
              <w:rPr>
                <w:rFonts w:ascii="Times New Roman" w:eastAsia="宋体" w:hAnsi="Times New Roman" w:cs="Times New Roman"/>
                <w:color w:val="000000" w:themeColor="text1"/>
                <w:kern w:val="0"/>
                <w:sz w:val="20"/>
                <w:szCs w:val="20"/>
              </w:rPr>
              <w:t>级机柜。</w:t>
            </w:r>
          </w:p>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机柜前后标准配置安装设备的黑色角轨，上面喷涂白色</w:t>
            </w:r>
            <w:r w:rsidRPr="00D253A2">
              <w:rPr>
                <w:rFonts w:ascii="Times New Roman" w:eastAsia="宋体" w:hAnsi="Times New Roman" w:cs="Times New Roman"/>
                <w:color w:val="000000" w:themeColor="text1"/>
                <w:kern w:val="0"/>
                <w:sz w:val="20"/>
                <w:szCs w:val="20"/>
              </w:rPr>
              <w:t>U</w:t>
            </w:r>
            <w:r w:rsidRPr="00D253A2">
              <w:rPr>
                <w:rFonts w:ascii="Times New Roman" w:eastAsia="宋体" w:hAnsi="Times New Roman" w:cs="Times New Roman"/>
                <w:color w:val="000000" w:themeColor="text1"/>
                <w:kern w:val="0"/>
                <w:sz w:val="20"/>
                <w:szCs w:val="20"/>
              </w:rPr>
              <w:t>标识。</w:t>
            </w:r>
          </w:p>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移动脚轮设计，标配可调整式支撑脚。</w:t>
            </w:r>
          </w:p>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每面侧板为整板设计，具备加强筋，可保证机柜的稳定性。</w:t>
            </w:r>
          </w:p>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可选装门磁锁。</w:t>
            </w:r>
          </w:p>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双开后门设计有助于优化地板空间的使用，后门的开关只需要占用</w:t>
            </w:r>
            <w:r w:rsidRPr="00D253A2">
              <w:rPr>
                <w:rFonts w:ascii="Times New Roman" w:eastAsia="宋体" w:hAnsi="Times New Roman" w:cs="Times New Roman"/>
                <w:color w:val="000000" w:themeColor="text1"/>
                <w:kern w:val="0"/>
                <w:sz w:val="20"/>
                <w:szCs w:val="20"/>
              </w:rPr>
              <w:t xml:space="preserve"> 300 mm </w:t>
            </w:r>
            <w:r w:rsidRPr="00D253A2">
              <w:rPr>
                <w:rFonts w:ascii="Times New Roman" w:eastAsia="宋体" w:hAnsi="Times New Roman" w:cs="Times New Roman"/>
                <w:color w:val="000000" w:themeColor="text1"/>
                <w:kern w:val="0"/>
                <w:sz w:val="20"/>
                <w:szCs w:val="20"/>
              </w:rPr>
              <w:t>的操作空间，方便对设备进行维护、操作。</w:t>
            </w:r>
          </w:p>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标准配置并柜附件，利于机柜成排摆放后的稳定和美观，同时提供机柜的抗震性能。</w:t>
            </w:r>
          </w:p>
          <w:p w:rsidR="0075180A" w:rsidRPr="00D253A2" w:rsidRDefault="0075180A" w:rsidP="00F54FCF">
            <w:pPr>
              <w:pStyle w:val="afff6"/>
              <w:numPr>
                <w:ilvl w:val="0"/>
                <w:numId w:val="47"/>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机柜的顶盖、侧面板和前后门通过机柜架接地。机柜架上至少有八个电气接地插头用于外部接地。</w:t>
            </w:r>
          </w:p>
        </w:tc>
      </w:tr>
      <w:tr w:rsidR="0075180A" w:rsidRPr="00D253A2" w:rsidTr="00F54FCF">
        <w:trPr>
          <w:trHeight w:val="411"/>
          <w:jc w:val="center"/>
        </w:trPr>
        <w:tc>
          <w:tcPr>
            <w:tcW w:w="424" w:type="pct"/>
            <w:vAlign w:val="center"/>
          </w:tcPr>
          <w:p w:rsidR="0075180A" w:rsidRPr="00D253A2" w:rsidRDefault="0075180A" w:rsidP="00F54FCF">
            <w:pPr>
              <w:jc w:val="center"/>
              <w:rPr>
                <w:rFonts w:ascii="Times New Roman" w:eastAsia="宋体" w:hAnsi="Times New Roman" w:cs="Times New Roman"/>
                <w:color w:val="000000" w:themeColor="text1"/>
                <w:kern w:val="0"/>
                <w:sz w:val="20"/>
                <w:szCs w:val="20"/>
              </w:rPr>
            </w:pPr>
            <w:r>
              <w:rPr>
                <w:rFonts w:ascii="Times New Roman" w:eastAsia="宋体" w:hAnsi="Times New Roman" w:cs="Times New Roman"/>
                <w:color w:val="000000" w:themeColor="text1"/>
                <w:kern w:val="0"/>
                <w:sz w:val="20"/>
                <w:szCs w:val="20"/>
              </w:rPr>
              <w:t>279</w:t>
            </w:r>
          </w:p>
        </w:tc>
        <w:tc>
          <w:tcPr>
            <w:tcW w:w="598" w:type="pct"/>
            <w:vAlign w:val="center"/>
          </w:tcPr>
          <w:p w:rsidR="0075180A" w:rsidRPr="00D253A2" w:rsidRDefault="0075180A" w:rsidP="00F54FCF">
            <w:pPr>
              <w:jc w:val="center"/>
              <w:rPr>
                <w:rFonts w:ascii="Times New Roman" w:eastAsia="宋体" w:hAnsi="Times New Roman" w:cs="Times New Roman"/>
                <w:color w:val="000000" w:themeColor="text1"/>
                <w:kern w:val="0"/>
                <w:sz w:val="20"/>
                <w:szCs w:val="20"/>
              </w:rPr>
            </w:pPr>
          </w:p>
        </w:tc>
        <w:tc>
          <w:tcPr>
            <w:tcW w:w="684" w:type="pct"/>
          </w:tcPr>
          <w:p w:rsidR="0075180A" w:rsidRPr="00D253A2" w:rsidRDefault="0075180A" w:rsidP="00F54FCF">
            <w:pPr>
              <w:jc w:val="center"/>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机柜功能要求</w:t>
            </w:r>
          </w:p>
        </w:tc>
        <w:tc>
          <w:tcPr>
            <w:tcW w:w="3294" w:type="pct"/>
          </w:tcPr>
          <w:p w:rsidR="0075180A" w:rsidRPr="00D253A2" w:rsidRDefault="0075180A" w:rsidP="00F54FCF">
            <w:pPr>
              <w:pStyle w:val="afff6"/>
              <w:numPr>
                <w:ilvl w:val="0"/>
                <w:numId w:val="46"/>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机柜采用冷轧钢主体重型加硬框架焊接结构，框架立柱由厚度不小于</w:t>
            </w:r>
            <w:r w:rsidRPr="00D253A2">
              <w:rPr>
                <w:rFonts w:ascii="Times New Roman" w:eastAsia="宋体" w:hAnsi="Times New Roman" w:cs="Times New Roman"/>
                <w:color w:val="000000" w:themeColor="text1"/>
                <w:kern w:val="0"/>
                <w:sz w:val="20"/>
                <w:szCs w:val="20"/>
              </w:rPr>
              <w:t>1.5MM(</w:t>
            </w:r>
            <w:r w:rsidRPr="00D253A2">
              <w:rPr>
                <w:rFonts w:ascii="Times New Roman" w:eastAsia="宋体" w:hAnsi="Times New Roman" w:cs="Times New Roman"/>
                <w:color w:val="000000" w:themeColor="text1"/>
                <w:kern w:val="0"/>
                <w:sz w:val="20"/>
                <w:szCs w:val="20"/>
              </w:rPr>
              <w:t>采用九折型材工艺</w:t>
            </w:r>
            <w:r w:rsidRPr="00D253A2">
              <w:rPr>
                <w:rFonts w:ascii="Times New Roman" w:eastAsia="宋体" w:hAnsi="Times New Roman" w:cs="Times New Roman"/>
                <w:color w:val="000000" w:themeColor="text1"/>
                <w:kern w:val="0"/>
                <w:sz w:val="20"/>
                <w:szCs w:val="20"/>
              </w:rPr>
              <w:t>)</w:t>
            </w:r>
            <w:r w:rsidRPr="00D253A2">
              <w:rPr>
                <w:rFonts w:ascii="Times New Roman" w:eastAsia="宋体" w:hAnsi="Times New Roman" w:cs="Times New Roman"/>
                <w:color w:val="000000" w:themeColor="text1"/>
                <w:kern w:val="0"/>
                <w:sz w:val="20"/>
                <w:szCs w:val="20"/>
              </w:rPr>
              <w:t>冷轧钢板制成；水平支撑不少于</w:t>
            </w:r>
            <w:r w:rsidRPr="00D253A2">
              <w:rPr>
                <w:rFonts w:ascii="Times New Roman" w:eastAsia="宋体" w:hAnsi="Times New Roman" w:cs="Times New Roman"/>
                <w:color w:val="000000" w:themeColor="text1"/>
                <w:kern w:val="0"/>
                <w:sz w:val="20"/>
                <w:szCs w:val="20"/>
              </w:rPr>
              <w:t>3</w:t>
            </w:r>
            <w:r w:rsidRPr="00D253A2">
              <w:rPr>
                <w:rFonts w:ascii="Times New Roman" w:eastAsia="宋体" w:hAnsi="Times New Roman" w:cs="Times New Roman"/>
                <w:color w:val="000000" w:themeColor="text1"/>
                <w:kern w:val="0"/>
                <w:sz w:val="20"/>
                <w:szCs w:val="20"/>
              </w:rPr>
              <w:t>对。</w:t>
            </w:r>
          </w:p>
          <w:p w:rsidR="0075180A" w:rsidRPr="00D253A2" w:rsidRDefault="0075180A" w:rsidP="00F54FCF">
            <w:pPr>
              <w:pStyle w:val="afff6"/>
              <w:numPr>
                <w:ilvl w:val="0"/>
                <w:numId w:val="46"/>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机柜底部预留与安装基座固定的孔位。按招标要求，部分机柜需要和底座固定安装，保证稳定性，</w:t>
            </w:r>
            <w:r w:rsidRPr="00D253A2">
              <w:rPr>
                <w:rFonts w:ascii="Times New Roman" w:eastAsia="宋体" w:hAnsi="Times New Roman" w:cs="Times New Roman"/>
                <w:color w:val="000000" w:themeColor="text1"/>
                <w:kern w:val="0"/>
                <w:sz w:val="20"/>
                <w:szCs w:val="20"/>
              </w:rPr>
              <w:t>,</w:t>
            </w:r>
            <w:r w:rsidRPr="00D253A2">
              <w:rPr>
                <w:rFonts w:ascii="Times New Roman" w:eastAsia="宋体" w:hAnsi="Times New Roman" w:cs="Times New Roman"/>
                <w:color w:val="000000" w:themeColor="text1"/>
                <w:kern w:val="0"/>
                <w:sz w:val="20"/>
                <w:szCs w:val="20"/>
              </w:rPr>
              <w:t>机柜必须符合现场已施工完成的底座的安装条件。</w:t>
            </w:r>
          </w:p>
          <w:p w:rsidR="0075180A" w:rsidRPr="00D253A2" w:rsidRDefault="0075180A" w:rsidP="00F54FCF">
            <w:pPr>
              <w:pStyle w:val="afff6"/>
              <w:numPr>
                <w:ilvl w:val="0"/>
                <w:numId w:val="46"/>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四根安装立柱双面打孔，可任意调节托板高度，也可前后灵活调整。</w:t>
            </w:r>
          </w:p>
          <w:p w:rsidR="0075180A" w:rsidRPr="00D253A2" w:rsidRDefault="0075180A" w:rsidP="00F54FCF">
            <w:pPr>
              <w:pStyle w:val="afff6"/>
              <w:numPr>
                <w:ilvl w:val="0"/>
                <w:numId w:val="46"/>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lastRenderedPageBreak/>
              <w:t>机柜表面必须经过防静电喷粉等喷涂工艺处理，保证机柜拥有高强度的防腐蚀性、防静电性、防盐雾性；</w:t>
            </w:r>
          </w:p>
          <w:p w:rsidR="0075180A" w:rsidRPr="00D253A2" w:rsidRDefault="0075180A" w:rsidP="00F54FCF">
            <w:pPr>
              <w:pStyle w:val="afff6"/>
              <w:numPr>
                <w:ilvl w:val="0"/>
                <w:numId w:val="46"/>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机柜箱体表面折角处不带有皱纹、裂纹、毛刺、焊接等痕迹。门与门框的缝隙不超过</w:t>
            </w:r>
            <w:r w:rsidRPr="00D253A2">
              <w:rPr>
                <w:rFonts w:ascii="Times New Roman" w:eastAsia="宋体" w:hAnsi="Times New Roman" w:cs="Times New Roman"/>
                <w:color w:val="000000" w:themeColor="text1"/>
                <w:kern w:val="0"/>
                <w:sz w:val="20"/>
                <w:szCs w:val="20"/>
              </w:rPr>
              <w:t>1.5mm</w:t>
            </w:r>
            <w:r w:rsidRPr="00D253A2">
              <w:rPr>
                <w:rFonts w:ascii="Times New Roman" w:eastAsia="宋体" w:hAnsi="Times New Roman" w:cs="Times New Roman"/>
                <w:color w:val="000000" w:themeColor="text1"/>
                <w:kern w:val="0"/>
                <w:sz w:val="20"/>
                <w:szCs w:val="20"/>
              </w:rPr>
              <w:t>，且四周缝隙均应保持一致。门开启灵活，不会产生卡阻现象；</w:t>
            </w:r>
          </w:p>
          <w:p w:rsidR="0075180A" w:rsidRPr="00D253A2" w:rsidRDefault="0075180A" w:rsidP="00FF7775">
            <w:pPr>
              <w:pStyle w:val="afff6"/>
              <w:numPr>
                <w:ilvl w:val="0"/>
                <w:numId w:val="46"/>
              </w:numPr>
              <w:ind w:firstLineChars="0"/>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机柜前后门采用超级通透六角网孔门，网孔呈蜂窝状高密度有序排列，网孔通风率不低于</w:t>
            </w:r>
            <w:r w:rsidRPr="00D253A2">
              <w:rPr>
                <w:rFonts w:ascii="Times New Roman" w:eastAsia="宋体" w:hAnsi="Times New Roman" w:cs="Times New Roman"/>
                <w:color w:val="000000" w:themeColor="text1"/>
                <w:kern w:val="0"/>
                <w:sz w:val="20"/>
                <w:szCs w:val="20"/>
              </w:rPr>
              <w:t>75%</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sidRPr="00D253A2">
              <w:rPr>
                <w:rFonts w:ascii="Segoe UI Symbol" w:hAnsi="Segoe UI Symbol" w:cs="Segoe UI Symbol"/>
                <w:sz w:val="20"/>
                <w:szCs w:val="20"/>
                <w:lang w:val="it-IT"/>
              </w:rPr>
              <w:lastRenderedPageBreak/>
              <w:t>★</w:t>
            </w:r>
            <w:r w:rsidRPr="00D253A2">
              <w:rPr>
                <w:rFonts w:ascii="Times New Roman" w:hAnsi="Times New Roman" w:cs="Times New Roman"/>
                <w:sz w:val="20"/>
                <w:szCs w:val="20"/>
                <w:lang w:val="it-IT"/>
              </w:rPr>
              <w:t>5</w:t>
            </w:r>
            <w:r>
              <w:rPr>
                <w:rFonts w:ascii="Times New Roman" w:hAnsi="Times New Roman" w:cs="Times New Roman"/>
                <w:sz w:val="20"/>
                <w:szCs w:val="20"/>
                <w:lang w:val="it-IT"/>
              </w:rPr>
              <w:t>4</w:t>
            </w:r>
          </w:p>
        </w:tc>
        <w:tc>
          <w:tcPr>
            <w:tcW w:w="598"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sidRPr="00D253A2">
              <w:rPr>
                <w:rFonts w:ascii="Segoe UI Symbol" w:eastAsia="宋体" w:hAnsi="Segoe UI Symbol" w:cs="Segoe UI Symbol"/>
                <w:color w:val="000000" w:themeColor="text1"/>
                <w:kern w:val="0"/>
                <w:sz w:val="20"/>
                <w:szCs w:val="20"/>
              </w:rPr>
              <w:t>★</w:t>
            </w:r>
          </w:p>
        </w:tc>
        <w:tc>
          <w:tcPr>
            <w:tcW w:w="684"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承重</w:t>
            </w:r>
          </w:p>
        </w:tc>
        <w:tc>
          <w:tcPr>
            <w:tcW w:w="3294" w:type="pct"/>
            <w:vAlign w:val="center"/>
          </w:tcPr>
          <w:p w:rsidR="0075180A" w:rsidRPr="00D253A2" w:rsidRDefault="0075180A" w:rsidP="00F54FCF">
            <w:pPr>
              <w:widowControl/>
              <w:jc w:val="left"/>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机柜应确保高刚性、轻量化，静态承重不低于</w:t>
            </w:r>
            <w:r w:rsidRPr="00D253A2">
              <w:rPr>
                <w:rFonts w:ascii="Times New Roman" w:eastAsia="宋体" w:hAnsi="Times New Roman" w:cs="Times New Roman"/>
                <w:color w:val="000000" w:themeColor="text1"/>
                <w:kern w:val="0"/>
                <w:sz w:val="20"/>
                <w:szCs w:val="20"/>
              </w:rPr>
              <w:t>1600</w:t>
            </w:r>
            <w:r w:rsidRPr="00D253A2">
              <w:rPr>
                <w:rFonts w:ascii="Times New Roman" w:eastAsia="宋体" w:hAnsi="Times New Roman" w:cs="Times New Roman"/>
                <w:color w:val="000000" w:themeColor="text1"/>
                <w:kern w:val="0"/>
                <w:sz w:val="20"/>
                <w:szCs w:val="20"/>
              </w:rPr>
              <w:t>公斤（证明文件）；</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Pr>
                <w:rFonts w:ascii="Times New Roman" w:eastAsia="宋体" w:hAnsi="Times New Roman" w:cs="Times New Roman"/>
                <w:color w:val="000000" w:themeColor="text1"/>
                <w:kern w:val="0"/>
                <w:sz w:val="20"/>
                <w:szCs w:val="20"/>
              </w:rPr>
              <w:t>280</w:t>
            </w:r>
          </w:p>
        </w:tc>
        <w:tc>
          <w:tcPr>
            <w:tcW w:w="598"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p>
        </w:tc>
        <w:tc>
          <w:tcPr>
            <w:tcW w:w="684"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立柱</w:t>
            </w:r>
          </w:p>
        </w:tc>
        <w:tc>
          <w:tcPr>
            <w:tcW w:w="3294" w:type="pct"/>
            <w:vAlign w:val="center"/>
          </w:tcPr>
          <w:p w:rsidR="0075180A" w:rsidRPr="00D253A2" w:rsidRDefault="0075180A" w:rsidP="00F54FCF">
            <w:pPr>
              <w:widowControl/>
              <w:jc w:val="left"/>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机柜中间增加</w:t>
            </w:r>
            <w:r w:rsidRPr="00D253A2">
              <w:rPr>
                <w:rFonts w:ascii="Times New Roman" w:eastAsia="宋体" w:hAnsi="Times New Roman" w:cs="Times New Roman"/>
                <w:color w:val="000000" w:themeColor="text1"/>
                <w:kern w:val="0"/>
                <w:sz w:val="20"/>
                <w:szCs w:val="20"/>
              </w:rPr>
              <w:t>2</w:t>
            </w:r>
            <w:r w:rsidRPr="00D253A2">
              <w:rPr>
                <w:rFonts w:ascii="Times New Roman" w:eastAsia="宋体" w:hAnsi="Times New Roman" w:cs="Times New Roman"/>
                <w:color w:val="000000" w:themeColor="text1"/>
                <w:kern w:val="0"/>
                <w:sz w:val="20"/>
                <w:szCs w:val="20"/>
              </w:rPr>
              <w:t>根辅助方孔条，安装与前后方孔条中间位置，增加</w:t>
            </w:r>
            <w:r w:rsidRPr="00D253A2">
              <w:rPr>
                <w:rFonts w:ascii="Times New Roman" w:eastAsia="宋体" w:hAnsi="Times New Roman" w:cs="Times New Roman"/>
                <w:color w:val="000000" w:themeColor="text1"/>
                <w:kern w:val="0"/>
                <w:sz w:val="20"/>
                <w:szCs w:val="20"/>
              </w:rPr>
              <w:t>2</w:t>
            </w:r>
            <w:r w:rsidRPr="00D253A2">
              <w:rPr>
                <w:rFonts w:ascii="Times New Roman" w:eastAsia="宋体" w:hAnsi="Times New Roman" w:cs="Times New Roman"/>
                <w:color w:val="000000" w:themeColor="text1"/>
                <w:kern w:val="0"/>
                <w:sz w:val="20"/>
                <w:szCs w:val="20"/>
              </w:rPr>
              <w:t>根后立柱，增加机柜的承重性能，立柱不少于</w:t>
            </w:r>
            <w:r w:rsidRPr="00D253A2">
              <w:rPr>
                <w:rFonts w:ascii="Times New Roman" w:eastAsia="宋体" w:hAnsi="Times New Roman" w:cs="Times New Roman"/>
                <w:color w:val="000000" w:themeColor="text1"/>
                <w:kern w:val="0"/>
                <w:sz w:val="20"/>
                <w:szCs w:val="20"/>
              </w:rPr>
              <w:t>8</w:t>
            </w:r>
            <w:r w:rsidRPr="00D253A2">
              <w:rPr>
                <w:rFonts w:ascii="Times New Roman" w:eastAsia="宋体" w:hAnsi="Times New Roman" w:cs="Times New Roman"/>
                <w:color w:val="000000" w:themeColor="text1"/>
                <w:kern w:val="0"/>
                <w:sz w:val="20"/>
                <w:szCs w:val="20"/>
              </w:rPr>
              <w:t>根</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Pr>
                <w:rFonts w:ascii="Times New Roman" w:eastAsia="宋体" w:hAnsi="Times New Roman" w:cs="Times New Roman"/>
                <w:color w:val="000000" w:themeColor="text1"/>
                <w:kern w:val="0"/>
                <w:sz w:val="20"/>
                <w:szCs w:val="20"/>
              </w:rPr>
              <w:t>281</w:t>
            </w:r>
          </w:p>
        </w:tc>
        <w:tc>
          <w:tcPr>
            <w:tcW w:w="598"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p>
        </w:tc>
        <w:tc>
          <w:tcPr>
            <w:tcW w:w="684"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安装方式</w:t>
            </w:r>
          </w:p>
        </w:tc>
        <w:tc>
          <w:tcPr>
            <w:tcW w:w="3294" w:type="pct"/>
            <w:vAlign w:val="center"/>
          </w:tcPr>
          <w:p w:rsidR="0075180A" w:rsidRPr="00D253A2" w:rsidRDefault="0075180A" w:rsidP="00F54FCF">
            <w:pPr>
              <w:widowControl/>
              <w:jc w:val="left"/>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机柜可以并列安装，随机配有并机连接件。两台机柜间前后共</w:t>
            </w:r>
            <w:r w:rsidRPr="00D253A2">
              <w:rPr>
                <w:rFonts w:ascii="Times New Roman" w:eastAsia="宋体" w:hAnsi="Times New Roman" w:cs="Times New Roman"/>
                <w:color w:val="000000" w:themeColor="text1"/>
                <w:kern w:val="0"/>
                <w:sz w:val="20"/>
                <w:szCs w:val="20"/>
              </w:rPr>
              <w:t>6</w:t>
            </w:r>
            <w:r w:rsidRPr="00D253A2">
              <w:rPr>
                <w:rFonts w:ascii="Times New Roman" w:eastAsia="宋体" w:hAnsi="Times New Roman" w:cs="Times New Roman"/>
                <w:color w:val="000000" w:themeColor="text1"/>
                <w:kern w:val="0"/>
                <w:sz w:val="20"/>
                <w:szCs w:val="20"/>
              </w:rPr>
              <w:t>点并柜，机柜应采用专用并柜件从侧面锁螺钉拉紧，稳定可靠。机柜并柜后，柜体之间无明显的透光缝隙；并柜件合理设置，便于拆卸，不影响其他配件的安装及冷热通道的封闭。</w:t>
            </w:r>
          </w:p>
        </w:tc>
      </w:tr>
      <w:tr w:rsidR="0075180A" w:rsidRPr="00D253A2" w:rsidTr="00F54FCF">
        <w:trPr>
          <w:jc w:val="center"/>
        </w:trPr>
        <w:tc>
          <w:tcPr>
            <w:tcW w:w="424" w:type="pct"/>
            <w:vAlign w:val="center"/>
          </w:tcPr>
          <w:p w:rsidR="0075180A" w:rsidRPr="00D253A2" w:rsidRDefault="0075180A" w:rsidP="00F54FCF">
            <w:pPr>
              <w:widowControl/>
              <w:rPr>
                <w:rFonts w:ascii="Times New Roman" w:eastAsia="宋体" w:hAnsi="Times New Roman" w:cs="Times New Roman"/>
                <w:color w:val="000000" w:themeColor="text1"/>
                <w:kern w:val="0"/>
                <w:sz w:val="20"/>
                <w:szCs w:val="20"/>
              </w:rPr>
            </w:pPr>
            <w:r>
              <w:rPr>
                <w:rFonts w:ascii="Times New Roman" w:hAnsi="Times New Roman" w:cs="Times New Roman"/>
              </w:rPr>
              <w:t>282</w:t>
            </w:r>
          </w:p>
        </w:tc>
        <w:tc>
          <w:tcPr>
            <w:tcW w:w="598"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p>
        </w:tc>
        <w:tc>
          <w:tcPr>
            <w:tcW w:w="684"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工艺</w:t>
            </w:r>
          </w:p>
        </w:tc>
        <w:tc>
          <w:tcPr>
            <w:tcW w:w="3294" w:type="pct"/>
            <w:vAlign w:val="center"/>
          </w:tcPr>
          <w:p w:rsidR="0075180A" w:rsidRPr="00D253A2" w:rsidRDefault="0075180A" w:rsidP="00F54FCF">
            <w:pPr>
              <w:widowControl/>
              <w:jc w:val="left"/>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柜制造工艺符合国际</w:t>
            </w:r>
            <w:r w:rsidRPr="00D253A2">
              <w:rPr>
                <w:rFonts w:ascii="Times New Roman" w:eastAsia="宋体" w:hAnsi="Times New Roman" w:cs="Times New Roman"/>
                <w:color w:val="000000" w:themeColor="text1"/>
                <w:kern w:val="0"/>
                <w:sz w:val="20"/>
                <w:szCs w:val="20"/>
              </w:rPr>
              <w:t>IEC</w:t>
            </w:r>
            <w:r w:rsidRPr="00D253A2">
              <w:rPr>
                <w:rFonts w:ascii="Times New Roman" w:eastAsia="宋体" w:hAnsi="Times New Roman" w:cs="Times New Roman"/>
                <w:color w:val="000000" w:themeColor="text1"/>
                <w:kern w:val="0"/>
                <w:sz w:val="20"/>
                <w:szCs w:val="20"/>
              </w:rPr>
              <w:t>标准，通过</w:t>
            </w:r>
            <w:r w:rsidRPr="00D253A2">
              <w:rPr>
                <w:rFonts w:ascii="Times New Roman" w:eastAsia="宋体" w:hAnsi="Times New Roman" w:cs="Times New Roman"/>
                <w:color w:val="000000" w:themeColor="text1"/>
                <w:kern w:val="0"/>
                <w:sz w:val="20"/>
                <w:szCs w:val="20"/>
              </w:rPr>
              <w:t>UL</w:t>
            </w:r>
            <w:r w:rsidRPr="00D253A2">
              <w:rPr>
                <w:rFonts w:ascii="Times New Roman" w:eastAsia="宋体" w:hAnsi="Times New Roman" w:cs="Times New Roman"/>
                <w:color w:val="000000" w:themeColor="text1"/>
                <w:kern w:val="0"/>
                <w:sz w:val="20"/>
                <w:szCs w:val="20"/>
              </w:rPr>
              <w:t>认证或者</w:t>
            </w:r>
            <w:r w:rsidRPr="00D253A2">
              <w:rPr>
                <w:rFonts w:ascii="Times New Roman" w:eastAsia="宋体" w:hAnsi="Times New Roman" w:cs="Times New Roman"/>
                <w:color w:val="000000" w:themeColor="text1"/>
                <w:kern w:val="0"/>
                <w:sz w:val="20"/>
                <w:szCs w:val="20"/>
              </w:rPr>
              <w:t>RoHS</w:t>
            </w:r>
            <w:r w:rsidRPr="00D253A2">
              <w:rPr>
                <w:rFonts w:ascii="Times New Roman" w:eastAsia="宋体" w:hAnsi="Times New Roman" w:cs="Times New Roman"/>
                <w:color w:val="000000" w:themeColor="text1"/>
                <w:kern w:val="0"/>
                <w:sz w:val="20"/>
                <w:szCs w:val="20"/>
              </w:rPr>
              <w:t>认证或者是同等级别的其它国际认证</w:t>
            </w:r>
            <w:r w:rsidRPr="00D253A2">
              <w:rPr>
                <w:rFonts w:ascii="Times New Roman" w:eastAsia="宋体" w:hAnsi="Times New Roman" w:cs="Times New Roman"/>
                <w:color w:val="000000" w:themeColor="text1"/>
                <w:kern w:val="0"/>
                <w:sz w:val="20"/>
                <w:szCs w:val="20"/>
              </w:rPr>
              <w:t xml:space="preserve"> </w:t>
            </w:r>
          </w:p>
        </w:tc>
      </w:tr>
      <w:tr w:rsidR="0075180A" w:rsidRPr="00D253A2" w:rsidTr="00F54FCF">
        <w:trPr>
          <w:trHeight w:val="90"/>
          <w:jc w:val="center"/>
        </w:trPr>
        <w:tc>
          <w:tcPr>
            <w:tcW w:w="424"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Pr>
                <w:rFonts w:ascii="Times New Roman" w:hAnsi="Times New Roman" w:cs="Times New Roman"/>
              </w:rPr>
              <w:t>283</w:t>
            </w:r>
          </w:p>
        </w:tc>
        <w:tc>
          <w:tcPr>
            <w:tcW w:w="598"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p>
        </w:tc>
        <w:tc>
          <w:tcPr>
            <w:tcW w:w="684"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安全</w:t>
            </w:r>
          </w:p>
        </w:tc>
        <w:tc>
          <w:tcPr>
            <w:tcW w:w="3294" w:type="pct"/>
            <w:vAlign w:val="center"/>
          </w:tcPr>
          <w:p w:rsidR="0075180A" w:rsidRPr="00D253A2" w:rsidRDefault="0075180A" w:rsidP="00F54FCF">
            <w:pPr>
              <w:widowControl/>
              <w:jc w:val="left"/>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符合《通信设备安装抗震设计规范》，机柜达到抗震设防烈度</w:t>
            </w:r>
            <w:r w:rsidRPr="00D253A2">
              <w:rPr>
                <w:rFonts w:ascii="Times New Roman" w:eastAsia="宋体" w:hAnsi="Times New Roman" w:cs="Times New Roman"/>
                <w:color w:val="000000" w:themeColor="text1"/>
                <w:kern w:val="0"/>
                <w:sz w:val="20"/>
                <w:szCs w:val="20"/>
              </w:rPr>
              <w:t>8</w:t>
            </w:r>
            <w:r w:rsidRPr="00D253A2">
              <w:rPr>
                <w:rFonts w:ascii="Times New Roman" w:eastAsia="宋体" w:hAnsi="Times New Roman" w:cs="Times New Roman"/>
                <w:color w:val="000000" w:themeColor="text1"/>
                <w:kern w:val="0"/>
                <w:sz w:val="20"/>
                <w:szCs w:val="20"/>
              </w:rPr>
              <w:t>度，并提供投标产品第三方机构专项的抗震检测报告</w:t>
            </w:r>
          </w:p>
        </w:tc>
      </w:tr>
      <w:tr w:rsidR="0075180A" w:rsidRPr="00D253A2" w:rsidTr="00F54FCF">
        <w:trPr>
          <w:jc w:val="center"/>
        </w:trPr>
        <w:tc>
          <w:tcPr>
            <w:tcW w:w="424"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sidRPr="00D253A2">
              <w:rPr>
                <w:rFonts w:ascii="Segoe UI Symbol" w:hAnsi="Segoe UI Symbol" w:cs="Segoe UI Symbol"/>
                <w:sz w:val="20"/>
                <w:szCs w:val="20"/>
                <w:lang w:val="it-IT"/>
              </w:rPr>
              <w:t>★</w:t>
            </w:r>
            <w:r w:rsidRPr="00D253A2">
              <w:rPr>
                <w:rFonts w:ascii="Times New Roman" w:hAnsi="Times New Roman" w:cs="Times New Roman"/>
                <w:sz w:val="20"/>
                <w:szCs w:val="20"/>
                <w:lang w:val="it-IT"/>
              </w:rPr>
              <w:t>5</w:t>
            </w:r>
            <w:r>
              <w:rPr>
                <w:rFonts w:ascii="Times New Roman" w:hAnsi="Times New Roman" w:cs="Times New Roman"/>
                <w:sz w:val="20"/>
                <w:szCs w:val="20"/>
                <w:lang w:val="it-IT"/>
              </w:rPr>
              <w:t>5</w:t>
            </w:r>
          </w:p>
        </w:tc>
        <w:tc>
          <w:tcPr>
            <w:tcW w:w="598"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sidRPr="00D253A2">
              <w:rPr>
                <w:rFonts w:ascii="Segoe UI Symbol" w:eastAsia="宋体" w:hAnsi="Segoe UI Symbol" w:cs="Segoe UI Symbol"/>
                <w:color w:val="000000" w:themeColor="text1"/>
                <w:kern w:val="0"/>
                <w:sz w:val="20"/>
                <w:szCs w:val="20"/>
              </w:rPr>
              <w:t>★</w:t>
            </w:r>
          </w:p>
        </w:tc>
        <w:tc>
          <w:tcPr>
            <w:tcW w:w="684" w:type="pct"/>
            <w:vAlign w:val="center"/>
          </w:tcPr>
          <w:p w:rsidR="0075180A" w:rsidRPr="00D253A2" w:rsidRDefault="0075180A" w:rsidP="00F54FCF">
            <w:pPr>
              <w:widowControl/>
              <w:jc w:val="center"/>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质保</w:t>
            </w:r>
          </w:p>
        </w:tc>
        <w:tc>
          <w:tcPr>
            <w:tcW w:w="3294" w:type="pct"/>
            <w:vAlign w:val="center"/>
          </w:tcPr>
          <w:p w:rsidR="0075180A" w:rsidRPr="00D253A2" w:rsidRDefault="0075180A" w:rsidP="00F54FCF">
            <w:pPr>
              <w:widowControl/>
              <w:jc w:val="left"/>
              <w:rPr>
                <w:rFonts w:ascii="Times New Roman" w:eastAsia="宋体" w:hAnsi="Times New Roman" w:cs="Times New Roman"/>
                <w:color w:val="000000" w:themeColor="text1"/>
                <w:kern w:val="0"/>
                <w:sz w:val="20"/>
                <w:szCs w:val="20"/>
              </w:rPr>
            </w:pPr>
            <w:r w:rsidRPr="00D253A2">
              <w:rPr>
                <w:rFonts w:ascii="Times New Roman" w:eastAsia="宋体" w:hAnsi="Times New Roman" w:cs="Times New Roman"/>
                <w:color w:val="000000" w:themeColor="text1"/>
                <w:kern w:val="0"/>
                <w:sz w:val="20"/>
                <w:szCs w:val="20"/>
              </w:rPr>
              <w:t>提供原厂</w:t>
            </w:r>
            <w:r w:rsidRPr="00D253A2">
              <w:rPr>
                <w:rFonts w:ascii="Times New Roman" w:eastAsia="宋体" w:hAnsi="Times New Roman" w:cs="Times New Roman"/>
                <w:color w:val="000000" w:themeColor="text1"/>
                <w:kern w:val="0"/>
                <w:sz w:val="20"/>
                <w:szCs w:val="20"/>
              </w:rPr>
              <w:t>3</w:t>
            </w:r>
            <w:r w:rsidRPr="00D253A2">
              <w:rPr>
                <w:rFonts w:ascii="Times New Roman" w:eastAsia="宋体" w:hAnsi="Times New Roman" w:cs="Times New Roman"/>
                <w:color w:val="000000" w:themeColor="text1"/>
                <w:kern w:val="0"/>
                <w:sz w:val="20"/>
                <w:szCs w:val="20"/>
              </w:rPr>
              <w:t>年质保</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A01-24</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关系型数据库</w:t>
      </w:r>
    </w:p>
    <w:tbl>
      <w:tblPr>
        <w:tblStyle w:val="afb"/>
        <w:tblW w:w="5000" w:type="pct"/>
        <w:tblLook w:val="04A0" w:firstRow="1" w:lastRow="0" w:firstColumn="1" w:lastColumn="0" w:noHBand="0" w:noVBand="1"/>
      </w:tblPr>
      <w:tblGrid>
        <w:gridCol w:w="739"/>
        <w:gridCol w:w="895"/>
        <w:gridCol w:w="1340"/>
        <w:gridCol w:w="5548"/>
      </w:tblGrid>
      <w:tr w:rsidR="0075180A" w:rsidRPr="00D253A2" w:rsidTr="00F54FCF">
        <w:tc>
          <w:tcPr>
            <w:tcW w:w="434" w:type="pct"/>
            <w:vAlign w:val="center"/>
            <w:hideMark/>
          </w:tcPr>
          <w:p w:rsidR="0075180A" w:rsidRPr="00D253A2" w:rsidRDefault="0075180A" w:rsidP="00F54FCF">
            <w:pPr>
              <w:widowControl/>
              <w:jc w:val="center"/>
              <w:rPr>
                <w:b/>
                <w:bCs/>
                <w:color w:val="000000"/>
              </w:rPr>
            </w:pPr>
            <w:r w:rsidRPr="00D253A2">
              <w:rPr>
                <w:b/>
                <w:bCs/>
                <w:color w:val="000000"/>
              </w:rPr>
              <w:t>序号</w:t>
            </w:r>
          </w:p>
        </w:tc>
        <w:tc>
          <w:tcPr>
            <w:tcW w:w="525" w:type="pct"/>
            <w:vAlign w:val="center"/>
            <w:hideMark/>
          </w:tcPr>
          <w:p w:rsidR="0075180A" w:rsidRPr="00D253A2" w:rsidRDefault="0075180A" w:rsidP="00F54FCF">
            <w:pPr>
              <w:widowControl/>
              <w:jc w:val="center"/>
              <w:rPr>
                <w:b/>
                <w:bCs/>
                <w:color w:val="000000"/>
              </w:rPr>
            </w:pPr>
            <w:r w:rsidRPr="00D253A2">
              <w:rPr>
                <w:b/>
                <w:bCs/>
                <w:color w:val="000000"/>
              </w:rPr>
              <w:t>重要性</w:t>
            </w:r>
          </w:p>
        </w:tc>
        <w:tc>
          <w:tcPr>
            <w:tcW w:w="786" w:type="pct"/>
            <w:vAlign w:val="center"/>
            <w:hideMark/>
          </w:tcPr>
          <w:p w:rsidR="0075180A" w:rsidRPr="00D253A2" w:rsidRDefault="0075180A" w:rsidP="00F54FCF">
            <w:pPr>
              <w:widowControl/>
              <w:jc w:val="center"/>
              <w:rPr>
                <w:b/>
                <w:bCs/>
                <w:color w:val="000000"/>
              </w:rPr>
            </w:pPr>
            <w:r w:rsidRPr="00D253A2">
              <w:rPr>
                <w:b/>
                <w:bCs/>
                <w:color w:val="000000"/>
              </w:rPr>
              <w:t>指标项</w:t>
            </w:r>
          </w:p>
        </w:tc>
        <w:tc>
          <w:tcPr>
            <w:tcW w:w="3255" w:type="pct"/>
            <w:vAlign w:val="center"/>
            <w:hideMark/>
          </w:tcPr>
          <w:p w:rsidR="0075180A" w:rsidRPr="00D253A2" w:rsidRDefault="0075180A" w:rsidP="00F54FCF">
            <w:pPr>
              <w:widowControl/>
              <w:jc w:val="center"/>
              <w:rPr>
                <w:b/>
                <w:bCs/>
                <w:color w:val="000000"/>
              </w:rPr>
            </w:pPr>
            <w:r w:rsidRPr="00D253A2">
              <w:rPr>
                <w:b/>
                <w:bCs/>
                <w:color w:val="000000"/>
              </w:rPr>
              <w:t>指标要求</w:t>
            </w:r>
          </w:p>
        </w:tc>
      </w:tr>
      <w:tr w:rsidR="0075180A" w:rsidRPr="00D253A2" w:rsidTr="00F54FCF">
        <w:tc>
          <w:tcPr>
            <w:tcW w:w="434" w:type="pct"/>
            <w:hideMark/>
          </w:tcPr>
          <w:p w:rsidR="0075180A" w:rsidRPr="00D253A2" w:rsidRDefault="0075180A" w:rsidP="00F54FCF">
            <w:pPr>
              <w:widowControl/>
              <w:jc w:val="center"/>
              <w:rPr>
                <w:bCs/>
                <w:color w:val="000000"/>
              </w:rPr>
            </w:pPr>
            <w:r w:rsidRPr="00D253A2">
              <w:rPr>
                <w:rFonts w:ascii="Segoe UI Symbol" w:hAnsi="Segoe UI Symbol" w:cs="Segoe UI Symbol"/>
                <w:lang w:val="it-IT"/>
              </w:rPr>
              <w:t>★</w:t>
            </w:r>
            <w:r w:rsidRPr="00D253A2">
              <w:rPr>
                <w:lang w:val="it-IT"/>
              </w:rPr>
              <w:t>5</w:t>
            </w:r>
            <w:r>
              <w:rPr>
                <w:lang w:val="it-IT"/>
              </w:rPr>
              <w:t>6</w:t>
            </w:r>
          </w:p>
        </w:tc>
        <w:tc>
          <w:tcPr>
            <w:tcW w:w="525" w:type="pct"/>
            <w:hideMark/>
          </w:tcPr>
          <w:p w:rsidR="0075180A" w:rsidRPr="00D253A2" w:rsidRDefault="0075180A" w:rsidP="00F54FCF">
            <w:pPr>
              <w:widowControl/>
              <w:jc w:val="center"/>
              <w:rPr>
                <w:b/>
                <w:bCs/>
                <w:color w:val="000000"/>
              </w:rPr>
            </w:pPr>
            <w:r w:rsidRPr="00D253A2">
              <w:rPr>
                <w:rFonts w:ascii="Segoe UI Symbol" w:hAnsi="Segoe UI Symbol" w:cs="Segoe UI Symbol"/>
                <w:b/>
                <w:bCs/>
                <w:color w:val="000000"/>
              </w:rPr>
              <w:t>★</w:t>
            </w:r>
          </w:p>
        </w:tc>
        <w:tc>
          <w:tcPr>
            <w:tcW w:w="786" w:type="pct"/>
            <w:vMerge w:val="restart"/>
            <w:hideMark/>
          </w:tcPr>
          <w:p w:rsidR="0075180A" w:rsidRPr="00D253A2" w:rsidRDefault="0075180A" w:rsidP="00F54FCF">
            <w:pPr>
              <w:widowControl/>
              <w:jc w:val="center"/>
              <w:rPr>
                <w:color w:val="000000"/>
              </w:rPr>
            </w:pPr>
            <w:r w:rsidRPr="00D253A2">
              <w:rPr>
                <w:color w:val="000000"/>
              </w:rPr>
              <w:t>基本要求</w:t>
            </w:r>
          </w:p>
        </w:tc>
        <w:tc>
          <w:tcPr>
            <w:tcW w:w="3255" w:type="pct"/>
            <w:hideMark/>
          </w:tcPr>
          <w:p w:rsidR="0075180A" w:rsidRPr="00D253A2" w:rsidRDefault="0075180A" w:rsidP="00F54FCF">
            <w:pPr>
              <w:widowControl/>
              <w:jc w:val="left"/>
              <w:rPr>
                <w:color w:val="000000"/>
              </w:rPr>
            </w:pPr>
            <w:r w:rsidRPr="00D253A2">
              <w:rPr>
                <w:color w:val="000000"/>
              </w:rPr>
              <w:t>采用当前成熟技术的数据库管理系统产品，提供软件著作权证书</w:t>
            </w:r>
          </w:p>
        </w:tc>
      </w:tr>
      <w:tr w:rsidR="0075180A" w:rsidRPr="00D253A2" w:rsidTr="00F54FCF">
        <w:tc>
          <w:tcPr>
            <w:tcW w:w="434" w:type="pct"/>
            <w:hideMark/>
          </w:tcPr>
          <w:p w:rsidR="0075180A" w:rsidRPr="00D253A2" w:rsidRDefault="0075180A" w:rsidP="00F54FCF">
            <w:pPr>
              <w:widowControl/>
              <w:jc w:val="center"/>
              <w:rPr>
                <w:bCs/>
                <w:color w:val="000000"/>
              </w:rPr>
            </w:pPr>
            <w:r>
              <w:rPr>
                <w:bCs/>
                <w:color w:val="000000"/>
              </w:rPr>
              <w:t>284</w:t>
            </w:r>
          </w:p>
        </w:tc>
        <w:tc>
          <w:tcPr>
            <w:tcW w:w="525" w:type="pct"/>
          </w:tcPr>
          <w:p w:rsidR="0075180A" w:rsidRPr="00D253A2" w:rsidRDefault="0075180A" w:rsidP="00F54FCF">
            <w:pPr>
              <w:widowControl/>
              <w:jc w:val="center"/>
              <w:rPr>
                <w:b/>
                <w:bCs/>
                <w:color w:val="000000"/>
              </w:rPr>
            </w:pPr>
          </w:p>
        </w:tc>
        <w:tc>
          <w:tcPr>
            <w:tcW w:w="786" w:type="pct"/>
            <w:vMerge/>
            <w:hideMark/>
          </w:tcPr>
          <w:p w:rsidR="0075180A" w:rsidRPr="00D253A2" w:rsidRDefault="0075180A" w:rsidP="00F54FCF">
            <w:pPr>
              <w:widowControl/>
              <w:jc w:val="left"/>
              <w:rPr>
                <w:color w:val="000000"/>
              </w:rPr>
            </w:pPr>
          </w:p>
        </w:tc>
        <w:tc>
          <w:tcPr>
            <w:tcW w:w="3255" w:type="pct"/>
            <w:hideMark/>
          </w:tcPr>
          <w:p w:rsidR="0075180A" w:rsidRPr="00D253A2" w:rsidRDefault="0075180A" w:rsidP="00F54FCF">
            <w:pPr>
              <w:widowControl/>
              <w:jc w:val="left"/>
              <w:rPr>
                <w:color w:val="000000"/>
              </w:rPr>
            </w:pPr>
            <w:r w:rsidRPr="00D253A2">
              <w:rPr>
                <w:color w:val="000000"/>
              </w:rPr>
              <w:t>支持</w:t>
            </w:r>
            <w:r w:rsidRPr="00D253A2">
              <w:rPr>
                <w:color w:val="000000"/>
              </w:rPr>
              <w:t>Linux</w:t>
            </w:r>
            <w:r w:rsidRPr="00D253A2">
              <w:rPr>
                <w:color w:val="000000"/>
              </w:rPr>
              <w:t>主流操作系统。支持国产操作系统和国产芯片、国产中间件。</w:t>
            </w:r>
          </w:p>
        </w:tc>
      </w:tr>
      <w:tr w:rsidR="0075180A" w:rsidRPr="00D253A2" w:rsidTr="00F54FCF">
        <w:tc>
          <w:tcPr>
            <w:tcW w:w="434" w:type="pct"/>
            <w:hideMark/>
          </w:tcPr>
          <w:p w:rsidR="0075180A" w:rsidRPr="00D253A2" w:rsidRDefault="0075180A" w:rsidP="00F54FCF">
            <w:pPr>
              <w:widowControl/>
              <w:jc w:val="center"/>
              <w:rPr>
                <w:bCs/>
                <w:color w:val="000000"/>
              </w:rPr>
            </w:pPr>
            <w:r>
              <w:rPr>
                <w:bCs/>
                <w:color w:val="000000"/>
              </w:rPr>
              <w:t>28</w:t>
            </w:r>
            <w:r w:rsidRPr="00D253A2">
              <w:rPr>
                <w:bCs/>
                <w:color w:val="000000"/>
              </w:rPr>
              <w:t>5</w:t>
            </w:r>
          </w:p>
        </w:tc>
        <w:tc>
          <w:tcPr>
            <w:tcW w:w="525" w:type="pct"/>
            <w:noWrap/>
          </w:tcPr>
          <w:p w:rsidR="0075180A" w:rsidRPr="00D253A2" w:rsidRDefault="0075180A" w:rsidP="00F54FCF">
            <w:pPr>
              <w:widowControl/>
              <w:jc w:val="left"/>
              <w:rPr>
                <w:rFonts w:eastAsia="等线"/>
                <w:color w:val="000000"/>
              </w:rPr>
            </w:pPr>
          </w:p>
        </w:tc>
        <w:tc>
          <w:tcPr>
            <w:tcW w:w="786" w:type="pct"/>
            <w:vMerge/>
            <w:hideMark/>
          </w:tcPr>
          <w:p w:rsidR="0075180A" w:rsidRPr="00D253A2" w:rsidRDefault="0075180A" w:rsidP="00F54FCF">
            <w:pPr>
              <w:widowControl/>
              <w:jc w:val="left"/>
              <w:rPr>
                <w:color w:val="000000"/>
              </w:rPr>
            </w:pPr>
          </w:p>
        </w:tc>
        <w:tc>
          <w:tcPr>
            <w:tcW w:w="3255" w:type="pct"/>
            <w:hideMark/>
          </w:tcPr>
          <w:p w:rsidR="0075180A" w:rsidRPr="00D253A2" w:rsidRDefault="0075180A" w:rsidP="00F54FCF">
            <w:pPr>
              <w:widowControl/>
              <w:jc w:val="left"/>
              <w:rPr>
                <w:color w:val="000000"/>
              </w:rPr>
            </w:pPr>
            <w:r w:rsidRPr="00D253A2">
              <w:rPr>
                <w:color w:val="000000"/>
              </w:rPr>
              <w:t>支持</w:t>
            </w:r>
            <w:r w:rsidRPr="00D253A2">
              <w:rPr>
                <w:color w:val="000000"/>
              </w:rPr>
              <w:t>ODBC</w:t>
            </w:r>
            <w:r w:rsidRPr="00D253A2">
              <w:rPr>
                <w:color w:val="000000"/>
              </w:rPr>
              <w:t>、</w:t>
            </w:r>
            <w:r w:rsidRPr="00D253A2">
              <w:rPr>
                <w:color w:val="000000"/>
              </w:rPr>
              <w:t>JDBC</w:t>
            </w:r>
            <w:r w:rsidRPr="00D253A2">
              <w:rPr>
                <w:color w:val="000000"/>
              </w:rPr>
              <w:t>、</w:t>
            </w:r>
            <w:r w:rsidRPr="00D253A2">
              <w:rPr>
                <w:color w:val="000000"/>
              </w:rPr>
              <w:t>OLEDB</w:t>
            </w:r>
            <w:r w:rsidRPr="00D253A2">
              <w:rPr>
                <w:color w:val="000000"/>
              </w:rPr>
              <w:t>、</w:t>
            </w:r>
            <w:r w:rsidRPr="00D253A2">
              <w:rPr>
                <w:color w:val="000000"/>
              </w:rPr>
              <w:t>.Net Data Provider(NDP)</w:t>
            </w:r>
            <w:r w:rsidRPr="00D253A2">
              <w:rPr>
                <w:color w:val="000000"/>
              </w:rPr>
              <w:t>、</w:t>
            </w:r>
            <w:r w:rsidRPr="00D253A2">
              <w:rPr>
                <w:color w:val="000000"/>
              </w:rPr>
              <w:t>PHP</w:t>
            </w:r>
            <w:r w:rsidRPr="00D253A2">
              <w:rPr>
                <w:color w:val="000000"/>
              </w:rPr>
              <w:t>、</w:t>
            </w:r>
            <w:r w:rsidRPr="00D253A2">
              <w:rPr>
                <w:color w:val="000000"/>
              </w:rPr>
              <w:t>Perl</w:t>
            </w:r>
            <w:r w:rsidRPr="00D253A2">
              <w:rPr>
                <w:color w:val="000000"/>
              </w:rPr>
              <w:t>、</w:t>
            </w:r>
            <w:r w:rsidRPr="00D253A2">
              <w:rPr>
                <w:color w:val="000000"/>
              </w:rPr>
              <w:t>ESQL</w:t>
            </w:r>
            <w:r w:rsidRPr="00D253A2">
              <w:rPr>
                <w:color w:val="000000"/>
              </w:rPr>
              <w:t>等开发接口，提供与</w:t>
            </w:r>
            <w:r w:rsidRPr="00D253A2">
              <w:rPr>
                <w:color w:val="000000"/>
              </w:rPr>
              <w:t>Oracle OCI</w:t>
            </w:r>
            <w:r w:rsidRPr="00D253A2">
              <w:rPr>
                <w:color w:val="000000"/>
              </w:rPr>
              <w:t>、</w:t>
            </w:r>
            <w:r w:rsidRPr="00D253A2">
              <w:rPr>
                <w:color w:val="000000"/>
              </w:rPr>
              <w:t>Pro*C</w:t>
            </w:r>
            <w:r w:rsidRPr="00D253A2">
              <w:rPr>
                <w:color w:val="000000"/>
              </w:rPr>
              <w:t>、</w:t>
            </w:r>
            <w:r w:rsidRPr="00D253A2">
              <w:rPr>
                <w:color w:val="000000"/>
              </w:rPr>
              <w:t>C++</w:t>
            </w:r>
            <w:r w:rsidRPr="00D253A2">
              <w:rPr>
                <w:color w:val="000000"/>
              </w:rPr>
              <w:t>、</w:t>
            </w:r>
            <w:r w:rsidRPr="00D253A2">
              <w:rPr>
                <w:color w:val="000000"/>
              </w:rPr>
              <w:t>PL/SQL</w:t>
            </w:r>
            <w:r w:rsidRPr="00D253A2">
              <w:rPr>
                <w:color w:val="000000"/>
              </w:rPr>
              <w:t>兼容的开发接口；</w:t>
            </w:r>
          </w:p>
        </w:tc>
      </w:tr>
      <w:tr w:rsidR="0075180A" w:rsidRPr="00D253A2" w:rsidTr="00F54FCF">
        <w:tc>
          <w:tcPr>
            <w:tcW w:w="434" w:type="pct"/>
            <w:hideMark/>
          </w:tcPr>
          <w:p w:rsidR="0075180A" w:rsidRPr="00D253A2" w:rsidRDefault="0075180A" w:rsidP="00F54FCF">
            <w:pPr>
              <w:widowControl/>
              <w:jc w:val="center"/>
              <w:rPr>
                <w:bCs/>
                <w:color w:val="000000"/>
              </w:rPr>
            </w:pPr>
            <w:r w:rsidRPr="00D253A2">
              <w:rPr>
                <w:rFonts w:ascii="Segoe UI Symbol" w:hAnsi="Segoe UI Symbol" w:cs="Segoe UI Symbol"/>
                <w:lang w:val="it-IT"/>
              </w:rPr>
              <w:t>★</w:t>
            </w:r>
            <w:r w:rsidRPr="00D253A2">
              <w:rPr>
                <w:lang w:val="it-IT"/>
              </w:rPr>
              <w:t>5</w:t>
            </w:r>
            <w:r>
              <w:rPr>
                <w:lang w:val="it-IT"/>
              </w:rPr>
              <w:t>7</w:t>
            </w:r>
          </w:p>
        </w:tc>
        <w:tc>
          <w:tcPr>
            <w:tcW w:w="525" w:type="pct"/>
            <w:hideMark/>
          </w:tcPr>
          <w:p w:rsidR="0075180A" w:rsidRPr="00D253A2" w:rsidRDefault="0075180A" w:rsidP="00F54FCF">
            <w:pPr>
              <w:widowControl/>
              <w:jc w:val="center"/>
              <w:rPr>
                <w:b/>
                <w:bCs/>
                <w:color w:val="000000"/>
              </w:rPr>
            </w:pPr>
            <w:r w:rsidRPr="00D253A2">
              <w:rPr>
                <w:rFonts w:ascii="Segoe UI Symbol" w:hAnsi="Segoe UI Symbol" w:cs="Segoe UI Symbol"/>
                <w:b/>
                <w:bCs/>
                <w:color w:val="000000"/>
              </w:rPr>
              <w:t>★</w:t>
            </w:r>
          </w:p>
        </w:tc>
        <w:tc>
          <w:tcPr>
            <w:tcW w:w="786" w:type="pct"/>
            <w:vMerge/>
            <w:hideMark/>
          </w:tcPr>
          <w:p w:rsidR="0075180A" w:rsidRPr="00D253A2" w:rsidRDefault="0075180A" w:rsidP="00F54FCF">
            <w:pPr>
              <w:widowControl/>
              <w:jc w:val="left"/>
              <w:rPr>
                <w:color w:val="000000"/>
              </w:rPr>
            </w:pPr>
          </w:p>
        </w:tc>
        <w:tc>
          <w:tcPr>
            <w:tcW w:w="3255" w:type="pct"/>
            <w:hideMark/>
          </w:tcPr>
          <w:p w:rsidR="0075180A" w:rsidRPr="00D253A2" w:rsidRDefault="0075180A" w:rsidP="00F54FCF">
            <w:pPr>
              <w:widowControl/>
              <w:jc w:val="left"/>
              <w:rPr>
                <w:color w:val="000000"/>
              </w:rPr>
            </w:pPr>
            <w:r w:rsidRPr="00D253A2">
              <w:rPr>
                <w:color w:val="000000"/>
              </w:rPr>
              <w:t>针对信息系统中文字符要求，数据库需要支持</w:t>
            </w:r>
            <w:r w:rsidRPr="00D253A2">
              <w:rPr>
                <w:color w:val="000000"/>
              </w:rPr>
              <w:t>UNICODE</w:t>
            </w:r>
            <w:r w:rsidRPr="00D253A2">
              <w:rPr>
                <w:color w:val="000000"/>
              </w:rPr>
              <w:t>、</w:t>
            </w:r>
            <w:r w:rsidRPr="00D253A2">
              <w:rPr>
                <w:color w:val="000000"/>
              </w:rPr>
              <w:t>GBK</w:t>
            </w:r>
            <w:r w:rsidRPr="00D253A2">
              <w:rPr>
                <w:color w:val="000000"/>
              </w:rPr>
              <w:t>和</w:t>
            </w:r>
            <w:r w:rsidRPr="00D253A2">
              <w:rPr>
                <w:color w:val="000000"/>
              </w:rPr>
              <w:t>GB18030</w:t>
            </w:r>
            <w:r w:rsidRPr="00D253A2">
              <w:rPr>
                <w:color w:val="000000"/>
              </w:rPr>
              <w:t>字符集；产品必须符合</w:t>
            </w:r>
            <w:r w:rsidRPr="00D253A2">
              <w:rPr>
                <w:color w:val="000000"/>
              </w:rPr>
              <w:t>GB18030-2005</w:t>
            </w:r>
            <w:r w:rsidRPr="00D253A2">
              <w:rPr>
                <w:color w:val="000000"/>
              </w:rPr>
              <w:t>强制性部分的要求，可提供相关认证证书。</w:t>
            </w:r>
          </w:p>
        </w:tc>
      </w:tr>
      <w:tr w:rsidR="0075180A" w:rsidRPr="00D253A2" w:rsidTr="00F54FCF">
        <w:tc>
          <w:tcPr>
            <w:tcW w:w="434" w:type="pct"/>
            <w:hideMark/>
          </w:tcPr>
          <w:p w:rsidR="0075180A" w:rsidRPr="00D253A2" w:rsidRDefault="0075180A" w:rsidP="00F54FCF">
            <w:pPr>
              <w:widowControl/>
              <w:jc w:val="center"/>
              <w:rPr>
                <w:bCs/>
                <w:color w:val="000000"/>
              </w:rPr>
            </w:pPr>
            <w:r>
              <w:rPr>
                <w:bCs/>
                <w:color w:val="000000"/>
              </w:rPr>
              <w:t>28</w:t>
            </w:r>
            <w:r w:rsidRPr="00D253A2">
              <w:rPr>
                <w:bCs/>
                <w:color w:val="000000"/>
              </w:rPr>
              <w:t>6</w:t>
            </w:r>
          </w:p>
        </w:tc>
        <w:tc>
          <w:tcPr>
            <w:tcW w:w="525" w:type="pct"/>
            <w:noWrap/>
            <w:hideMark/>
          </w:tcPr>
          <w:p w:rsidR="0075180A" w:rsidRPr="00D253A2" w:rsidRDefault="0075180A" w:rsidP="00F54FCF">
            <w:pPr>
              <w:widowControl/>
              <w:jc w:val="left"/>
              <w:rPr>
                <w:rFonts w:eastAsia="等线"/>
                <w:color w:val="000000"/>
              </w:rPr>
            </w:pPr>
            <w:r w:rsidRPr="00D253A2">
              <w:rPr>
                <w:rFonts w:eastAsia="等线"/>
                <w:color w:val="000000"/>
              </w:rPr>
              <w:t xml:space="preserve">　</w:t>
            </w:r>
          </w:p>
        </w:tc>
        <w:tc>
          <w:tcPr>
            <w:tcW w:w="786" w:type="pct"/>
            <w:vMerge/>
            <w:hideMark/>
          </w:tcPr>
          <w:p w:rsidR="0075180A" w:rsidRPr="00D253A2" w:rsidRDefault="0075180A" w:rsidP="00F54FCF">
            <w:pPr>
              <w:widowControl/>
              <w:jc w:val="left"/>
              <w:rPr>
                <w:color w:val="000000"/>
              </w:rPr>
            </w:pPr>
          </w:p>
        </w:tc>
        <w:tc>
          <w:tcPr>
            <w:tcW w:w="3255" w:type="pct"/>
            <w:hideMark/>
          </w:tcPr>
          <w:p w:rsidR="0075180A" w:rsidRPr="00D253A2" w:rsidRDefault="0075180A" w:rsidP="00F54FCF">
            <w:pPr>
              <w:widowControl/>
              <w:jc w:val="left"/>
              <w:rPr>
                <w:color w:val="000000"/>
              </w:rPr>
            </w:pPr>
            <w:r w:rsidRPr="00D253A2">
              <w:rPr>
                <w:color w:val="000000"/>
              </w:rPr>
              <w:t>支持水平范围分区和水平列表分区技术，支持组合分区技术，支持两种以上的垂直分区技术。</w:t>
            </w:r>
          </w:p>
        </w:tc>
      </w:tr>
      <w:tr w:rsidR="0075180A" w:rsidRPr="00D253A2" w:rsidTr="00F54FCF">
        <w:tc>
          <w:tcPr>
            <w:tcW w:w="434" w:type="pct"/>
            <w:hideMark/>
          </w:tcPr>
          <w:p w:rsidR="0075180A" w:rsidRPr="00D253A2" w:rsidRDefault="0075180A" w:rsidP="00F54FCF">
            <w:pPr>
              <w:widowControl/>
              <w:jc w:val="center"/>
              <w:rPr>
                <w:bCs/>
                <w:color w:val="000000"/>
              </w:rPr>
            </w:pPr>
            <w:r w:rsidRPr="00D253A2">
              <w:t>#</w:t>
            </w:r>
            <w:r>
              <w:t>29</w:t>
            </w:r>
          </w:p>
        </w:tc>
        <w:tc>
          <w:tcPr>
            <w:tcW w:w="525" w:type="pct"/>
            <w:hideMark/>
          </w:tcPr>
          <w:p w:rsidR="0075180A" w:rsidRPr="00D253A2" w:rsidRDefault="0075180A" w:rsidP="00F54FCF">
            <w:pPr>
              <w:widowControl/>
              <w:jc w:val="center"/>
              <w:rPr>
                <w:b/>
                <w:bCs/>
                <w:color w:val="000000"/>
              </w:rPr>
            </w:pPr>
            <w:r w:rsidRPr="00D253A2">
              <w:rPr>
                <w:b/>
                <w:bCs/>
                <w:color w:val="000000"/>
              </w:rPr>
              <w:t>#</w:t>
            </w:r>
          </w:p>
        </w:tc>
        <w:tc>
          <w:tcPr>
            <w:tcW w:w="786" w:type="pct"/>
            <w:vMerge/>
            <w:hideMark/>
          </w:tcPr>
          <w:p w:rsidR="0075180A" w:rsidRPr="00D253A2" w:rsidRDefault="0075180A" w:rsidP="00F54FCF">
            <w:pPr>
              <w:widowControl/>
              <w:jc w:val="left"/>
              <w:rPr>
                <w:color w:val="000000"/>
              </w:rPr>
            </w:pPr>
          </w:p>
        </w:tc>
        <w:tc>
          <w:tcPr>
            <w:tcW w:w="3255" w:type="pct"/>
            <w:hideMark/>
          </w:tcPr>
          <w:p w:rsidR="0075180A" w:rsidRPr="00D253A2" w:rsidRDefault="0075180A" w:rsidP="00F54FCF">
            <w:pPr>
              <w:widowControl/>
              <w:jc w:val="left"/>
              <w:rPr>
                <w:color w:val="FF0000"/>
              </w:rPr>
            </w:pPr>
            <w:r w:rsidRPr="00D253A2">
              <w:t>具备高性处理能力，单机数据库事务处理能力</w:t>
            </w:r>
            <w:r w:rsidRPr="00D253A2">
              <w:t>TPMC</w:t>
            </w:r>
            <w:r w:rsidRPr="00D253A2">
              <w:t>值能达到</w:t>
            </w:r>
            <w:r w:rsidRPr="00D253A2">
              <w:t>100</w:t>
            </w:r>
            <w:r w:rsidRPr="00D253A2">
              <w:t>万级、在线连接数能达到</w:t>
            </w:r>
            <w:r w:rsidRPr="00D253A2">
              <w:t>10</w:t>
            </w:r>
            <w:r w:rsidRPr="00D253A2">
              <w:t>万级和并发连接数达到万级处理。</w:t>
            </w:r>
          </w:p>
        </w:tc>
      </w:tr>
      <w:tr w:rsidR="0075180A" w:rsidRPr="00D253A2" w:rsidTr="00F54FCF">
        <w:tc>
          <w:tcPr>
            <w:tcW w:w="434" w:type="pct"/>
            <w:hideMark/>
          </w:tcPr>
          <w:p w:rsidR="0075180A" w:rsidRPr="00D253A2" w:rsidRDefault="0075180A" w:rsidP="00F54FCF">
            <w:pPr>
              <w:widowControl/>
              <w:jc w:val="center"/>
              <w:rPr>
                <w:bCs/>
                <w:color w:val="000000"/>
              </w:rPr>
            </w:pPr>
            <w:r>
              <w:rPr>
                <w:bCs/>
                <w:color w:val="000000"/>
              </w:rPr>
              <w:t>28</w:t>
            </w:r>
            <w:r w:rsidRPr="00D253A2">
              <w:rPr>
                <w:bCs/>
                <w:color w:val="000000"/>
              </w:rPr>
              <w:t>7</w:t>
            </w:r>
          </w:p>
        </w:tc>
        <w:tc>
          <w:tcPr>
            <w:tcW w:w="525" w:type="pct"/>
            <w:noWrap/>
            <w:hideMark/>
          </w:tcPr>
          <w:p w:rsidR="0075180A" w:rsidRPr="00D253A2" w:rsidRDefault="0075180A" w:rsidP="00F54FCF">
            <w:pPr>
              <w:widowControl/>
              <w:jc w:val="left"/>
              <w:rPr>
                <w:rFonts w:eastAsia="等线"/>
                <w:color w:val="000000"/>
              </w:rPr>
            </w:pPr>
            <w:r w:rsidRPr="00D253A2">
              <w:rPr>
                <w:rFonts w:eastAsia="等线"/>
                <w:color w:val="000000"/>
              </w:rPr>
              <w:t xml:space="preserve">　</w:t>
            </w:r>
          </w:p>
        </w:tc>
        <w:tc>
          <w:tcPr>
            <w:tcW w:w="786" w:type="pct"/>
            <w:vMerge w:val="restart"/>
            <w:hideMark/>
          </w:tcPr>
          <w:p w:rsidR="0075180A" w:rsidRPr="00D253A2" w:rsidRDefault="0075180A" w:rsidP="00F54FCF">
            <w:pPr>
              <w:widowControl/>
              <w:jc w:val="center"/>
              <w:rPr>
                <w:color w:val="000000"/>
              </w:rPr>
            </w:pPr>
            <w:r w:rsidRPr="00D253A2">
              <w:rPr>
                <w:color w:val="000000"/>
              </w:rPr>
              <w:t>可靠性要求</w:t>
            </w:r>
          </w:p>
        </w:tc>
        <w:tc>
          <w:tcPr>
            <w:tcW w:w="3255" w:type="pct"/>
            <w:hideMark/>
          </w:tcPr>
          <w:p w:rsidR="0075180A" w:rsidRPr="00D253A2" w:rsidRDefault="0075180A" w:rsidP="00F54FCF">
            <w:pPr>
              <w:widowControl/>
              <w:jc w:val="left"/>
              <w:rPr>
                <w:color w:val="000000"/>
              </w:rPr>
            </w:pPr>
            <w:r w:rsidRPr="00D253A2">
              <w:rPr>
                <w:color w:val="000000"/>
              </w:rPr>
              <w:t>支持多种备份还原方式，包括物理和逻辑的备份与还原、全部</w:t>
            </w:r>
            <w:r w:rsidRPr="00D253A2">
              <w:rPr>
                <w:color w:val="000000"/>
              </w:rPr>
              <w:t>/</w:t>
            </w:r>
            <w:r w:rsidRPr="00D253A2">
              <w:rPr>
                <w:color w:val="000000"/>
              </w:rPr>
              <w:t>增量的备份与还原、基于时间点的备份与还原、联机与脱机的备份与还原等，支持并行的逻辑备份还原。</w:t>
            </w:r>
          </w:p>
        </w:tc>
      </w:tr>
      <w:tr w:rsidR="0075180A" w:rsidRPr="00D253A2" w:rsidTr="00F54FCF">
        <w:tc>
          <w:tcPr>
            <w:tcW w:w="434" w:type="pct"/>
            <w:hideMark/>
          </w:tcPr>
          <w:p w:rsidR="0075180A" w:rsidRPr="00D253A2" w:rsidRDefault="0075180A" w:rsidP="00F54FCF">
            <w:pPr>
              <w:widowControl/>
              <w:jc w:val="center"/>
              <w:rPr>
                <w:bCs/>
                <w:color w:val="000000"/>
              </w:rPr>
            </w:pPr>
            <w:r>
              <w:rPr>
                <w:bCs/>
                <w:color w:val="000000"/>
              </w:rPr>
              <w:lastRenderedPageBreak/>
              <w:t>28</w:t>
            </w:r>
            <w:r w:rsidRPr="00D253A2">
              <w:rPr>
                <w:bCs/>
                <w:color w:val="000000"/>
              </w:rPr>
              <w:t>8</w:t>
            </w:r>
          </w:p>
        </w:tc>
        <w:tc>
          <w:tcPr>
            <w:tcW w:w="525" w:type="pct"/>
            <w:noWrap/>
            <w:hideMark/>
          </w:tcPr>
          <w:p w:rsidR="0075180A" w:rsidRPr="00D253A2" w:rsidRDefault="0075180A" w:rsidP="00F54FCF">
            <w:pPr>
              <w:widowControl/>
              <w:jc w:val="left"/>
              <w:rPr>
                <w:rFonts w:eastAsia="等线"/>
                <w:color w:val="000000"/>
              </w:rPr>
            </w:pPr>
            <w:r w:rsidRPr="00D253A2">
              <w:rPr>
                <w:rFonts w:eastAsia="等线"/>
                <w:color w:val="000000"/>
              </w:rPr>
              <w:t xml:space="preserve">　</w:t>
            </w:r>
          </w:p>
        </w:tc>
        <w:tc>
          <w:tcPr>
            <w:tcW w:w="786" w:type="pct"/>
            <w:vMerge/>
            <w:hideMark/>
          </w:tcPr>
          <w:p w:rsidR="0075180A" w:rsidRPr="00D253A2" w:rsidRDefault="0075180A" w:rsidP="00F54FCF">
            <w:pPr>
              <w:widowControl/>
              <w:jc w:val="left"/>
              <w:rPr>
                <w:color w:val="000000"/>
              </w:rPr>
            </w:pPr>
          </w:p>
        </w:tc>
        <w:tc>
          <w:tcPr>
            <w:tcW w:w="3255" w:type="pct"/>
            <w:hideMark/>
          </w:tcPr>
          <w:p w:rsidR="0075180A" w:rsidRPr="00D253A2" w:rsidRDefault="0075180A" w:rsidP="00F54FCF">
            <w:pPr>
              <w:widowControl/>
              <w:jc w:val="left"/>
              <w:rPr>
                <w:color w:val="000000"/>
              </w:rPr>
            </w:pPr>
            <w:r w:rsidRPr="00D253A2">
              <w:rPr>
                <w:color w:val="000000"/>
              </w:rPr>
              <w:t>产品不依赖第三方</w:t>
            </w:r>
            <w:r w:rsidRPr="00D253A2">
              <w:rPr>
                <w:color w:val="000000"/>
              </w:rPr>
              <w:t>HA</w:t>
            </w:r>
            <w:r w:rsidRPr="00D253A2">
              <w:rPr>
                <w:color w:val="000000"/>
              </w:rPr>
              <w:t>软件部署双机集群部署，实现主备故障自动切换高可靠性。</w:t>
            </w:r>
          </w:p>
        </w:tc>
      </w:tr>
      <w:tr w:rsidR="0075180A" w:rsidRPr="00D253A2" w:rsidTr="00F54FCF">
        <w:tc>
          <w:tcPr>
            <w:tcW w:w="434" w:type="pct"/>
            <w:hideMark/>
          </w:tcPr>
          <w:p w:rsidR="0075180A" w:rsidRPr="00D253A2" w:rsidRDefault="0075180A" w:rsidP="00F54FCF">
            <w:pPr>
              <w:widowControl/>
              <w:jc w:val="center"/>
              <w:rPr>
                <w:bCs/>
                <w:color w:val="000000"/>
              </w:rPr>
            </w:pPr>
            <w:r w:rsidRPr="00D253A2">
              <w:rPr>
                <w:rFonts w:ascii="Segoe UI Symbol" w:hAnsi="Segoe UI Symbol" w:cs="Segoe UI Symbol"/>
                <w:lang w:val="it-IT"/>
              </w:rPr>
              <w:t>★</w:t>
            </w:r>
            <w:r w:rsidRPr="00D253A2">
              <w:rPr>
                <w:lang w:val="it-IT"/>
              </w:rPr>
              <w:t>5</w:t>
            </w:r>
            <w:r>
              <w:rPr>
                <w:lang w:val="it-IT"/>
              </w:rPr>
              <w:t>8</w:t>
            </w:r>
          </w:p>
        </w:tc>
        <w:tc>
          <w:tcPr>
            <w:tcW w:w="525" w:type="pct"/>
            <w:hideMark/>
          </w:tcPr>
          <w:p w:rsidR="0075180A" w:rsidRPr="00D253A2" w:rsidRDefault="0075180A" w:rsidP="00F54FCF">
            <w:pPr>
              <w:widowControl/>
              <w:jc w:val="center"/>
              <w:rPr>
                <w:b/>
                <w:bCs/>
                <w:color w:val="000000"/>
              </w:rPr>
            </w:pPr>
            <w:r w:rsidRPr="00D253A2">
              <w:rPr>
                <w:rFonts w:ascii="Segoe UI Symbol" w:hAnsi="Segoe UI Symbol" w:cs="Segoe UI Symbol"/>
                <w:b/>
                <w:bCs/>
                <w:color w:val="000000"/>
              </w:rPr>
              <w:t>★</w:t>
            </w:r>
          </w:p>
        </w:tc>
        <w:tc>
          <w:tcPr>
            <w:tcW w:w="786" w:type="pct"/>
            <w:vMerge/>
            <w:hideMark/>
          </w:tcPr>
          <w:p w:rsidR="0075180A" w:rsidRPr="00D253A2" w:rsidRDefault="0075180A" w:rsidP="00F54FCF">
            <w:pPr>
              <w:widowControl/>
              <w:jc w:val="left"/>
              <w:rPr>
                <w:color w:val="000000"/>
              </w:rPr>
            </w:pPr>
          </w:p>
        </w:tc>
        <w:tc>
          <w:tcPr>
            <w:tcW w:w="3255" w:type="pct"/>
            <w:hideMark/>
          </w:tcPr>
          <w:p w:rsidR="0075180A" w:rsidRPr="00D253A2" w:rsidRDefault="0075180A" w:rsidP="00F54FCF">
            <w:pPr>
              <w:widowControl/>
              <w:jc w:val="left"/>
              <w:rPr>
                <w:color w:val="FF0000"/>
              </w:rPr>
            </w:pPr>
            <w:r w:rsidRPr="00D253A2">
              <w:t>产品支持读写分离集群，支持一主多备，实现数据零丢失且支持故障自动切换、失败节点自动加入。</w:t>
            </w:r>
          </w:p>
        </w:tc>
      </w:tr>
      <w:tr w:rsidR="0075180A" w:rsidRPr="00D253A2" w:rsidTr="00F54FCF">
        <w:tc>
          <w:tcPr>
            <w:tcW w:w="434" w:type="pct"/>
            <w:hideMark/>
          </w:tcPr>
          <w:p w:rsidR="0075180A" w:rsidRPr="00D253A2" w:rsidRDefault="0075180A" w:rsidP="00F54FCF">
            <w:pPr>
              <w:widowControl/>
              <w:jc w:val="center"/>
              <w:rPr>
                <w:bCs/>
                <w:color w:val="000000"/>
              </w:rPr>
            </w:pPr>
            <w:r>
              <w:rPr>
                <w:bCs/>
                <w:color w:val="000000"/>
              </w:rPr>
              <w:t>28</w:t>
            </w:r>
            <w:r w:rsidRPr="00D253A2">
              <w:rPr>
                <w:bCs/>
                <w:color w:val="000000"/>
              </w:rPr>
              <w:t>9</w:t>
            </w:r>
          </w:p>
        </w:tc>
        <w:tc>
          <w:tcPr>
            <w:tcW w:w="525" w:type="pct"/>
          </w:tcPr>
          <w:p w:rsidR="0075180A" w:rsidRPr="00D253A2" w:rsidRDefault="0075180A" w:rsidP="00F54FCF">
            <w:pPr>
              <w:widowControl/>
              <w:jc w:val="center"/>
              <w:rPr>
                <w:b/>
                <w:bCs/>
                <w:color w:val="000000"/>
              </w:rPr>
            </w:pPr>
          </w:p>
        </w:tc>
        <w:tc>
          <w:tcPr>
            <w:tcW w:w="786" w:type="pct"/>
            <w:vMerge w:val="restart"/>
            <w:hideMark/>
          </w:tcPr>
          <w:p w:rsidR="0075180A" w:rsidRPr="00D253A2" w:rsidRDefault="0075180A" w:rsidP="00F54FCF">
            <w:pPr>
              <w:widowControl/>
              <w:jc w:val="center"/>
              <w:rPr>
                <w:color w:val="000000"/>
              </w:rPr>
            </w:pPr>
            <w:r w:rsidRPr="00D253A2">
              <w:rPr>
                <w:color w:val="000000"/>
              </w:rPr>
              <w:t>安全性要求</w:t>
            </w:r>
          </w:p>
        </w:tc>
        <w:tc>
          <w:tcPr>
            <w:tcW w:w="3255" w:type="pct"/>
            <w:hideMark/>
          </w:tcPr>
          <w:p w:rsidR="0075180A" w:rsidRPr="00D253A2" w:rsidRDefault="0075180A" w:rsidP="00F54FCF">
            <w:pPr>
              <w:widowControl/>
              <w:jc w:val="left"/>
              <w:rPr>
                <w:color w:val="000000"/>
              </w:rPr>
            </w:pPr>
            <w:r w:rsidRPr="00D253A2">
              <w:rPr>
                <w:color w:val="000000"/>
              </w:rPr>
              <w:t>产品安全级别应达到《</w:t>
            </w:r>
            <w:r w:rsidRPr="00D253A2">
              <w:rPr>
                <w:color w:val="000000"/>
              </w:rPr>
              <w:t xml:space="preserve">GB/T 20273-2006 </w:t>
            </w:r>
            <w:r w:rsidRPr="00D253A2">
              <w:rPr>
                <w:color w:val="000000"/>
              </w:rPr>
              <w:t>信息安全技术</w:t>
            </w:r>
            <w:r w:rsidRPr="00D253A2">
              <w:rPr>
                <w:color w:val="000000"/>
              </w:rPr>
              <w:t xml:space="preserve"> </w:t>
            </w:r>
            <w:r w:rsidRPr="00D253A2">
              <w:rPr>
                <w:color w:val="000000"/>
              </w:rPr>
              <w:t>数据库管理系统安全技术要求》第四级。</w:t>
            </w:r>
          </w:p>
        </w:tc>
      </w:tr>
      <w:tr w:rsidR="0075180A" w:rsidRPr="00D253A2" w:rsidTr="00F54FCF">
        <w:tc>
          <w:tcPr>
            <w:tcW w:w="434" w:type="pct"/>
            <w:hideMark/>
          </w:tcPr>
          <w:p w:rsidR="0075180A" w:rsidRPr="00D253A2" w:rsidRDefault="0075180A" w:rsidP="00F54FCF">
            <w:pPr>
              <w:widowControl/>
              <w:jc w:val="center"/>
              <w:rPr>
                <w:bCs/>
                <w:color w:val="000000"/>
              </w:rPr>
            </w:pPr>
            <w:r>
              <w:rPr>
                <w:bCs/>
                <w:color w:val="000000"/>
              </w:rPr>
              <w:t>29</w:t>
            </w:r>
            <w:r w:rsidRPr="00D253A2">
              <w:rPr>
                <w:bCs/>
                <w:color w:val="000000"/>
              </w:rPr>
              <w:t>0</w:t>
            </w:r>
          </w:p>
        </w:tc>
        <w:tc>
          <w:tcPr>
            <w:tcW w:w="525" w:type="pct"/>
            <w:noWrap/>
            <w:hideMark/>
          </w:tcPr>
          <w:p w:rsidR="0075180A" w:rsidRPr="00D253A2" w:rsidRDefault="0075180A" w:rsidP="00F54FCF">
            <w:pPr>
              <w:widowControl/>
              <w:jc w:val="left"/>
              <w:rPr>
                <w:rFonts w:eastAsia="等线"/>
                <w:color w:val="000000"/>
              </w:rPr>
            </w:pPr>
            <w:r w:rsidRPr="00D253A2">
              <w:rPr>
                <w:rFonts w:eastAsia="等线"/>
                <w:color w:val="000000"/>
              </w:rPr>
              <w:t xml:space="preserve">　</w:t>
            </w:r>
          </w:p>
        </w:tc>
        <w:tc>
          <w:tcPr>
            <w:tcW w:w="786" w:type="pct"/>
            <w:vMerge/>
            <w:hideMark/>
          </w:tcPr>
          <w:p w:rsidR="0075180A" w:rsidRPr="00D253A2" w:rsidRDefault="0075180A" w:rsidP="00F54FCF">
            <w:pPr>
              <w:widowControl/>
              <w:jc w:val="left"/>
              <w:rPr>
                <w:color w:val="000000"/>
              </w:rPr>
            </w:pPr>
          </w:p>
        </w:tc>
        <w:tc>
          <w:tcPr>
            <w:tcW w:w="3255" w:type="pct"/>
            <w:hideMark/>
          </w:tcPr>
          <w:p w:rsidR="0075180A" w:rsidRPr="00D253A2" w:rsidRDefault="0075180A" w:rsidP="00F54FCF">
            <w:pPr>
              <w:widowControl/>
              <w:jc w:val="left"/>
            </w:pPr>
            <w:r w:rsidRPr="00D253A2">
              <w:t>产品支持三权分立、身份认证、系统权限、数据对象权限、列级权限的自主存取控制；支持语句审计、特权审计、对象审计、用户审计等多种审计策略手段；</w:t>
            </w:r>
          </w:p>
        </w:tc>
      </w:tr>
      <w:tr w:rsidR="0075180A" w:rsidRPr="00D253A2" w:rsidTr="00F54FCF">
        <w:tc>
          <w:tcPr>
            <w:tcW w:w="434" w:type="pct"/>
            <w:hideMark/>
          </w:tcPr>
          <w:p w:rsidR="0075180A" w:rsidRPr="00D253A2" w:rsidRDefault="0075180A" w:rsidP="00F54FCF">
            <w:pPr>
              <w:widowControl/>
              <w:jc w:val="center"/>
              <w:rPr>
                <w:bCs/>
                <w:color w:val="000000"/>
              </w:rPr>
            </w:pPr>
            <w:r>
              <w:rPr>
                <w:bCs/>
                <w:color w:val="000000"/>
              </w:rPr>
              <w:t>29</w:t>
            </w:r>
            <w:r w:rsidRPr="00D253A2">
              <w:rPr>
                <w:bCs/>
                <w:color w:val="000000"/>
              </w:rPr>
              <w:t>1</w:t>
            </w:r>
          </w:p>
        </w:tc>
        <w:tc>
          <w:tcPr>
            <w:tcW w:w="525" w:type="pct"/>
            <w:noWrap/>
            <w:hideMark/>
          </w:tcPr>
          <w:p w:rsidR="0075180A" w:rsidRPr="00D253A2" w:rsidRDefault="0075180A" w:rsidP="00F54FCF">
            <w:pPr>
              <w:widowControl/>
              <w:jc w:val="left"/>
              <w:rPr>
                <w:rFonts w:eastAsia="等线"/>
                <w:color w:val="000000"/>
              </w:rPr>
            </w:pPr>
            <w:r w:rsidRPr="00D253A2">
              <w:rPr>
                <w:rFonts w:eastAsia="等线"/>
                <w:color w:val="000000"/>
              </w:rPr>
              <w:t xml:space="preserve">　</w:t>
            </w:r>
          </w:p>
        </w:tc>
        <w:tc>
          <w:tcPr>
            <w:tcW w:w="786" w:type="pct"/>
            <w:hideMark/>
          </w:tcPr>
          <w:p w:rsidR="0075180A" w:rsidRPr="00D253A2" w:rsidRDefault="0075180A" w:rsidP="00F54FCF">
            <w:pPr>
              <w:widowControl/>
              <w:jc w:val="center"/>
              <w:rPr>
                <w:color w:val="000000"/>
              </w:rPr>
            </w:pPr>
            <w:r w:rsidRPr="00D253A2">
              <w:rPr>
                <w:color w:val="000000"/>
              </w:rPr>
              <w:t xml:space="preserve">　</w:t>
            </w:r>
          </w:p>
        </w:tc>
        <w:tc>
          <w:tcPr>
            <w:tcW w:w="3255" w:type="pct"/>
            <w:hideMark/>
          </w:tcPr>
          <w:p w:rsidR="0075180A" w:rsidRPr="00D253A2" w:rsidRDefault="0075180A" w:rsidP="00F54FCF">
            <w:pPr>
              <w:widowControl/>
              <w:jc w:val="left"/>
              <w:rPr>
                <w:color w:val="000000"/>
              </w:rPr>
            </w:pPr>
            <w:r w:rsidRPr="00D253A2">
              <w:rPr>
                <w:color w:val="000000"/>
              </w:rPr>
              <w:t>产品支持数据存储加密、</w:t>
            </w:r>
            <w:r w:rsidRPr="00D253A2">
              <w:rPr>
                <w:color w:val="000000"/>
              </w:rPr>
              <w:t>SSL</w:t>
            </w:r>
            <w:r w:rsidRPr="00D253A2">
              <w:rPr>
                <w:color w:val="000000"/>
              </w:rPr>
              <w:t>传输加密、快速数据销毁能力，支持基于覆写技术擦除手段；</w:t>
            </w:r>
          </w:p>
        </w:tc>
      </w:tr>
      <w:tr w:rsidR="0075180A" w:rsidRPr="00D253A2" w:rsidTr="00F54FCF">
        <w:tc>
          <w:tcPr>
            <w:tcW w:w="434" w:type="pct"/>
            <w:hideMark/>
          </w:tcPr>
          <w:p w:rsidR="0075180A" w:rsidRPr="00D253A2" w:rsidRDefault="0075180A" w:rsidP="00F54FCF">
            <w:pPr>
              <w:widowControl/>
              <w:jc w:val="center"/>
              <w:rPr>
                <w:bCs/>
                <w:color w:val="000000"/>
              </w:rPr>
            </w:pPr>
            <w:r>
              <w:rPr>
                <w:bCs/>
                <w:color w:val="000000"/>
              </w:rPr>
              <w:t>29</w:t>
            </w:r>
            <w:r w:rsidRPr="00D253A2">
              <w:rPr>
                <w:bCs/>
                <w:color w:val="000000"/>
              </w:rPr>
              <w:t>2</w:t>
            </w:r>
          </w:p>
        </w:tc>
        <w:tc>
          <w:tcPr>
            <w:tcW w:w="525" w:type="pct"/>
            <w:noWrap/>
            <w:hideMark/>
          </w:tcPr>
          <w:p w:rsidR="0075180A" w:rsidRPr="00D253A2" w:rsidRDefault="0075180A" w:rsidP="00F54FCF">
            <w:pPr>
              <w:widowControl/>
              <w:jc w:val="left"/>
              <w:rPr>
                <w:rFonts w:eastAsia="等线"/>
                <w:color w:val="000000"/>
              </w:rPr>
            </w:pPr>
            <w:r w:rsidRPr="00D253A2">
              <w:rPr>
                <w:rFonts w:eastAsia="等线"/>
                <w:color w:val="000000"/>
              </w:rPr>
              <w:t xml:space="preserve">　</w:t>
            </w:r>
          </w:p>
        </w:tc>
        <w:tc>
          <w:tcPr>
            <w:tcW w:w="786" w:type="pct"/>
            <w:vMerge w:val="restart"/>
            <w:hideMark/>
          </w:tcPr>
          <w:p w:rsidR="0075180A" w:rsidRPr="00D253A2" w:rsidRDefault="0075180A" w:rsidP="00F54FCF">
            <w:pPr>
              <w:widowControl/>
              <w:jc w:val="center"/>
              <w:rPr>
                <w:color w:val="000000"/>
              </w:rPr>
            </w:pPr>
            <w:r w:rsidRPr="00D253A2">
              <w:rPr>
                <w:color w:val="000000"/>
              </w:rPr>
              <w:t>管理性要求</w:t>
            </w:r>
          </w:p>
        </w:tc>
        <w:tc>
          <w:tcPr>
            <w:tcW w:w="3255" w:type="pct"/>
            <w:hideMark/>
          </w:tcPr>
          <w:p w:rsidR="0075180A" w:rsidRPr="00D253A2" w:rsidRDefault="0075180A" w:rsidP="00F54FCF">
            <w:pPr>
              <w:widowControl/>
              <w:jc w:val="left"/>
              <w:rPr>
                <w:color w:val="000000"/>
              </w:rPr>
            </w:pPr>
            <w:r w:rsidRPr="00D253A2">
              <w:rPr>
                <w:color w:val="000000"/>
              </w:rPr>
              <w:t>提供命令行客户端及基于跨平台技术的风格统一的全图形化客户端管理维护工具，同时支持基于</w:t>
            </w:r>
            <w:r w:rsidRPr="00D253A2">
              <w:rPr>
                <w:color w:val="000000"/>
              </w:rPr>
              <w:t>Web</w:t>
            </w:r>
            <w:r w:rsidRPr="00D253A2">
              <w:rPr>
                <w:color w:val="000000"/>
              </w:rPr>
              <w:t>的管理工具，可进行本地和远程联机管理。</w:t>
            </w:r>
          </w:p>
        </w:tc>
      </w:tr>
      <w:tr w:rsidR="0075180A" w:rsidRPr="00D253A2" w:rsidTr="00F54FCF">
        <w:tc>
          <w:tcPr>
            <w:tcW w:w="434" w:type="pct"/>
            <w:hideMark/>
          </w:tcPr>
          <w:p w:rsidR="0075180A" w:rsidRPr="00D253A2" w:rsidRDefault="0075180A" w:rsidP="00F54FCF">
            <w:pPr>
              <w:widowControl/>
              <w:jc w:val="center"/>
              <w:rPr>
                <w:bCs/>
                <w:color w:val="000000"/>
              </w:rPr>
            </w:pPr>
            <w:r w:rsidRPr="00D253A2">
              <w:t>#</w:t>
            </w:r>
            <w:r>
              <w:t>30</w:t>
            </w:r>
          </w:p>
        </w:tc>
        <w:tc>
          <w:tcPr>
            <w:tcW w:w="525" w:type="pct"/>
            <w:hideMark/>
          </w:tcPr>
          <w:p w:rsidR="0075180A" w:rsidRPr="00D253A2" w:rsidRDefault="0075180A" w:rsidP="00F54FCF">
            <w:pPr>
              <w:widowControl/>
              <w:jc w:val="center"/>
              <w:rPr>
                <w:b/>
                <w:bCs/>
                <w:color w:val="000000"/>
              </w:rPr>
            </w:pPr>
            <w:r w:rsidRPr="00D253A2">
              <w:rPr>
                <w:b/>
                <w:bCs/>
                <w:color w:val="000000"/>
              </w:rPr>
              <w:t>#</w:t>
            </w:r>
          </w:p>
        </w:tc>
        <w:tc>
          <w:tcPr>
            <w:tcW w:w="786" w:type="pct"/>
            <w:vMerge/>
            <w:hideMark/>
          </w:tcPr>
          <w:p w:rsidR="0075180A" w:rsidRPr="00D253A2" w:rsidRDefault="0075180A" w:rsidP="00F54FCF">
            <w:pPr>
              <w:widowControl/>
              <w:jc w:val="left"/>
              <w:rPr>
                <w:color w:val="000000"/>
              </w:rPr>
            </w:pPr>
          </w:p>
        </w:tc>
        <w:tc>
          <w:tcPr>
            <w:tcW w:w="3255" w:type="pct"/>
            <w:hideMark/>
          </w:tcPr>
          <w:p w:rsidR="0075180A" w:rsidRPr="00D253A2" w:rsidRDefault="0075180A" w:rsidP="00F54FCF">
            <w:pPr>
              <w:widowControl/>
              <w:jc w:val="left"/>
              <w:rPr>
                <w:color w:val="000000"/>
              </w:rPr>
            </w:pPr>
            <w:r w:rsidRPr="00D253A2">
              <w:rPr>
                <w:color w:val="000000"/>
              </w:rPr>
              <w:t>产品支持数据库健康检查，提供在线检查和离线检查、数据库文件、数据文件、事务日志、控制文件、数据字典等文件的完整性检查、</w:t>
            </w:r>
            <w:r w:rsidRPr="00D253A2">
              <w:rPr>
                <w:color w:val="000000"/>
              </w:rPr>
              <w:t>CPU</w:t>
            </w:r>
            <w:r w:rsidRPr="00D253A2">
              <w:rPr>
                <w:color w:val="000000"/>
              </w:rPr>
              <w:t>、内存、磁盘等信息的检查。</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A01-25</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操作系统</w:t>
      </w:r>
    </w:p>
    <w:tbl>
      <w:tblPr>
        <w:tblStyle w:val="afb"/>
        <w:tblW w:w="5000" w:type="pct"/>
        <w:tblLook w:val="0000" w:firstRow="0" w:lastRow="0" w:firstColumn="0" w:lastColumn="0" w:noHBand="0" w:noVBand="0"/>
      </w:tblPr>
      <w:tblGrid>
        <w:gridCol w:w="725"/>
        <w:gridCol w:w="1023"/>
        <w:gridCol w:w="1214"/>
        <w:gridCol w:w="5560"/>
      </w:tblGrid>
      <w:tr w:rsidR="0075180A" w:rsidRPr="00D253A2" w:rsidTr="00F54FCF">
        <w:trPr>
          <w:trHeight w:val="20"/>
        </w:trPr>
        <w:tc>
          <w:tcPr>
            <w:tcW w:w="426" w:type="pct"/>
            <w:vAlign w:val="center"/>
          </w:tcPr>
          <w:p w:rsidR="0075180A" w:rsidRPr="00D253A2" w:rsidRDefault="0075180A" w:rsidP="00F54FCF">
            <w:pPr>
              <w:jc w:val="center"/>
              <w:rPr>
                <w:rFonts w:eastAsiaTheme="minorEastAsia"/>
                <w:b/>
              </w:rPr>
            </w:pPr>
            <w:r w:rsidRPr="00D253A2">
              <w:rPr>
                <w:rFonts w:eastAsiaTheme="minorEastAsia"/>
                <w:b/>
              </w:rPr>
              <w:t>序号</w:t>
            </w:r>
          </w:p>
        </w:tc>
        <w:tc>
          <w:tcPr>
            <w:tcW w:w="600" w:type="pct"/>
            <w:vAlign w:val="center"/>
          </w:tcPr>
          <w:p w:rsidR="0075180A" w:rsidRPr="00D253A2" w:rsidRDefault="0075180A" w:rsidP="00F54FCF">
            <w:pPr>
              <w:jc w:val="center"/>
              <w:rPr>
                <w:rFonts w:eastAsiaTheme="minorEastAsia"/>
                <w:b/>
              </w:rPr>
            </w:pPr>
            <w:r w:rsidRPr="00D253A2">
              <w:rPr>
                <w:rFonts w:eastAsiaTheme="minorEastAsia"/>
                <w:b/>
              </w:rPr>
              <w:t>重要性</w:t>
            </w:r>
          </w:p>
        </w:tc>
        <w:tc>
          <w:tcPr>
            <w:tcW w:w="712" w:type="pct"/>
            <w:vAlign w:val="center"/>
          </w:tcPr>
          <w:p w:rsidR="0075180A" w:rsidRPr="00D253A2" w:rsidRDefault="0075180A" w:rsidP="00F54FCF">
            <w:pPr>
              <w:jc w:val="center"/>
              <w:rPr>
                <w:rFonts w:eastAsiaTheme="minorEastAsia"/>
                <w:b/>
              </w:rPr>
            </w:pPr>
            <w:r w:rsidRPr="00D253A2">
              <w:rPr>
                <w:rFonts w:eastAsiaTheme="minorEastAsia"/>
                <w:b/>
              </w:rPr>
              <w:t>指标项</w:t>
            </w:r>
          </w:p>
        </w:tc>
        <w:tc>
          <w:tcPr>
            <w:tcW w:w="3262" w:type="pct"/>
            <w:vAlign w:val="center"/>
          </w:tcPr>
          <w:p w:rsidR="0075180A" w:rsidRPr="00D253A2" w:rsidRDefault="0075180A" w:rsidP="00F54FCF">
            <w:pPr>
              <w:jc w:val="center"/>
              <w:rPr>
                <w:rFonts w:eastAsiaTheme="minorEastAsia"/>
                <w:b/>
              </w:rPr>
            </w:pPr>
            <w:r w:rsidRPr="00D253A2">
              <w:rPr>
                <w:rFonts w:eastAsiaTheme="minorEastAsia"/>
                <w:b/>
              </w:rPr>
              <w:t>指标要求</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sidRPr="00D253A2">
              <w:rPr>
                <w:rFonts w:ascii="Segoe UI Symbol" w:hAnsi="Segoe UI Symbol" w:cs="Segoe UI Symbol"/>
                <w:lang w:val="it-IT"/>
              </w:rPr>
              <w:t>★</w:t>
            </w:r>
            <w:r w:rsidRPr="00D253A2">
              <w:rPr>
                <w:lang w:val="it-IT"/>
              </w:rPr>
              <w:t>5</w:t>
            </w:r>
            <w:r>
              <w:rPr>
                <w:lang w:val="it-IT"/>
              </w:rPr>
              <w:t>9</w:t>
            </w:r>
          </w:p>
        </w:tc>
        <w:tc>
          <w:tcPr>
            <w:tcW w:w="600" w:type="pct"/>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712" w:type="pct"/>
          </w:tcPr>
          <w:p w:rsidR="0075180A" w:rsidRPr="00D253A2" w:rsidRDefault="0075180A" w:rsidP="00F54FCF">
            <w:pPr>
              <w:rPr>
                <w:rFonts w:eastAsiaTheme="minorEastAsia"/>
              </w:rPr>
            </w:pPr>
            <w:r w:rsidRPr="00D253A2">
              <w:rPr>
                <w:rFonts w:eastAsiaTheme="minorEastAsia"/>
              </w:rPr>
              <w:t>总体要求</w:t>
            </w:r>
          </w:p>
        </w:tc>
        <w:tc>
          <w:tcPr>
            <w:tcW w:w="3262" w:type="pct"/>
          </w:tcPr>
          <w:p w:rsidR="0075180A" w:rsidRPr="00D253A2" w:rsidRDefault="0075180A" w:rsidP="00F54FCF">
            <w:pPr>
              <w:rPr>
                <w:rFonts w:eastAsiaTheme="minorEastAsia"/>
              </w:rPr>
            </w:pPr>
            <w:r w:rsidRPr="00D253A2">
              <w:rPr>
                <w:rFonts w:eastAsiaTheme="minorEastAsia"/>
              </w:rPr>
              <w:t>64</w:t>
            </w:r>
            <w:r w:rsidRPr="00D253A2">
              <w:rPr>
                <w:rFonts w:eastAsiaTheme="minorEastAsia"/>
              </w:rPr>
              <w:t>位企业版国产操作系统；</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Pr>
                <w:rFonts w:eastAsiaTheme="minorEastAsia"/>
              </w:rPr>
              <w:t>29</w:t>
            </w:r>
            <w:r w:rsidRPr="00D253A2">
              <w:rPr>
                <w:rFonts w:eastAsiaTheme="minorEastAsia"/>
              </w:rPr>
              <w:t>3</w:t>
            </w:r>
          </w:p>
        </w:tc>
        <w:tc>
          <w:tcPr>
            <w:tcW w:w="600" w:type="pct"/>
          </w:tcPr>
          <w:p w:rsidR="0075180A" w:rsidRPr="00D253A2" w:rsidRDefault="0075180A" w:rsidP="00F54FCF">
            <w:pPr>
              <w:jc w:val="center"/>
              <w:rPr>
                <w:rFonts w:eastAsiaTheme="minorEastAsia"/>
              </w:rPr>
            </w:pPr>
          </w:p>
        </w:tc>
        <w:tc>
          <w:tcPr>
            <w:tcW w:w="712" w:type="pct"/>
          </w:tcPr>
          <w:p w:rsidR="0075180A" w:rsidRPr="00D253A2" w:rsidRDefault="0075180A" w:rsidP="00F54FCF">
            <w:pPr>
              <w:rPr>
                <w:rFonts w:eastAsiaTheme="minorEastAsia"/>
              </w:rPr>
            </w:pPr>
            <w:r w:rsidRPr="00D253A2">
              <w:rPr>
                <w:rFonts w:eastAsiaTheme="minorEastAsia"/>
              </w:rPr>
              <w:t>CPU</w:t>
            </w:r>
            <w:r w:rsidRPr="00D253A2">
              <w:rPr>
                <w:rFonts w:eastAsiaTheme="minorEastAsia"/>
              </w:rPr>
              <w:t>支持</w:t>
            </w:r>
          </w:p>
        </w:tc>
        <w:tc>
          <w:tcPr>
            <w:tcW w:w="3262" w:type="pct"/>
          </w:tcPr>
          <w:p w:rsidR="0075180A" w:rsidRPr="00D253A2" w:rsidRDefault="0075180A" w:rsidP="00F54FCF">
            <w:pPr>
              <w:rPr>
                <w:rFonts w:eastAsiaTheme="minorEastAsia"/>
              </w:rPr>
            </w:pPr>
            <w:r w:rsidRPr="00D253A2">
              <w:rPr>
                <w:rFonts w:eastAsiaTheme="minorEastAsia"/>
              </w:rPr>
              <w:t>最大逻辑</w:t>
            </w:r>
            <w:r w:rsidRPr="00D253A2">
              <w:rPr>
                <w:rFonts w:eastAsiaTheme="minorEastAsia"/>
              </w:rPr>
              <w:t>CPU</w:t>
            </w:r>
            <w:r w:rsidRPr="00D253A2">
              <w:rPr>
                <w:rFonts w:eastAsiaTheme="minorEastAsia"/>
              </w:rPr>
              <w:t>支持数量：</w:t>
            </w:r>
            <w:r w:rsidRPr="00D253A2">
              <w:rPr>
                <w:rFonts w:eastAsiaTheme="minorEastAsia"/>
              </w:rPr>
              <w:t>x86-64</w:t>
            </w:r>
            <w:r w:rsidRPr="00D253A2">
              <w:rPr>
                <w:rFonts w:eastAsiaTheme="minorEastAsia"/>
              </w:rPr>
              <w:t>：</w:t>
            </w:r>
            <w:r w:rsidRPr="00D253A2">
              <w:rPr>
                <w:rFonts w:eastAsiaTheme="minorEastAsia"/>
              </w:rPr>
              <w:t>288(4096)</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Pr>
                <w:rFonts w:eastAsiaTheme="minorEastAsia"/>
              </w:rPr>
              <w:t>29</w:t>
            </w:r>
            <w:r w:rsidRPr="00D253A2">
              <w:rPr>
                <w:rFonts w:eastAsiaTheme="minorEastAsia"/>
              </w:rPr>
              <w:t>4</w:t>
            </w:r>
          </w:p>
        </w:tc>
        <w:tc>
          <w:tcPr>
            <w:tcW w:w="600" w:type="pct"/>
          </w:tcPr>
          <w:p w:rsidR="0075180A" w:rsidRPr="00D253A2" w:rsidRDefault="0075180A" w:rsidP="00F54FCF">
            <w:pPr>
              <w:jc w:val="center"/>
              <w:rPr>
                <w:rFonts w:eastAsiaTheme="minorEastAsia"/>
              </w:rPr>
            </w:pPr>
          </w:p>
        </w:tc>
        <w:tc>
          <w:tcPr>
            <w:tcW w:w="712" w:type="pct"/>
          </w:tcPr>
          <w:p w:rsidR="0075180A" w:rsidRPr="00D253A2" w:rsidRDefault="0075180A" w:rsidP="00F54FCF">
            <w:pPr>
              <w:rPr>
                <w:rFonts w:eastAsiaTheme="minorEastAsia"/>
              </w:rPr>
            </w:pPr>
            <w:r w:rsidRPr="00D253A2">
              <w:rPr>
                <w:rFonts w:eastAsiaTheme="minorEastAsia"/>
              </w:rPr>
              <w:t>内存支持</w:t>
            </w:r>
          </w:p>
        </w:tc>
        <w:tc>
          <w:tcPr>
            <w:tcW w:w="3262" w:type="pct"/>
          </w:tcPr>
          <w:p w:rsidR="0075180A" w:rsidRPr="00D253A2" w:rsidRDefault="0075180A" w:rsidP="00F54FCF">
            <w:pPr>
              <w:rPr>
                <w:rFonts w:eastAsiaTheme="minorEastAsia"/>
              </w:rPr>
            </w:pPr>
            <w:r w:rsidRPr="00D253A2">
              <w:rPr>
                <w:rFonts w:eastAsiaTheme="minorEastAsia"/>
              </w:rPr>
              <w:t>最大内存支持：</w:t>
            </w:r>
          </w:p>
          <w:p w:rsidR="0075180A" w:rsidRPr="00D253A2" w:rsidRDefault="0075180A" w:rsidP="00F54FCF">
            <w:pPr>
              <w:rPr>
                <w:rFonts w:eastAsiaTheme="minorEastAsia"/>
              </w:rPr>
            </w:pPr>
            <w:r w:rsidRPr="00D253A2">
              <w:rPr>
                <w:rFonts w:eastAsiaTheme="minorEastAsia"/>
              </w:rPr>
              <w:t>x86-64</w:t>
            </w:r>
            <w:r w:rsidRPr="00D253A2">
              <w:rPr>
                <w:rFonts w:eastAsiaTheme="minorEastAsia"/>
              </w:rPr>
              <w:t>：</w:t>
            </w:r>
            <w:r w:rsidRPr="00D253A2">
              <w:rPr>
                <w:rFonts w:eastAsiaTheme="minorEastAsia"/>
              </w:rPr>
              <w:t>12TB</w:t>
            </w:r>
            <w:r w:rsidRPr="00D253A2">
              <w:rPr>
                <w:rFonts w:eastAsiaTheme="minorEastAsia"/>
              </w:rPr>
              <w:t>（</w:t>
            </w:r>
            <w:r w:rsidRPr="00D253A2">
              <w:rPr>
                <w:rFonts w:eastAsiaTheme="minorEastAsia"/>
              </w:rPr>
              <w:t>64TB</w:t>
            </w:r>
            <w:r w:rsidRPr="00D253A2">
              <w:rPr>
                <w:rFonts w:eastAsiaTheme="minorEastAsia"/>
              </w:rPr>
              <w:t>）</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Pr>
                <w:rFonts w:eastAsiaTheme="minorEastAsia"/>
              </w:rPr>
              <w:t>29</w:t>
            </w:r>
            <w:r w:rsidRPr="00D253A2">
              <w:rPr>
                <w:rFonts w:eastAsiaTheme="minorEastAsia"/>
              </w:rPr>
              <w:t>5</w:t>
            </w:r>
          </w:p>
        </w:tc>
        <w:tc>
          <w:tcPr>
            <w:tcW w:w="600" w:type="pct"/>
          </w:tcPr>
          <w:p w:rsidR="0075180A" w:rsidRPr="00D253A2" w:rsidRDefault="0075180A" w:rsidP="00F54FCF">
            <w:pPr>
              <w:jc w:val="center"/>
              <w:rPr>
                <w:rFonts w:eastAsiaTheme="minorEastAsia"/>
              </w:rPr>
            </w:pPr>
          </w:p>
        </w:tc>
        <w:tc>
          <w:tcPr>
            <w:tcW w:w="712" w:type="pct"/>
          </w:tcPr>
          <w:p w:rsidR="0075180A" w:rsidRPr="00D253A2" w:rsidRDefault="0075180A" w:rsidP="00F54FCF">
            <w:pPr>
              <w:rPr>
                <w:rFonts w:eastAsiaTheme="minorEastAsia"/>
              </w:rPr>
            </w:pPr>
            <w:r w:rsidRPr="00D253A2">
              <w:rPr>
                <w:rFonts w:eastAsiaTheme="minorEastAsia"/>
              </w:rPr>
              <w:t>单个文件大小</w:t>
            </w:r>
          </w:p>
        </w:tc>
        <w:tc>
          <w:tcPr>
            <w:tcW w:w="3262" w:type="pct"/>
          </w:tcPr>
          <w:p w:rsidR="0075180A" w:rsidRPr="00D253A2" w:rsidRDefault="0075180A" w:rsidP="00F54FCF">
            <w:pPr>
              <w:rPr>
                <w:rFonts w:eastAsiaTheme="minorEastAsia"/>
              </w:rPr>
            </w:pPr>
            <w:r w:rsidRPr="00D253A2">
              <w:rPr>
                <w:rFonts w:eastAsiaTheme="minorEastAsia"/>
              </w:rPr>
              <w:t>单个文件最大支持：</w:t>
            </w:r>
          </w:p>
          <w:p w:rsidR="0075180A" w:rsidRPr="00D253A2" w:rsidRDefault="0075180A" w:rsidP="00F54FCF">
            <w:pPr>
              <w:rPr>
                <w:rFonts w:eastAsiaTheme="minorEastAsia"/>
              </w:rPr>
            </w:pPr>
            <w:r w:rsidRPr="00D253A2">
              <w:rPr>
                <w:rFonts w:eastAsiaTheme="minorEastAsia"/>
              </w:rPr>
              <w:t>Ext4</w:t>
            </w:r>
            <w:r w:rsidRPr="00D253A2">
              <w:rPr>
                <w:rFonts w:eastAsiaTheme="minorEastAsia"/>
              </w:rPr>
              <w:t>：</w:t>
            </w:r>
            <w:r w:rsidRPr="00D253A2">
              <w:rPr>
                <w:rFonts w:eastAsiaTheme="minorEastAsia"/>
              </w:rPr>
              <w:t>16TB</w:t>
            </w:r>
          </w:p>
          <w:p w:rsidR="0075180A" w:rsidRPr="00D253A2" w:rsidRDefault="0075180A" w:rsidP="00F54FCF">
            <w:pPr>
              <w:rPr>
                <w:rFonts w:eastAsiaTheme="minorEastAsia"/>
              </w:rPr>
            </w:pPr>
            <w:r w:rsidRPr="00D253A2">
              <w:rPr>
                <w:rFonts w:eastAsiaTheme="minorEastAsia"/>
              </w:rPr>
              <w:t>GFS2</w:t>
            </w:r>
            <w:r w:rsidRPr="00D253A2">
              <w:rPr>
                <w:rFonts w:eastAsiaTheme="minorEastAsia"/>
              </w:rPr>
              <w:t>：</w:t>
            </w:r>
            <w:r w:rsidRPr="00D253A2">
              <w:rPr>
                <w:rFonts w:eastAsiaTheme="minorEastAsia"/>
              </w:rPr>
              <w:t>100TB</w:t>
            </w:r>
          </w:p>
          <w:p w:rsidR="0075180A" w:rsidRPr="00D253A2" w:rsidRDefault="0075180A" w:rsidP="00F54FCF">
            <w:pPr>
              <w:rPr>
                <w:rFonts w:eastAsiaTheme="minorEastAsia"/>
              </w:rPr>
            </w:pPr>
            <w:r w:rsidRPr="00D253A2">
              <w:rPr>
                <w:rFonts w:eastAsiaTheme="minorEastAsia"/>
              </w:rPr>
              <w:t>XFS</w:t>
            </w:r>
            <w:r w:rsidRPr="00D253A2">
              <w:rPr>
                <w:rFonts w:eastAsiaTheme="minorEastAsia"/>
              </w:rPr>
              <w:t>：</w:t>
            </w:r>
            <w:r w:rsidRPr="00D253A2">
              <w:rPr>
                <w:rFonts w:eastAsiaTheme="minorEastAsia"/>
              </w:rPr>
              <w:t>100TB</w:t>
            </w:r>
          </w:p>
        </w:tc>
      </w:tr>
      <w:tr w:rsidR="0075180A" w:rsidRPr="00D253A2" w:rsidTr="00F54FCF">
        <w:trPr>
          <w:trHeight w:val="20"/>
        </w:trPr>
        <w:tc>
          <w:tcPr>
            <w:tcW w:w="426" w:type="pct"/>
            <w:vMerge w:val="restart"/>
            <w:vAlign w:val="center"/>
          </w:tcPr>
          <w:p w:rsidR="0075180A" w:rsidRPr="00147C23" w:rsidRDefault="0075180A" w:rsidP="00F54FCF">
            <w:pPr>
              <w:jc w:val="center"/>
              <w:rPr>
                <w:rFonts w:eastAsiaTheme="minorEastAsia"/>
              </w:rPr>
            </w:pPr>
            <w:r w:rsidRPr="00147C23">
              <w:rPr>
                <w:rFonts w:eastAsiaTheme="minorEastAsia"/>
              </w:rPr>
              <w:t>296</w:t>
            </w:r>
          </w:p>
        </w:tc>
        <w:tc>
          <w:tcPr>
            <w:tcW w:w="600" w:type="pct"/>
            <w:vMerge w:val="restart"/>
          </w:tcPr>
          <w:p w:rsidR="0075180A" w:rsidRPr="00147C23" w:rsidRDefault="0075180A" w:rsidP="00F54FCF">
            <w:pPr>
              <w:jc w:val="center"/>
              <w:rPr>
                <w:rFonts w:eastAsiaTheme="minorEastAsia"/>
              </w:rPr>
            </w:pPr>
          </w:p>
        </w:tc>
        <w:tc>
          <w:tcPr>
            <w:tcW w:w="712" w:type="pct"/>
          </w:tcPr>
          <w:p w:rsidR="0075180A" w:rsidRPr="00147C23" w:rsidRDefault="0075180A" w:rsidP="00F54FCF">
            <w:pPr>
              <w:rPr>
                <w:rFonts w:eastAsiaTheme="minorEastAsia"/>
              </w:rPr>
            </w:pPr>
            <w:r w:rsidRPr="00147C23">
              <w:rPr>
                <w:rFonts w:eastAsiaTheme="minorEastAsia"/>
              </w:rPr>
              <w:t>文件系统大小</w:t>
            </w:r>
          </w:p>
        </w:tc>
        <w:tc>
          <w:tcPr>
            <w:tcW w:w="3262" w:type="pct"/>
          </w:tcPr>
          <w:p w:rsidR="0075180A" w:rsidRPr="00147C23" w:rsidRDefault="0075180A" w:rsidP="00F54FCF">
            <w:pPr>
              <w:rPr>
                <w:rFonts w:eastAsiaTheme="minorEastAsia"/>
              </w:rPr>
            </w:pPr>
            <w:r w:rsidRPr="00147C23">
              <w:rPr>
                <w:rFonts w:eastAsiaTheme="minorEastAsia"/>
              </w:rPr>
              <w:t>文件系统最大支持：</w:t>
            </w:r>
          </w:p>
          <w:p w:rsidR="0075180A" w:rsidRPr="00147C23" w:rsidRDefault="0075180A" w:rsidP="00F54FCF">
            <w:pPr>
              <w:rPr>
                <w:rFonts w:eastAsiaTheme="minorEastAsia"/>
              </w:rPr>
            </w:pPr>
            <w:r w:rsidRPr="00147C23">
              <w:rPr>
                <w:rFonts w:eastAsiaTheme="minorEastAsia"/>
              </w:rPr>
              <w:t>Ext4</w:t>
            </w:r>
            <w:r w:rsidRPr="00147C23">
              <w:rPr>
                <w:rFonts w:eastAsiaTheme="minorEastAsia"/>
              </w:rPr>
              <w:t>：</w:t>
            </w:r>
            <w:r w:rsidRPr="00147C23">
              <w:rPr>
                <w:rFonts w:eastAsiaTheme="minorEastAsia"/>
              </w:rPr>
              <w:t>16TB</w:t>
            </w:r>
          </w:p>
          <w:p w:rsidR="0075180A" w:rsidRPr="00147C23" w:rsidRDefault="0075180A" w:rsidP="00F54FCF">
            <w:pPr>
              <w:rPr>
                <w:rFonts w:eastAsiaTheme="minorEastAsia"/>
              </w:rPr>
            </w:pPr>
            <w:r w:rsidRPr="00147C23">
              <w:rPr>
                <w:rFonts w:eastAsiaTheme="minorEastAsia"/>
              </w:rPr>
              <w:t>GFS2</w:t>
            </w:r>
            <w:r w:rsidRPr="00147C23">
              <w:rPr>
                <w:rFonts w:eastAsiaTheme="minorEastAsia"/>
              </w:rPr>
              <w:t>：</w:t>
            </w:r>
            <w:r w:rsidRPr="00147C23">
              <w:rPr>
                <w:rFonts w:eastAsiaTheme="minorEastAsia"/>
              </w:rPr>
              <w:t>100TB</w:t>
            </w:r>
          </w:p>
          <w:p w:rsidR="0075180A" w:rsidRPr="00D253A2" w:rsidRDefault="0075180A" w:rsidP="00F54FCF">
            <w:pPr>
              <w:rPr>
                <w:rFonts w:eastAsiaTheme="minorEastAsia"/>
              </w:rPr>
            </w:pPr>
            <w:r w:rsidRPr="00147C23">
              <w:rPr>
                <w:rFonts w:eastAsiaTheme="minorEastAsia"/>
              </w:rPr>
              <w:t>XFS</w:t>
            </w:r>
            <w:r w:rsidRPr="00147C23">
              <w:rPr>
                <w:rFonts w:eastAsiaTheme="minorEastAsia"/>
              </w:rPr>
              <w:t>：</w:t>
            </w:r>
            <w:r w:rsidRPr="00147C23">
              <w:rPr>
                <w:rFonts w:eastAsiaTheme="minorEastAsia"/>
              </w:rPr>
              <w:t>100TB</w:t>
            </w:r>
          </w:p>
        </w:tc>
      </w:tr>
      <w:tr w:rsidR="0075180A" w:rsidRPr="00D253A2" w:rsidTr="00F54FCF">
        <w:trPr>
          <w:trHeight w:val="20"/>
        </w:trPr>
        <w:tc>
          <w:tcPr>
            <w:tcW w:w="426" w:type="pct"/>
            <w:vMerge/>
            <w:vAlign w:val="center"/>
          </w:tcPr>
          <w:p w:rsidR="0075180A" w:rsidRPr="00D253A2" w:rsidRDefault="0075180A" w:rsidP="00F54FCF">
            <w:pPr>
              <w:jc w:val="center"/>
              <w:rPr>
                <w:rFonts w:eastAsiaTheme="minorEastAsia"/>
              </w:rPr>
            </w:pPr>
          </w:p>
        </w:tc>
        <w:tc>
          <w:tcPr>
            <w:tcW w:w="600" w:type="pct"/>
            <w:vMerge/>
          </w:tcPr>
          <w:p w:rsidR="0075180A" w:rsidRPr="00D253A2" w:rsidRDefault="0075180A" w:rsidP="00F54FCF">
            <w:pPr>
              <w:jc w:val="center"/>
              <w:rPr>
                <w:rFonts w:eastAsiaTheme="minorEastAsia"/>
              </w:rPr>
            </w:pPr>
          </w:p>
        </w:tc>
        <w:tc>
          <w:tcPr>
            <w:tcW w:w="712" w:type="pct"/>
          </w:tcPr>
          <w:p w:rsidR="0075180A" w:rsidRPr="00D253A2" w:rsidRDefault="0075180A" w:rsidP="00F54FCF">
            <w:pPr>
              <w:rPr>
                <w:rFonts w:eastAsiaTheme="minorEastAsia"/>
              </w:rPr>
            </w:pPr>
            <w:r w:rsidRPr="00D253A2">
              <w:rPr>
                <w:rFonts w:eastAsiaTheme="minorEastAsia"/>
              </w:rPr>
              <w:t>CPU</w:t>
            </w:r>
            <w:r w:rsidRPr="00D253A2">
              <w:rPr>
                <w:rFonts w:eastAsiaTheme="minorEastAsia"/>
              </w:rPr>
              <w:t>架构支持</w:t>
            </w:r>
          </w:p>
        </w:tc>
        <w:tc>
          <w:tcPr>
            <w:tcW w:w="3262" w:type="pct"/>
          </w:tcPr>
          <w:p w:rsidR="0075180A" w:rsidRPr="00D253A2" w:rsidRDefault="0075180A" w:rsidP="00F54FCF">
            <w:pPr>
              <w:rPr>
                <w:rFonts w:eastAsiaTheme="minorEastAsia"/>
              </w:rPr>
            </w:pPr>
            <w:r w:rsidRPr="00D253A2">
              <w:rPr>
                <w:rFonts w:eastAsiaTheme="minorEastAsia"/>
              </w:rPr>
              <w:t>支持多种硬件架构，包括</w:t>
            </w:r>
            <w:r w:rsidRPr="00D253A2">
              <w:rPr>
                <w:rFonts w:eastAsiaTheme="minorEastAsia"/>
              </w:rPr>
              <w:t xml:space="preserve">Intel </w:t>
            </w:r>
            <w:r w:rsidRPr="00D253A2">
              <w:rPr>
                <w:rFonts w:eastAsiaTheme="minorEastAsia"/>
              </w:rPr>
              <w:t>及</w:t>
            </w:r>
            <w:r w:rsidRPr="00D253A2">
              <w:rPr>
                <w:rFonts w:eastAsiaTheme="minorEastAsia"/>
              </w:rPr>
              <w:t xml:space="preserve"> AMD </w:t>
            </w:r>
            <w:r w:rsidRPr="00D253A2">
              <w:rPr>
                <w:rFonts w:eastAsiaTheme="minorEastAsia"/>
              </w:rPr>
              <w:t>的</w:t>
            </w:r>
            <w:r w:rsidRPr="00D253A2">
              <w:rPr>
                <w:rFonts w:eastAsiaTheme="minorEastAsia"/>
              </w:rPr>
              <w:t>x86/x86-64</w:t>
            </w:r>
            <w:r w:rsidRPr="00D253A2">
              <w:rPr>
                <w:rFonts w:eastAsiaTheme="minorEastAsia"/>
              </w:rPr>
              <w:t>架构，国产龙芯、兆芯、申威等架构，以及</w:t>
            </w:r>
            <w:r w:rsidRPr="00D253A2">
              <w:rPr>
                <w:rFonts w:eastAsiaTheme="minorEastAsia"/>
              </w:rPr>
              <w:t>PPC</w:t>
            </w:r>
            <w:r w:rsidRPr="00D253A2">
              <w:rPr>
                <w:rFonts w:eastAsiaTheme="minorEastAsia"/>
              </w:rPr>
              <w:t>架构、</w:t>
            </w:r>
            <w:r w:rsidRPr="00D253A2">
              <w:rPr>
                <w:rFonts w:eastAsiaTheme="minorEastAsia"/>
              </w:rPr>
              <w:t>IBM</w:t>
            </w:r>
            <w:r w:rsidRPr="00D253A2">
              <w:rPr>
                <w:rFonts w:eastAsiaTheme="minorEastAsia"/>
              </w:rPr>
              <w:t>公司</w:t>
            </w:r>
            <w:r w:rsidRPr="00D253A2">
              <w:rPr>
                <w:rFonts w:eastAsiaTheme="minorEastAsia"/>
              </w:rPr>
              <w:t>Power8</w:t>
            </w:r>
            <w:r w:rsidRPr="00D253A2">
              <w:rPr>
                <w:rFonts w:eastAsiaTheme="minorEastAsia"/>
              </w:rPr>
              <w:t>架构技术；</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sidRPr="00D253A2">
              <w:rPr>
                <w:rFonts w:ascii="Segoe UI Symbol" w:hAnsi="Segoe UI Symbol" w:cs="Segoe UI Symbol"/>
                <w:lang w:val="it-IT"/>
              </w:rPr>
              <w:t>★</w:t>
            </w:r>
            <w:r>
              <w:rPr>
                <w:lang w:val="it-IT"/>
              </w:rPr>
              <w:t>60</w:t>
            </w:r>
          </w:p>
        </w:tc>
        <w:tc>
          <w:tcPr>
            <w:tcW w:w="600" w:type="pct"/>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712" w:type="pct"/>
          </w:tcPr>
          <w:p w:rsidR="0075180A" w:rsidRPr="00D253A2" w:rsidRDefault="0075180A" w:rsidP="00F54FCF">
            <w:pPr>
              <w:rPr>
                <w:rFonts w:eastAsiaTheme="minorEastAsia"/>
              </w:rPr>
            </w:pPr>
            <w:r w:rsidRPr="00D253A2">
              <w:rPr>
                <w:rFonts w:eastAsiaTheme="minorEastAsia"/>
              </w:rPr>
              <w:t>硬件兼容性</w:t>
            </w:r>
          </w:p>
        </w:tc>
        <w:tc>
          <w:tcPr>
            <w:tcW w:w="3262" w:type="pct"/>
          </w:tcPr>
          <w:p w:rsidR="0075180A" w:rsidRPr="00D253A2" w:rsidRDefault="0075180A" w:rsidP="00F54FCF">
            <w:pPr>
              <w:rPr>
                <w:rFonts w:eastAsiaTheme="minorEastAsia"/>
              </w:rPr>
            </w:pPr>
            <w:r w:rsidRPr="00D253A2">
              <w:rPr>
                <w:rFonts w:eastAsiaTheme="minorEastAsia"/>
              </w:rPr>
              <w:t>支持主流服务器硬件产品；</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sidRPr="00D253A2">
              <w:rPr>
                <w:rFonts w:ascii="Segoe UI Symbol" w:hAnsi="Segoe UI Symbol" w:cs="Segoe UI Symbol"/>
                <w:lang w:val="it-IT"/>
              </w:rPr>
              <w:t>★</w:t>
            </w:r>
            <w:r>
              <w:rPr>
                <w:lang w:val="it-IT"/>
              </w:rPr>
              <w:t>61</w:t>
            </w:r>
          </w:p>
        </w:tc>
        <w:tc>
          <w:tcPr>
            <w:tcW w:w="600" w:type="pct"/>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712" w:type="pct"/>
          </w:tcPr>
          <w:p w:rsidR="0075180A" w:rsidRPr="00D253A2" w:rsidRDefault="0075180A" w:rsidP="00F54FCF">
            <w:pPr>
              <w:rPr>
                <w:rFonts w:eastAsiaTheme="minorEastAsia"/>
              </w:rPr>
            </w:pPr>
            <w:r w:rsidRPr="00D253A2">
              <w:rPr>
                <w:rFonts w:eastAsiaTheme="minorEastAsia"/>
              </w:rPr>
              <w:t>数据库兼容性</w:t>
            </w:r>
          </w:p>
        </w:tc>
        <w:tc>
          <w:tcPr>
            <w:tcW w:w="3262" w:type="pct"/>
          </w:tcPr>
          <w:p w:rsidR="0075180A" w:rsidRPr="00D253A2" w:rsidRDefault="0075180A" w:rsidP="00F54FCF">
            <w:pPr>
              <w:rPr>
                <w:rFonts w:eastAsiaTheme="minorEastAsia"/>
              </w:rPr>
            </w:pPr>
            <w:r w:rsidRPr="00D253A2">
              <w:rPr>
                <w:rFonts w:eastAsiaTheme="minorEastAsia"/>
              </w:rPr>
              <w:t>支持国内外主流数据库产品，包括人大金仓、达梦、神通、南大通用、</w:t>
            </w:r>
            <w:r w:rsidRPr="00D253A2">
              <w:rPr>
                <w:rFonts w:eastAsiaTheme="minorEastAsia"/>
              </w:rPr>
              <w:t>Oracle</w:t>
            </w:r>
            <w:r w:rsidRPr="00D253A2">
              <w:rPr>
                <w:rFonts w:eastAsiaTheme="minorEastAsia"/>
              </w:rPr>
              <w:t>、</w:t>
            </w:r>
            <w:r w:rsidRPr="00D253A2">
              <w:rPr>
                <w:rFonts w:eastAsiaTheme="minorEastAsia"/>
              </w:rPr>
              <w:t>DB2</w:t>
            </w:r>
            <w:r w:rsidRPr="00D253A2">
              <w:rPr>
                <w:rFonts w:eastAsiaTheme="minorEastAsia"/>
              </w:rPr>
              <w:t>等数据库产品</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sidRPr="00D253A2">
              <w:rPr>
                <w:rFonts w:ascii="Segoe UI Symbol" w:hAnsi="Segoe UI Symbol" w:cs="Segoe UI Symbol"/>
                <w:lang w:val="it-IT"/>
              </w:rPr>
              <w:t>★</w:t>
            </w:r>
            <w:r w:rsidRPr="00D253A2">
              <w:rPr>
                <w:lang w:val="it-IT"/>
              </w:rPr>
              <w:t>6</w:t>
            </w:r>
            <w:r>
              <w:rPr>
                <w:lang w:val="it-IT"/>
              </w:rPr>
              <w:t>2</w:t>
            </w:r>
          </w:p>
        </w:tc>
        <w:tc>
          <w:tcPr>
            <w:tcW w:w="600" w:type="pct"/>
          </w:tcPr>
          <w:p w:rsidR="0075180A" w:rsidRPr="00D253A2" w:rsidRDefault="0075180A" w:rsidP="00F54FCF">
            <w:pPr>
              <w:jc w:val="center"/>
              <w:rPr>
                <w:rFonts w:eastAsiaTheme="minorEastAsia"/>
              </w:rPr>
            </w:pPr>
            <w:r w:rsidRPr="00D253A2">
              <w:rPr>
                <w:rFonts w:ascii="Segoe UI Symbol" w:eastAsiaTheme="minorEastAsia" w:hAnsi="Segoe UI Symbol" w:cs="Segoe UI Symbol"/>
              </w:rPr>
              <w:t>★</w:t>
            </w:r>
          </w:p>
        </w:tc>
        <w:tc>
          <w:tcPr>
            <w:tcW w:w="712" w:type="pct"/>
          </w:tcPr>
          <w:p w:rsidR="0075180A" w:rsidRPr="00D253A2" w:rsidRDefault="0075180A" w:rsidP="00F54FCF">
            <w:pPr>
              <w:rPr>
                <w:rFonts w:eastAsiaTheme="minorEastAsia"/>
              </w:rPr>
            </w:pPr>
            <w:r w:rsidRPr="00D253A2">
              <w:rPr>
                <w:rFonts w:eastAsiaTheme="minorEastAsia"/>
              </w:rPr>
              <w:t>中间件兼容性</w:t>
            </w:r>
          </w:p>
        </w:tc>
        <w:tc>
          <w:tcPr>
            <w:tcW w:w="3262" w:type="pct"/>
          </w:tcPr>
          <w:p w:rsidR="0075180A" w:rsidRPr="00D253A2" w:rsidRDefault="0075180A" w:rsidP="00F54FCF">
            <w:pPr>
              <w:rPr>
                <w:rFonts w:eastAsiaTheme="minorEastAsia"/>
              </w:rPr>
            </w:pPr>
            <w:r w:rsidRPr="00D253A2">
              <w:rPr>
                <w:rFonts w:eastAsiaTheme="minorEastAsia"/>
              </w:rPr>
              <w:t>支持国内外主流中间件产品，包括东方通、金蝶、中创、普元、汇金、</w:t>
            </w:r>
            <w:r w:rsidRPr="00D253A2">
              <w:rPr>
                <w:rFonts w:eastAsiaTheme="minorEastAsia"/>
              </w:rPr>
              <w:t>Weblogic</w:t>
            </w:r>
            <w:r w:rsidRPr="00D253A2">
              <w:rPr>
                <w:rFonts w:eastAsiaTheme="minorEastAsia"/>
              </w:rPr>
              <w:t>、</w:t>
            </w:r>
            <w:r w:rsidRPr="00D253A2">
              <w:rPr>
                <w:rFonts w:eastAsiaTheme="minorEastAsia"/>
              </w:rPr>
              <w:t>Websphere</w:t>
            </w:r>
            <w:r w:rsidRPr="00D253A2">
              <w:rPr>
                <w:rFonts w:eastAsiaTheme="minorEastAsia"/>
              </w:rPr>
              <w:t>等中间件产品；</w:t>
            </w:r>
          </w:p>
        </w:tc>
      </w:tr>
      <w:tr w:rsidR="0075180A" w:rsidRPr="00D253A2" w:rsidTr="00F54FCF">
        <w:trPr>
          <w:trHeight w:val="20"/>
        </w:trPr>
        <w:tc>
          <w:tcPr>
            <w:tcW w:w="426" w:type="pct"/>
            <w:vMerge w:val="restart"/>
            <w:vAlign w:val="center"/>
          </w:tcPr>
          <w:p w:rsidR="0075180A" w:rsidRPr="00D253A2" w:rsidRDefault="0075180A" w:rsidP="00F54FCF">
            <w:pPr>
              <w:jc w:val="center"/>
              <w:rPr>
                <w:rFonts w:eastAsiaTheme="minorEastAsia"/>
              </w:rPr>
            </w:pPr>
            <w:r>
              <w:rPr>
                <w:rFonts w:eastAsiaTheme="minorEastAsia"/>
              </w:rPr>
              <w:lastRenderedPageBreak/>
              <w:t>29</w:t>
            </w:r>
            <w:r w:rsidRPr="00D253A2">
              <w:rPr>
                <w:rFonts w:eastAsiaTheme="minorEastAsia"/>
              </w:rPr>
              <w:t>7</w:t>
            </w:r>
          </w:p>
        </w:tc>
        <w:tc>
          <w:tcPr>
            <w:tcW w:w="600" w:type="pct"/>
            <w:vMerge w:val="restart"/>
          </w:tcPr>
          <w:p w:rsidR="0075180A" w:rsidRPr="00D253A2" w:rsidRDefault="0075180A" w:rsidP="00F54FCF">
            <w:pPr>
              <w:jc w:val="center"/>
              <w:rPr>
                <w:rFonts w:eastAsiaTheme="minorEastAsia"/>
              </w:rPr>
            </w:pPr>
          </w:p>
        </w:tc>
        <w:tc>
          <w:tcPr>
            <w:tcW w:w="712" w:type="pct"/>
          </w:tcPr>
          <w:p w:rsidR="0075180A" w:rsidRPr="00D253A2" w:rsidRDefault="0075180A" w:rsidP="00F54FCF">
            <w:pPr>
              <w:rPr>
                <w:rFonts w:eastAsiaTheme="minorEastAsia"/>
              </w:rPr>
            </w:pPr>
            <w:r w:rsidRPr="00D253A2">
              <w:rPr>
                <w:rFonts w:eastAsiaTheme="minorEastAsia"/>
              </w:rPr>
              <w:t>无商业限制</w:t>
            </w:r>
          </w:p>
        </w:tc>
        <w:tc>
          <w:tcPr>
            <w:tcW w:w="3262" w:type="pct"/>
          </w:tcPr>
          <w:p w:rsidR="0075180A" w:rsidRPr="00D253A2" w:rsidRDefault="0075180A" w:rsidP="00F54FCF">
            <w:pPr>
              <w:rPr>
                <w:rFonts w:eastAsiaTheme="minorEastAsia"/>
              </w:rPr>
            </w:pPr>
            <w:r w:rsidRPr="00D253A2">
              <w:rPr>
                <w:rFonts w:eastAsiaTheme="minorEastAsia"/>
              </w:rPr>
              <w:t>无</w:t>
            </w:r>
            <w:r w:rsidRPr="00D253A2">
              <w:rPr>
                <w:rFonts w:eastAsiaTheme="minorEastAsia"/>
              </w:rPr>
              <w:t>CPU</w:t>
            </w:r>
            <w:r w:rsidRPr="00D253A2">
              <w:rPr>
                <w:rFonts w:eastAsiaTheme="minorEastAsia"/>
              </w:rPr>
              <w:t>、用户数的商业限制；</w:t>
            </w:r>
          </w:p>
        </w:tc>
      </w:tr>
      <w:tr w:rsidR="0075180A" w:rsidRPr="00D253A2" w:rsidTr="00F54FCF">
        <w:trPr>
          <w:trHeight w:val="20"/>
        </w:trPr>
        <w:tc>
          <w:tcPr>
            <w:tcW w:w="426" w:type="pct"/>
            <w:vMerge/>
            <w:vAlign w:val="center"/>
          </w:tcPr>
          <w:p w:rsidR="0075180A" w:rsidRPr="00D253A2" w:rsidRDefault="0075180A" w:rsidP="00F54FCF">
            <w:pPr>
              <w:jc w:val="center"/>
              <w:rPr>
                <w:rFonts w:eastAsiaTheme="minorEastAsia"/>
              </w:rPr>
            </w:pPr>
          </w:p>
        </w:tc>
        <w:tc>
          <w:tcPr>
            <w:tcW w:w="600" w:type="pct"/>
            <w:vMerge/>
          </w:tcPr>
          <w:p w:rsidR="0075180A" w:rsidRPr="00D253A2" w:rsidRDefault="0075180A" w:rsidP="00F54FCF">
            <w:pPr>
              <w:jc w:val="center"/>
              <w:rPr>
                <w:rFonts w:eastAsiaTheme="minorEastAsia"/>
              </w:rPr>
            </w:pPr>
          </w:p>
        </w:tc>
        <w:tc>
          <w:tcPr>
            <w:tcW w:w="712" w:type="pct"/>
          </w:tcPr>
          <w:p w:rsidR="0075180A" w:rsidRPr="00D253A2" w:rsidRDefault="0075180A" w:rsidP="00F54FCF">
            <w:pPr>
              <w:rPr>
                <w:rFonts w:eastAsiaTheme="minorEastAsia"/>
              </w:rPr>
            </w:pPr>
            <w:r w:rsidRPr="00D253A2">
              <w:rPr>
                <w:rFonts w:eastAsiaTheme="minorEastAsia"/>
              </w:rPr>
              <w:t>中文支持</w:t>
            </w:r>
          </w:p>
        </w:tc>
        <w:tc>
          <w:tcPr>
            <w:tcW w:w="3262" w:type="pct"/>
          </w:tcPr>
          <w:p w:rsidR="0075180A" w:rsidRPr="00D253A2" w:rsidRDefault="0075180A" w:rsidP="00F54FCF">
            <w:pPr>
              <w:rPr>
                <w:rFonts w:eastAsiaTheme="minorEastAsia"/>
              </w:rPr>
            </w:pPr>
            <w:r w:rsidRPr="00D253A2">
              <w:rPr>
                <w:rFonts w:eastAsiaTheme="minorEastAsia"/>
              </w:rPr>
              <w:t>提供中文化的图形操作界面，支持多种输入法，支持多种安装方式，提供一键式快速安装部署支持；</w:t>
            </w:r>
          </w:p>
        </w:tc>
      </w:tr>
      <w:tr w:rsidR="0075180A" w:rsidRPr="00D253A2" w:rsidTr="00F54FCF">
        <w:trPr>
          <w:trHeight w:val="20"/>
        </w:trPr>
        <w:tc>
          <w:tcPr>
            <w:tcW w:w="426" w:type="pct"/>
            <w:vMerge/>
            <w:vAlign w:val="center"/>
          </w:tcPr>
          <w:p w:rsidR="0075180A" w:rsidRPr="00D253A2" w:rsidRDefault="0075180A" w:rsidP="00F54FCF">
            <w:pPr>
              <w:jc w:val="center"/>
              <w:rPr>
                <w:rFonts w:eastAsiaTheme="minorEastAsia"/>
              </w:rPr>
            </w:pPr>
          </w:p>
        </w:tc>
        <w:tc>
          <w:tcPr>
            <w:tcW w:w="600" w:type="pct"/>
            <w:vMerge/>
          </w:tcPr>
          <w:p w:rsidR="0075180A" w:rsidRPr="00D253A2" w:rsidRDefault="0075180A" w:rsidP="00F54FCF">
            <w:pPr>
              <w:jc w:val="center"/>
              <w:rPr>
                <w:rFonts w:eastAsiaTheme="minorEastAsia"/>
              </w:rPr>
            </w:pPr>
          </w:p>
        </w:tc>
        <w:tc>
          <w:tcPr>
            <w:tcW w:w="712" w:type="pct"/>
          </w:tcPr>
          <w:p w:rsidR="0075180A" w:rsidRPr="00D253A2" w:rsidRDefault="0075180A" w:rsidP="00F54FCF">
            <w:pPr>
              <w:rPr>
                <w:rFonts w:eastAsiaTheme="minorEastAsia"/>
              </w:rPr>
            </w:pPr>
            <w:r w:rsidRPr="00D253A2">
              <w:rPr>
                <w:rFonts w:eastAsiaTheme="minorEastAsia"/>
              </w:rPr>
              <w:t>便捷管理</w:t>
            </w:r>
          </w:p>
        </w:tc>
        <w:tc>
          <w:tcPr>
            <w:tcW w:w="3262" w:type="pct"/>
          </w:tcPr>
          <w:p w:rsidR="0075180A" w:rsidRPr="00D253A2" w:rsidRDefault="0075180A" w:rsidP="00F54FCF">
            <w:pPr>
              <w:rPr>
                <w:rFonts w:eastAsiaTheme="minorEastAsia"/>
              </w:rPr>
            </w:pPr>
            <w:r w:rsidRPr="00D253A2">
              <w:rPr>
                <w:rFonts w:eastAsiaTheme="minorEastAsia"/>
              </w:rPr>
              <w:t>提供一体化图形运维工具集，包括多网卡绑定工具，对网卡、</w:t>
            </w:r>
            <w:r w:rsidRPr="00D253A2">
              <w:rPr>
                <w:rFonts w:eastAsiaTheme="minorEastAsia"/>
              </w:rPr>
              <w:t>IB</w:t>
            </w:r>
            <w:r w:rsidRPr="00D253A2">
              <w:rPr>
                <w:rFonts w:eastAsiaTheme="minorEastAsia"/>
              </w:rPr>
              <w:t>卡实现快捷直观的网卡绑定，提高网络性能；存储链路配置工具，有效解决存储多链路问题；</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Pr>
                <w:rFonts w:eastAsiaTheme="minorEastAsia"/>
              </w:rPr>
              <w:t>29</w:t>
            </w:r>
            <w:r w:rsidRPr="00D253A2">
              <w:rPr>
                <w:rFonts w:eastAsiaTheme="minorEastAsia"/>
              </w:rPr>
              <w:t>8</w:t>
            </w:r>
          </w:p>
        </w:tc>
        <w:tc>
          <w:tcPr>
            <w:tcW w:w="600" w:type="pct"/>
          </w:tcPr>
          <w:p w:rsidR="0075180A" w:rsidRPr="00D253A2" w:rsidRDefault="0075180A" w:rsidP="00F54FCF">
            <w:pPr>
              <w:jc w:val="center"/>
              <w:rPr>
                <w:rFonts w:eastAsiaTheme="minorEastAsia"/>
              </w:rPr>
            </w:pPr>
          </w:p>
        </w:tc>
        <w:tc>
          <w:tcPr>
            <w:tcW w:w="712" w:type="pct"/>
          </w:tcPr>
          <w:p w:rsidR="0075180A" w:rsidRPr="00D253A2" w:rsidRDefault="0075180A" w:rsidP="00F54FCF">
            <w:pPr>
              <w:rPr>
                <w:rFonts w:eastAsiaTheme="minorEastAsia"/>
              </w:rPr>
            </w:pPr>
            <w:r w:rsidRPr="00D253A2">
              <w:rPr>
                <w:rFonts w:eastAsiaTheme="minorEastAsia"/>
              </w:rPr>
              <w:t>备份恢复</w:t>
            </w:r>
          </w:p>
        </w:tc>
        <w:tc>
          <w:tcPr>
            <w:tcW w:w="3262" w:type="pct"/>
          </w:tcPr>
          <w:p w:rsidR="0075180A" w:rsidRPr="00D253A2" w:rsidRDefault="0075180A" w:rsidP="00F54FCF">
            <w:pPr>
              <w:rPr>
                <w:rFonts w:eastAsiaTheme="minorEastAsia"/>
              </w:rPr>
            </w:pPr>
            <w:r w:rsidRPr="00D253A2">
              <w:rPr>
                <w:rFonts w:eastAsiaTheme="minorEastAsia"/>
              </w:rPr>
              <w:t>提供安全备份恢复工具，支持对整个已安装操作系统及数据分区的镜像备份和恢复；支持主流备份软件厂商产品。</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Pr>
                <w:rFonts w:eastAsiaTheme="minorEastAsia"/>
              </w:rPr>
              <w:t>29</w:t>
            </w:r>
            <w:r w:rsidRPr="00D253A2">
              <w:rPr>
                <w:rFonts w:eastAsiaTheme="minorEastAsia"/>
              </w:rPr>
              <w:t>9</w:t>
            </w:r>
          </w:p>
        </w:tc>
        <w:tc>
          <w:tcPr>
            <w:tcW w:w="600" w:type="pct"/>
          </w:tcPr>
          <w:p w:rsidR="0075180A" w:rsidRPr="00D253A2" w:rsidRDefault="0075180A" w:rsidP="00F54FCF">
            <w:pPr>
              <w:jc w:val="center"/>
              <w:rPr>
                <w:rFonts w:eastAsiaTheme="minorEastAsia"/>
              </w:rPr>
            </w:pPr>
          </w:p>
        </w:tc>
        <w:tc>
          <w:tcPr>
            <w:tcW w:w="712" w:type="pct"/>
          </w:tcPr>
          <w:p w:rsidR="0075180A" w:rsidRPr="00D253A2" w:rsidRDefault="0075180A" w:rsidP="00F54FCF">
            <w:pPr>
              <w:rPr>
                <w:rFonts w:eastAsiaTheme="minorEastAsia"/>
              </w:rPr>
            </w:pPr>
            <w:r w:rsidRPr="00D253A2">
              <w:rPr>
                <w:rFonts w:eastAsiaTheme="minorEastAsia"/>
              </w:rPr>
              <w:t>安全要求</w:t>
            </w:r>
          </w:p>
        </w:tc>
        <w:tc>
          <w:tcPr>
            <w:tcW w:w="3262" w:type="pct"/>
          </w:tcPr>
          <w:p w:rsidR="0075180A" w:rsidRPr="00D253A2" w:rsidRDefault="0075180A" w:rsidP="00F54FCF">
            <w:pPr>
              <w:rPr>
                <w:rFonts w:eastAsiaTheme="minorEastAsia"/>
              </w:rPr>
            </w:pPr>
            <w:r w:rsidRPr="00D253A2">
              <w:rPr>
                <w:rFonts w:eastAsiaTheme="minorEastAsia"/>
              </w:rPr>
              <w:t>提供安全策略定制功能，包括</w:t>
            </w:r>
            <w:r w:rsidRPr="00D253A2">
              <w:rPr>
                <w:rFonts w:eastAsiaTheme="minorEastAsia"/>
              </w:rPr>
              <w:t>Root</w:t>
            </w:r>
            <w:r w:rsidRPr="00D253A2">
              <w:rPr>
                <w:rFonts w:eastAsiaTheme="minorEastAsia"/>
              </w:rPr>
              <w:t>权限限制、双因子认证体系、核心数据加密存储、加密文件系统、入侵检测、防火墙等，能够有效防范系统漏洞与各种攻击方法；</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Pr>
                <w:rFonts w:eastAsiaTheme="minorEastAsia"/>
              </w:rPr>
              <w:t>30</w:t>
            </w:r>
            <w:r w:rsidRPr="00D253A2">
              <w:rPr>
                <w:rFonts w:eastAsiaTheme="minorEastAsia"/>
              </w:rPr>
              <w:t>0</w:t>
            </w:r>
          </w:p>
        </w:tc>
        <w:tc>
          <w:tcPr>
            <w:tcW w:w="600" w:type="pct"/>
          </w:tcPr>
          <w:p w:rsidR="0075180A" w:rsidRPr="00D253A2" w:rsidRDefault="0075180A" w:rsidP="00F54FCF">
            <w:pPr>
              <w:jc w:val="center"/>
              <w:rPr>
                <w:rFonts w:eastAsiaTheme="minorEastAsia"/>
              </w:rPr>
            </w:pPr>
          </w:p>
        </w:tc>
        <w:tc>
          <w:tcPr>
            <w:tcW w:w="712" w:type="pct"/>
          </w:tcPr>
          <w:p w:rsidR="0075180A" w:rsidRPr="00D253A2" w:rsidRDefault="0075180A" w:rsidP="00F54FCF">
            <w:pPr>
              <w:rPr>
                <w:rFonts w:eastAsiaTheme="minorEastAsia"/>
              </w:rPr>
            </w:pPr>
            <w:r w:rsidRPr="00D253A2">
              <w:rPr>
                <w:rFonts w:eastAsiaTheme="minorEastAsia"/>
              </w:rPr>
              <w:t>集群支持</w:t>
            </w:r>
          </w:p>
        </w:tc>
        <w:tc>
          <w:tcPr>
            <w:tcW w:w="3262" w:type="pct"/>
          </w:tcPr>
          <w:p w:rsidR="0075180A" w:rsidRPr="00D253A2" w:rsidRDefault="0075180A" w:rsidP="00F54FCF">
            <w:pPr>
              <w:rPr>
                <w:rFonts w:eastAsiaTheme="minorEastAsia"/>
              </w:rPr>
            </w:pPr>
            <w:r w:rsidRPr="00D253A2">
              <w:rPr>
                <w:rFonts w:eastAsiaTheme="minorEastAsia"/>
              </w:rPr>
              <w:t>提供对高可用集群的良好支持，并有方便的管理及配置工具；</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Pr>
                <w:rFonts w:eastAsiaTheme="minorEastAsia"/>
              </w:rPr>
              <w:t>30</w:t>
            </w:r>
            <w:r w:rsidRPr="00D253A2">
              <w:rPr>
                <w:rFonts w:eastAsiaTheme="minorEastAsia"/>
              </w:rPr>
              <w:t>1</w:t>
            </w:r>
          </w:p>
        </w:tc>
        <w:tc>
          <w:tcPr>
            <w:tcW w:w="600" w:type="pct"/>
          </w:tcPr>
          <w:p w:rsidR="0075180A" w:rsidRPr="00D253A2" w:rsidRDefault="0075180A" w:rsidP="00F54FCF">
            <w:pPr>
              <w:jc w:val="center"/>
              <w:rPr>
                <w:rFonts w:eastAsiaTheme="minorEastAsia"/>
              </w:rPr>
            </w:pPr>
          </w:p>
        </w:tc>
        <w:tc>
          <w:tcPr>
            <w:tcW w:w="712" w:type="pct"/>
            <w:vMerge w:val="restart"/>
          </w:tcPr>
          <w:p w:rsidR="0075180A" w:rsidRPr="00D253A2" w:rsidRDefault="0075180A" w:rsidP="00F54FCF">
            <w:pPr>
              <w:rPr>
                <w:rFonts w:eastAsiaTheme="minorEastAsia"/>
              </w:rPr>
            </w:pPr>
            <w:r w:rsidRPr="00D253A2">
              <w:rPr>
                <w:rFonts w:eastAsiaTheme="minorEastAsia"/>
              </w:rPr>
              <w:t>虚拟化支持</w:t>
            </w:r>
          </w:p>
        </w:tc>
        <w:tc>
          <w:tcPr>
            <w:tcW w:w="3262" w:type="pct"/>
          </w:tcPr>
          <w:p w:rsidR="0075180A" w:rsidRPr="00D253A2" w:rsidRDefault="0075180A" w:rsidP="00F54FCF">
            <w:pPr>
              <w:rPr>
                <w:rFonts w:eastAsiaTheme="minorEastAsia"/>
              </w:rPr>
            </w:pPr>
            <w:r w:rsidRPr="00D253A2">
              <w:rPr>
                <w:rFonts w:eastAsiaTheme="minorEastAsia"/>
              </w:rPr>
              <w:t>提供对</w:t>
            </w:r>
            <w:r w:rsidRPr="00D253A2">
              <w:rPr>
                <w:rFonts w:eastAsiaTheme="minorEastAsia"/>
              </w:rPr>
              <w:t xml:space="preserve"> KVM</w:t>
            </w:r>
            <w:r w:rsidRPr="00D253A2">
              <w:rPr>
                <w:rFonts w:eastAsiaTheme="minorEastAsia"/>
              </w:rPr>
              <w:t>、</w:t>
            </w:r>
            <w:r w:rsidRPr="00D253A2">
              <w:rPr>
                <w:rFonts w:eastAsiaTheme="minorEastAsia"/>
              </w:rPr>
              <w:t>Xen</w:t>
            </w:r>
            <w:r w:rsidRPr="00D253A2">
              <w:rPr>
                <w:rFonts w:eastAsiaTheme="minorEastAsia"/>
              </w:rPr>
              <w:t>、</w:t>
            </w:r>
            <w:r w:rsidRPr="00D253A2">
              <w:rPr>
                <w:rFonts w:eastAsiaTheme="minorEastAsia"/>
              </w:rPr>
              <w:t>VMware</w:t>
            </w:r>
            <w:r w:rsidRPr="00D253A2">
              <w:rPr>
                <w:rFonts w:eastAsiaTheme="minorEastAsia"/>
              </w:rPr>
              <w:t>、</w:t>
            </w:r>
            <w:r w:rsidRPr="00D253A2">
              <w:rPr>
                <w:rFonts w:eastAsiaTheme="minorEastAsia"/>
              </w:rPr>
              <w:t>VirtualBox</w:t>
            </w:r>
            <w:r w:rsidRPr="00D253A2">
              <w:rPr>
                <w:rFonts w:eastAsiaTheme="minorEastAsia"/>
              </w:rPr>
              <w:t>、</w:t>
            </w:r>
            <w:r w:rsidRPr="00D253A2">
              <w:rPr>
                <w:rFonts w:eastAsiaTheme="minorEastAsia"/>
              </w:rPr>
              <w:t>Hyper-V</w:t>
            </w:r>
            <w:r w:rsidRPr="00D253A2">
              <w:rPr>
                <w:rFonts w:eastAsiaTheme="minorEastAsia"/>
              </w:rPr>
              <w:t>等虚拟化技术的支持，可作为</w:t>
            </w:r>
            <w:r w:rsidRPr="00D253A2">
              <w:rPr>
                <w:rFonts w:eastAsiaTheme="minorEastAsia"/>
              </w:rPr>
              <w:t xml:space="preserve">host OS </w:t>
            </w:r>
            <w:r w:rsidRPr="00D253A2">
              <w:rPr>
                <w:rFonts w:eastAsiaTheme="minorEastAsia"/>
              </w:rPr>
              <w:t>或</w:t>
            </w:r>
            <w:r w:rsidRPr="00D253A2">
              <w:rPr>
                <w:rFonts w:eastAsiaTheme="minorEastAsia"/>
              </w:rPr>
              <w:t xml:space="preserve">guest OS </w:t>
            </w:r>
            <w:r w:rsidRPr="00D253A2">
              <w:rPr>
                <w:rFonts w:eastAsiaTheme="minorEastAsia"/>
              </w:rPr>
              <w:t>实现对云计算管理平台的管理支持；</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Pr>
                <w:rFonts w:eastAsiaTheme="minorEastAsia"/>
              </w:rPr>
              <w:t>30</w:t>
            </w:r>
            <w:r w:rsidRPr="00D253A2">
              <w:rPr>
                <w:rFonts w:eastAsiaTheme="minorEastAsia"/>
              </w:rPr>
              <w:t>2</w:t>
            </w:r>
          </w:p>
        </w:tc>
        <w:tc>
          <w:tcPr>
            <w:tcW w:w="600" w:type="pct"/>
          </w:tcPr>
          <w:p w:rsidR="0075180A" w:rsidRPr="00D253A2" w:rsidRDefault="0075180A" w:rsidP="00F54FCF">
            <w:pPr>
              <w:jc w:val="center"/>
              <w:rPr>
                <w:rFonts w:eastAsiaTheme="minorEastAsia"/>
              </w:rPr>
            </w:pPr>
          </w:p>
        </w:tc>
        <w:tc>
          <w:tcPr>
            <w:tcW w:w="712" w:type="pct"/>
            <w:vMerge/>
          </w:tcPr>
          <w:p w:rsidR="0075180A" w:rsidRPr="00D253A2" w:rsidRDefault="0075180A" w:rsidP="00F54FCF">
            <w:pPr>
              <w:rPr>
                <w:rFonts w:eastAsiaTheme="minorEastAsia"/>
              </w:rPr>
            </w:pPr>
          </w:p>
        </w:tc>
        <w:tc>
          <w:tcPr>
            <w:tcW w:w="3262" w:type="pct"/>
          </w:tcPr>
          <w:p w:rsidR="0075180A" w:rsidRPr="00D253A2" w:rsidRDefault="0075180A" w:rsidP="00F54FCF">
            <w:pPr>
              <w:rPr>
                <w:rFonts w:eastAsiaTheme="minorEastAsia"/>
              </w:rPr>
            </w:pPr>
            <w:r w:rsidRPr="00D253A2">
              <w:rPr>
                <w:rFonts w:eastAsiaTheme="minorEastAsia"/>
              </w:rPr>
              <w:t>集成基于</w:t>
            </w:r>
            <w:r w:rsidRPr="00D253A2">
              <w:rPr>
                <w:rFonts w:eastAsiaTheme="minorEastAsia"/>
              </w:rPr>
              <w:t>KVM</w:t>
            </w:r>
            <w:r w:rsidRPr="00D253A2">
              <w:rPr>
                <w:rFonts w:eastAsiaTheme="minorEastAsia"/>
              </w:rPr>
              <w:t>的服务器虚拟化功能，只需设置密码即可一键式安装部署，高效快捷；为满足管理员在</w:t>
            </w:r>
            <w:r w:rsidRPr="00D253A2">
              <w:rPr>
                <w:rFonts w:eastAsiaTheme="minorEastAsia"/>
              </w:rPr>
              <w:t xml:space="preserve"> Windows</w:t>
            </w:r>
            <w:r w:rsidRPr="00D253A2">
              <w:rPr>
                <w:rFonts w:eastAsiaTheme="minorEastAsia"/>
              </w:rPr>
              <w:t>上对虚拟化日常管理，提供虚拟化的</w:t>
            </w:r>
            <w:r w:rsidRPr="00D253A2">
              <w:rPr>
                <w:rFonts w:eastAsiaTheme="minorEastAsia"/>
              </w:rPr>
              <w:t xml:space="preserve"> Windows</w:t>
            </w:r>
            <w:r w:rsidRPr="00D253A2">
              <w:rPr>
                <w:rFonts w:eastAsiaTheme="minorEastAsia"/>
              </w:rPr>
              <w:t>客户端，提升管理便捷性；</w:t>
            </w:r>
          </w:p>
        </w:tc>
      </w:tr>
      <w:tr w:rsidR="0075180A" w:rsidRPr="00D253A2" w:rsidTr="00F54FCF">
        <w:trPr>
          <w:trHeight w:val="20"/>
        </w:trPr>
        <w:tc>
          <w:tcPr>
            <w:tcW w:w="426" w:type="pct"/>
            <w:vAlign w:val="center"/>
          </w:tcPr>
          <w:p w:rsidR="0075180A" w:rsidRPr="00D253A2" w:rsidRDefault="0075180A" w:rsidP="00F54FCF">
            <w:pPr>
              <w:jc w:val="center"/>
              <w:rPr>
                <w:rFonts w:eastAsiaTheme="minorEastAsia"/>
              </w:rPr>
            </w:pPr>
            <w:r>
              <w:rPr>
                <w:rFonts w:eastAsiaTheme="minorEastAsia"/>
              </w:rPr>
              <w:t>30</w:t>
            </w:r>
            <w:r w:rsidRPr="00D253A2">
              <w:rPr>
                <w:rFonts w:eastAsiaTheme="minorEastAsia"/>
              </w:rPr>
              <w:t>3</w:t>
            </w:r>
          </w:p>
        </w:tc>
        <w:tc>
          <w:tcPr>
            <w:tcW w:w="600" w:type="pct"/>
          </w:tcPr>
          <w:p w:rsidR="0075180A" w:rsidRPr="00D253A2" w:rsidRDefault="0075180A" w:rsidP="00F54FCF">
            <w:pPr>
              <w:jc w:val="center"/>
              <w:rPr>
                <w:rFonts w:eastAsiaTheme="minorEastAsia"/>
              </w:rPr>
            </w:pPr>
          </w:p>
        </w:tc>
        <w:tc>
          <w:tcPr>
            <w:tcW w:w="712" w:type="pct"/>
            <w:vMerge/>
          </w:tcPr>
          <w:p w:rsidR="0075180A" w:rsidRPr="00D253A2" w:rsidRDefault="0075180A" w:rsidP="00F54FCF">
            <w:pPr>
              <w:rPr>
                <w:rFonts w:eastAsiaTheme="minorEastAsia"/>
              </w:rPr>
            </w:pPr>
          </w:p>
        </w:tc>
        <w:tc>
          <w:tcPr>
            <w:tcW w:w="3262" w:type="pct"/>
          </w:tcPr>
          <w:p w:rsidR="0075180A" w:rsidRPr="00D253A2" w:rsidRDefault="0075180A" w:rsidP="00F54FCF">
            <w:pPr>
              <w:rPr>
                <w:rFonts w:eastAsiaTheme="minorEastAsia"/>
              </w:rPr>
            </w:pPr>
            <w:r w:rsidRPr="00D253A2">
              <w:rPr>
                <w:rFonts w:eastAsiaTheme="minorEastAsia"/>
              </w:rPr>
              <w:t>提供对虚拟化组件的安全加固技术，提供可信引导、文件数字签名、虚拟机镜像加密、入侵检测及快速恢复功能，全面提升虚拟化物理节点的安全性。</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A01-26</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应用中间件</w:t>
      </w:r>
    </w:p>
    <w:tbl>
      <w:tblPr>
        <w:tblStyle w:val="afb"/>
        <w:tblW w:w="8330" w:type="dxa"/>
        <w:tblLayout w:type="fixed"/>
        <w:tblLook w:val="0000" w:firstRow="0" w:lastRow="0" w:firstColumn="0" w:lastColumn="0" w:noHBand="0" w:noVBand="0"/>
      </w:tblPr>
      <w:tblGrid>
        <w:gridCol w:w="704"/>
        <w:gridCol w:w="992"/>
        <w:gridCol w:w="1418"/>
        <w:gridCol w:w="5216"/>
      </w:tblGrid>
      <w:tr w:rsidR="0075180A" w:rsidRPr="00D253A2" w:rsidTr="00F54FCF">
        <w:trPr>
          <w:trHeight w:val="20"/>
        </w:trPr>
        <w:tc>
          <w:tcPr>
            <w:tcW w:w="704" w:type="dxa"/>
            <w:vAlign w:val="center"/>
          </w:tcPr>
          <w:p w:rsidR="0075180A" w:rsidRPr="00D253A2" w:rsidRDefault="0075180A" w:rsidP="00F54FCF">
            <w:pPr>
              <w:spacing w:line="360" w:lineRule="auto"/>
              <w:jc w:val="center"/>
              <w:rPr>
                <w:rFonts w:eastAsiaTheme="minorEastAsia"/>
              </w:rPr>
            </w:pPr>
            <w:r w:rsidRPr="00D253A2">
              <w:rPr>
                <w:rStyle w:val="afff8"/>
                <w:rFonts w:eastAsiaTheme="minorEastAsia"/>
                <w:b/>
                <w:bCs/>
                <w:lang w:val="zh-TW" w:eastAsia="zh-TW"/>
              </w:rPr>
              <w:t>序号</w:t>
            </w:r>
          </w:p>
        </w:tc>
        <w:tc>
          <w:tcPr>
            <w:tcW w:w="992" w:type="dxa"/>
            <w:vAlign w:val="center"/>
          </w:tcPr>
          <w:p w:rsidR="0075180A" w:rsidRPr="00D253A2" w:rsidRDefault="0075180A" w:rsidP="00F54FCF">
            <w:pPr>
              <w:spacing w:line="360" w:lineRule="auto"/>
              <w:jc w:val="center"/>
              <w:rPr>
                <w:rFonts w:eastAsiaTheme="minorEastAsia"/>
              </w:rPr>
            </w:pPr>
            <w:r w:rsidRPr="00D253A2">
              <w:rPr>
                <w:rStyle w:val="afff8"/>
                <w:rFonts w:eastAsiaTheme="minorEastAsia"/>
                <w:b/>
                <w:bCs/>
                <w:lang w:val="zh-TW" w:eastAsia="zh-TW"/>
              </w:rPr>
              <w:t>重要性</w:t>
            </w:r>
          </w:p>
        </w:tc>
        <w:tc>
          <w:tcPr>
            <w:tcW w:w="1418" w:type="dxa"/>
            <w:vAlign w:val="center"/>
          </w:tcPr>
          <w:p w:rsidR="0075180A" w:rsidRPr="00D253A2" w:rsidRDefault="0075180A" w:rsidP="00F54FCF">
            <w:pPr>
              <w:spacing w:line="360" w:lineRule="auto"/>
              <w:jc w:val="center"/>
              <w:rPr>
                <w:rFonts w:eastAsiaTheme="minorEastAsia"/>
              </w:rPr>
            </w:pPr>
            <w:r w:rsidRPr="00D253A2">
              <w:rPr>
                <w:rStyle w:val="afff8"/>
                <w:rFonts w:eastAsiaTheme="minorEastAsia"/>
                <w:b/>
                <w:bCs/>
                <w:lang w:val="zh-TW" w:eastAsia="zh-TW"/>
              </w:rPr>
              <w:t>指标项</w:t>
            </w:r>
          </w:p>
        </w:tc>
        <w:tc>
          <w:tcPr>
            <w:tcW w:w="5216" w:type="dxa"/>
            <w:vAlign w:val="center"/>
          </w:tcPr>
          <w:p w:rsidR="0075180A" w:rsidRPr="00D253A2" w:rsidRDefault="0075180A" w:rsidP="00F54FCF">
            <w:pPr>
              <w:spacing w:line="360" w:lineRule="auto"/>
              <w:jc w:val="center"/>
              <w:rPr>
                <w:rFonts w:eastAsiaTheme="minorEastAsia"/>
              </w:rPr>
            </w:pPr>
            <w:r w:rsidRPr="00D253A2">
              <w:rPr>
                <w:rStyle w:val="afff8"/>
                <w:rFonts w:eastAsiaTheme="minorEastAsia"/>
                <w:b/>
                <w:bCs/>
                <w:lang w:val="zh-TW" w:eastAsia="zh-TW"/>
              </w:rPr>
              <w:t>指标要求</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30</w:t>
            </w:r>
            <w:r w:rsidRPr="00D253A2">
              <w:rPr>
                <w:rFonts w:eastAsiaTheme="minorEastAsia" w:cs="Times New Roman"/>
              </w:rPr>
              <w:t>4</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开放性标准</w:t>
            </w:r>
          </w:p>
        </w:tc>
        <w:tc>
          <w:tcPr>
            <w:tcW w:w="5216" w:type="dxa"/>
          </w:tcPr>
          <w:p w:rsidR="0075180A" w:rsidRPr="00D253A2" w:rsidRDefault="0075180A" w:rsidP="00F54FCF">
            <w:pPr>
              <w:widowControl/>
              <w:jc w:val="left"/>
              <w:rPr>
                <w:color w:val="000000"/>
              </w:rPr>
            </w:pPr>
            <w:r w:rsidRPr="00D253A2">
              <w:rPr>
                <w:color w:val="000000"/>
              </w:rPr>
              <w:t>支持</w:t>
            </w:r>
            <w:r w:rsidRPr="00D253A2">
              <w:rPr>
                <w:color w:val="000000"/>
              </w:rPr>
              <w:t>HTTP</w:t>
            </w:r>
            <w:r w:rsidRPr="00D253A2">
              <w:rPr>
                <w:color w:val="000000"/>
              </w:rPr>
              <w:t>、</w:t>
            </w:r>
            <w:r w:rsidRPr="00D253A2">
              <w:rPr>
                <w:color w:val="000000"/>
              </w:rPr>
              <w:t>XML</w:t>
            </w:r>
            <w:r w:rsidRPr="00D253A2">
              <w:rPr>
                <w:color w:val="000000"/>
              </w:rPr>
              <w:t>、</w:t>
            </w:r>
            <w:r w:rsidRPr="00D253A2">
              <w:rPr>
                <w:color w:val="000000"/>
              </w:rPr>
              <w:t>LDAP</w:t>
            </w:r>
            <w:r w:rsidRPr="00D253A2">
              <w:rPr>
                <w:color w:val="000000"/>
              </w:rPr>
              <w:t>、</w:t>
            </w:r>
            <w:r w:rsidRPr="00D253A2">
              <w:rPr>
                <w:color w:val="000000"/>
              </w:rPr>
              <w:t>Web Services</w:t>
            </w:r>
            <w:r w:rsidRPr="00D253A2">
              <w:rPr>
                <w:color w:val="000000"/>
              </w:rPr>
              <w:t>等多种开放性标准。</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30</w:t>
            </w:r>
            <w:r w:rsidRPr="00D253A2">
              <w:rPr>
                <w:rFonts w:eastAsiaTheme="minorEastAsia" w:cs="Times New Roman"/>
              </w:rPr>
              <w:t>5</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主流硬件平台</w:t>
            </w:r>
          </w:p>
        </w:tc>
        <w:tc>
          <w:tcPr>
            <w:tcW w:w="5216" w:type="dxa"/>
          </w:tcPr>
          <w:p w:rsidR="0075180A" w:rsidRPr="00D253A2" w:rsidRDefault="0075180A" w:rsidP="00F54FCF">
            <w:pPr>
              <w:widowControl/>
              <w:jc w:val="left"/>
              <w:rPr>
                <w:color w:val="000000"/>
              </w:rPr>
            </w:pPr>
            <w:r w:rsidRPr="00D253A2">
              <w:rPr>
                <w:color w:val="000000"/>
              </w:rPr>
              <w:t>支持主流硬件平台，列出所支持的硬件平台。</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30</w:t>
            </w:r>
            <w:r w:rsidRPr="00D253A2">
              <w:rPr>
                <w:rFonts w:eastAsiaTheme="minorEastAsia" w:cs="Times New Roman"/>
              </w:rPr>
              <w:t>6</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主流数据库</w:t>
            </w:r>
          </w:p>
        </w:tc>
        <w:tc>
          <w:tcPr>
            <w:tcW w:w="5216" w:type="dxa"/>
          </w:tcPr>
          <w:p w:rsidR="0075180A" w:rsidRPr="00D253A2" w:rsidRDefault="0075180A" w:rsidP="00F54FCF">
            <w:pPr>
              <w:widowControl/>
              <w:jc w:val="left"/>
              <w:rPr>
                <w:color w:val="000000"/>
              </w:rPr>
            </w:pPr>
            <w:r w:rsidRPr="00D253A2">
              <w:rPr>
                <w:color w:val="000000"/>
              </w:rPr>
              <w:t>支持多种数据库，如</w:t>
            </w:r>
            <w:r w:rsidRPr="00D253A2">
              <w:rPr>
                <w:color w:val="000000"/>
              </w:rPr>
              <w:t>Oracle</w:t>
            </w:r>
            <w:r w:rsidRPr="00D253A2">
              <w:rPr>
                <w:color w:val="000000"/>
              </w:rPr>
              <w:t>、</w:t>
            </w:r>
            <w:r w:rsidRPr="00D253A2">
              <w:rPr>
                <w:color w:val="000000"/>
              </w:rPr>
              <w:t>MS SQL Server</w:t>
            </w:r>
            <w:r w:rsidRPr="00D253A2">
              <w:rPr>
                <w:color w:val="000000"/>
              </w:rPr>
              <w:t>、</w:t>
            </w:r>
            <w:r w:rsidRPr="00D253A2">
              <w:rPr>
                <w:color w:val="000000"/>
              </w:rPr>
              <w:t>DB2</w:t>
            </w:r>
            <w:r w:rsidRPr="00D253A2">
              <w:rPr>
                <w:color w:val="000000"/>
              </w:rPr>
              <w:t>、</w:t>
            </w:r>
            <w:r w:rsidRPr="00D253A2">
              <w:rPr>
                <w:color w:val="000000"/>
              </w:rPr>
              <w:t>Informix</w:t>
            </w:r>
            <w:r w:rsidRPr="00D253A2">
              <w:rPr>
                <w:color w:val="000000"/>
              </w:rPr>
              <w:t>、</w:t>
            </w:r>
            <w:r w:rsidRPr="00D253A2">
              <w:rPr>
                <w:color w:val="000000"/>
              </w:rPr>
              <w:t>Sybase</w:t>
            </w:r>
            <w:r w:rsidRPr="00D253A2">
              <w:rPr>
                <w:color w:val="000000"/>
              </w:rPr>
              <w:t>等，并对国产数据库如达梦、金仓有良好的支持。</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30</w:t>
            </w:r>
            <w:r w:rsidRPr="00D253A2">
              <w:rPr>
                <w:rFonts w:eastAsiaTheme="minorEastAsia" w:cs="Times New Roman"/>
              </w:rPr>
              <w:t>7</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主流操作系统</w:t>
            </w:r>
          </w:p>
        </w:tc>
        <w:tc>
          <w:tcPr>
            <w:tcW w:w="5216" w:type="dxa"/>
          </w:tcPr>
          <w:p w:rsidR="0075180A" w:rsidRPr="00D253A2" w:rsidRDefault="0075180A" w:rsidP="00F54FCF">
            <w:pPr>
              <w:widowControl/>
              <w:jc w:val="left"/>
              <w:rPr>
                <w:color w:val="000000"/>
              </w:rPr>
            </w:pPr>
            <w:r w:rsidRPr="00D253A2">
              <w:rPr>
                <w:color w:val="000000"/>
              </w:rPr>
              <w:t>支持</w:t>
            </w:r>
            <w:r w:rsidRPr="00D253A2">
              <w:rPr>
                <w:color w:val="000000"/>
              </w:rPr>
              <w:t>Linux</w:t>
            </w:r>
            <w:r w:rsidRPr="00D253A2">
              <w:rPr>
                <w:color w:val="000000"/>
              </w:rPr>
              <w:t>、</w:t>
            </w:r>
            <w:r w:rsidRPr="00D253A2">
              <w:rPr>
                <w:color w:val="000000"/>
              </w:rPr>
              <w:t>UNIX</w:t>
            </w:r>
            <w:r w:rsidRPr="00D253A2">
              <w:rPr>
                <w:color w:val="000000"/>
              </w:rPr>
              <w:t>、</w:t>
            </w:r>
            <w:r w:rsidRPr="00D253A2">
              <w:rPr>
                <w:color w:val="000000"/>
              </w:rPr>
              <w:t>Windows</w:t>
            </w:r>
            <w:r w:rsidRPr="00D253A2">
              <w:rPr>
                <w:color w:val="000000"/>
              </w:rPr>
              <w:t>等平台的最新发行版本</w:t>
            </w:r>
            <w:r w:rsidRPr="00D253A2">
              <w:rPr>
                <w:color w:val="000000"/>
              </w:rPr>
              <w:t>,</w:t>
            </w:r>
            <w:r w:rsidRPr="00D253A2">
              <w:rPr>
                <w:color w:val="000000"/>
              </w:rPr>
              <w:t>并对国产操作中标、红旗等有良好的支持。</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30</w:t>
            </w:r>
            <w:r w:rsidRPr="00D253A2">
              <w:rPr>
                <w:rFonts w:eastAsiaTheme="minorEastAsia" w:cs="Times New Roman"/>
              </w:rPr>
              <w:t>8</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微内核体系</w:t>
            </w:r>
          </w:p>
        </w:tc>
        <w:tc>
          <w:tcPr>
            <w:tcW w:w="5216" w:type="dxa"/>
          </w:tcPr>
          <w:p w:rsidR="0075180A" w:rsidRPr="00D253A2" w:rsidRDefault="0075180A" w:rsidP="00F54FCF">
            <w:pPr>
              <w:widowControl/>
              <w:jc w:val="left"/>
              <w:rPr>
                <w:color w:val="000000"/>
              </w:rPr>
            </w:pPr>
            <w:r w:rsidRPr="00D253A2">
              <w:rPr>
                <w:color w:val="000000"/>
              </w:rPr>
              <w:t>支持微内核体系，可以更节省的使用资源。</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30</w:t>
            </w:r>
            <w:r w:rsidRPr="00D253A2">
              <w:rPr>
                <w:rFonts w:eastAsiaTheme="minorEastAsia" w:cs="Times New Roman"/>
              </w:rPr>
              <w:t>9</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类加载</w:t>
            </w:r>
          </w:p>
        </w:tc>
        <w:tc>
          <w:tcPr>
            <w:tcW w:w="5216" w:type="dxa"/>
          </w:tcPr>
          <w:p w:rsidR="0075180A" w:rsidRPr="00D253A2" w:rsidRDefault="0075180A" w:rsidP="00F54FCF">
            <w:pPr>
              <w:widowControl/>
              <w:jc w:val="left"/>
              <w:rPr>
                <w:color w:val="000000"/>
              </w:rPr>
            </w:pPr>
            <w:r w:rsidRPr="00D253A2">
              <w:rPr>
                <w:color w:val="000000"/>
              </w:rPr>
              <w:t>提供多种可配置的类加载策略，支持动态类加载。</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31</w:t>
            </w:r>
            <w:r w:rsidRPr="00D253A2">
              <w:rPr>
                <w:rFonts w:eastAsiaTheme="minorEastAsia" w:cs="Times New Roman"/>
              </w:rPr>
              <w:t>0</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多级缓存</w:t>
            </w:r>
          </w:p>
        </w:tc>
        <w:tc>
          <w:tcPr>
            <w:tcW w:w="5216" w:type="dxa"/>
          </w:tcPr>
          <w:p w:rsidR="0075180A" w:rsidRPr="00D253A2" w:rsidRDefault="0075180A" w:rsidP="00F54FCF">
            <w:pPr>
              <w:widowControl/>
              <w:jc w:val="left"/>
              <w:rPr>
                <w:color w:val="000000"/>
              </w:rPr>
            </w:pPr>
            <w:r w:rsidRPr="00D253A2">
              <w:rPr>
                <w:color w:val="000000"/>
              </w:rPr>
              <w:t>支持多级缓存技术，能够对</w:t>
            </w:r>
            <w:r w:rsidRPr="00D253A2">
              <w:rPr>
                <w:color w:val="000000"/>
              </w:rPr>
              <w:t>Web</w:t>
            </w:r>
            <w:r w:rsidRPr="00D253A2">
              <w:rPr>
                <w:color w:val="000000"/>
              </w:rPr>
              <w:t>静态内容、实体</w:t>
            </w:r>
            <w:r w:rsidRPr="00D253A2">
              <w:rPr>
                <w:color w:val="000000"/>
              </w:rPr>
              <w:t>Bean</w:t>
            </w:r>
            <w:r w:rsidRPr="00D253A2">
              <w:rPr>
                <w:color w:val="000000"/>
              </w:rPr>
              <w:t>等对象进行缓存。</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31</w:t>
            </w:r>
            <w:r w:rsidRPr="00D253A2">
              <w:rPr>
                <w:rFonts w:eastAsiaTheme="minorEastAsia" w:cs="Times New Roman"/>
              </w:rPr>
              <w:t>1</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分布式事务</w:t>
            </w:r>
          </w:p>
        </w:tc>
        <w:tc>
          <w:tcPr>
            <w:tcW w:w="5216" w:type="dxa"/>
          </w:tcPr>
          <w:p w:rsidR="0075180A" w:rsidRPr="00D253A2" w:rsidRDefault="0075180A" w:rsidP="00F54FCF">
            <w:pPr>
              <w:widowControl/>
              <w:jc w:val="left"/>
              <w:rPr>
                <w:color w:val="000000"/>
              </w:rPr>
            </w:pPr>
            <w:r w:rsidRPr="00D253A2">
              <w:rPr>
                <w:color w:val="000000"/>
              </w:rPr>
              <w:t>支持分布式的事务，能够跨越多种的资源类型（如数据库、</w:t>
            </w:r>
            <w:r w:rsidRPr="00D253A2">
              <w:rPr>
                <w:color w:val="000000"/>
              </w:rPr>
              <w:lastRenderedPageBreak/>
              <w:t>消息等）。</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lastRenderedPageBreak/>
              <w:t>31</w:t>
            </w:r>
            <w:r w:rsidRPr="00D253A2">
              <w:rPr>
                <w:rFonts w:eastAsiaTheme="minorEastAsia" w:cs="Times New Roman"/>
              </w:rPr>
              <w:t>2</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事务恢复</w:t>
            </w:r>
          </w:p>
        </w:tc>
        <w:tc>
          <w:tcPr>
            <w:tcW w:w="5216" w:type="dxa"/>
          </w:tcPr>
          <w:p w:rsidR="0075180A" w:rsidRPr="00D253A2" w:rsidRDefault="0075180A" w:rsidP="00F54FCF">
            <w:pPr>
              <w:widowControl/>
              <w:jc w:val="left"/>
              <w:rPr>
                <w:color w:val="000000"/>
              </w:rPr>
            </w:pPr>
            <w:r w:rsidRPr="00D253A2">
              <w:rPr>
                <w:color w:val="000000"/>
              </w:rPr>
              <w:t>支持</w:t>
            </w:r>
            <w:r w:rsidRPr="00D253A2">
              <w:rPr>
                <w:color w:val="000000"/>
              </w:rPr>
              <w:t>JTA</w:t>
            </w:r>
            <w:r w:rsidRPr="00D253A2">
              <w:rPr>
                <w:color w:val="000000"/>
              </w:rPr>
              <w:t>事务恢复功能，即使在执行事务的过程中出现停电等导致服务器不正常关闭的情况，在服务器重启后，会自动恢复事务的执行，保证业务数据的完整性和一致性。</w:t>
            </w:r>
          </w:p>
        </w:tc>
      </w:tr>
      <w:tr w:rsidR="0075180A" w:rsidRPr="00D253A2" w:rsidTr="00F54FCF">
        <w:trPr>
          <w:trHeight w:val="20"/>
        </w:trPr>
        <w:tc>
          <w:tcPr>
            <w:tcW w:w="704" w:type="dxa"/>
            <w:vMerge w:val="restart"/>
          </w:tcPr>
          <w:p w:rsidR="0075180A" w:rsidRPr="00D253A2" w:rsidRDefault="0075180A" w:rsidP="00F54FCF">
            <w:pPr>
              <w:pStyle w:val="2a"/>
              <w:ind w:firstLineChars="0" w:firstLine="0"/>
              <w:rPr>
                <w:rFonts w:eastAsiaTheme="minorEastAsia" w:cs="Times New Roman"/>
              </w:rPr>
            </w:pPr>
            <w:r>
              <w:rPr>
                <w:rFonts w:eastAsiaTheme="minorEastAsia" w:cs="Times New Roman"/>
              </w:rPr>
              <w:t>31</w:t>
            </w:r>
            <w:r w:rsidRPr="00D253A2">
              <w:rPr>
                <w:rFonts w:eastAsiaTheme="minorEastAsia" w:cs="Times New Roman"/>
              </w:rPr>
              <w:t>3</w:t>
            </w:r>
          </w:p>
        </w:tc>
        <w:tc>
          <w:tcPr>
            <w:tcW w:w="992" w:type="dxa"/>
            <w:vMerge w:val="restart"/>
          </w:tcPr>
          <w:p w:rsidR="0075180A" w:rsidRPr="00D253A2" w:rsidRDefault="0075180A" w:rsidP="00F54FCF">
            <w:pPr>
              <w:spacing w:line="360" w:lineRule="auto"/>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消息集群和智能路由</w:t>
            </w:r>
          </w:p>
        </w:tc>
        <w:tc>
          <w:tcPr>
            <w:tcW w:w="5216" w:type="dxa"/>
          </w:tcPr>
          <w:p w:rsidR="0075180A" w:rsidRPr="00D253A2" w:rsidRDefault="0075180A" w:rsidP="00F54FCF">
            <w:pPr>
              <w:widowControl/>
              <w:jc w:val="left"/>
              <w:rPr>
                <w:color w:val="000000"/>
              </w:rPr>
            </w:pPr>
            <w:r w:rsidRPr="00D253A2">
              <w:rPr>
                <w:color w:val="000000"/>
              </w:rPr>
              <w:t>支持</w:t>
            </w:r>
            <w:r w:rsidRPr="00D253A2">
              <w:rPr>
                <w:color w:val="000000"/>
              </w:rPr>
              <w:t>JMS</w:t>
            </w:r>
            <w:r w:rsidRPr="00D253A2">
              <w:rPr>
                <w:color w:val="000000"/>
              </w:rPr>
              <w:t>消息集群和智能路由功能。</w:t>
            </w:r>
          </w:p>
        </w:tc>
      </w:tr>
      <w:tr w:rsidR="0075180A" w:rsidRPr="00D253A2" w:rsidTr="00F54FCF">
        <w:trPr>
          <w:trHeight w:val="20"/>
        </w:trPr>
        <w:tc>
          <w:tcPr>
            <w:tcW w:w="704" w:type="dxa"/>
            <w:vMerge/>
          </w:tcPr>
          <w:p w:rsidR="0075180A" w:rsidRPr="00D253A2" w:rsidRDefault="0075180A" w:rsidP="00F54FCF">
            <w:pPr>
              <w:pStyle w:val="2a"/>
              <w:ind w:firstLineChars="0" w:firstLine="0"/>
              <w:rPr>
                <w:rFonts w:eastAsiaTheme="minorEastAsia" w:cs="Times New Roman"/>
              </w:rPr>
            </w:pPr>
          </w:p>
        </w:tc>
        <w:tc>
          <w:tcPr>
            <w:tcW w:w="992" w:type="dxa"/>
            <w:vMerge/>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数据库连接</w:t>
            </w:r>
          </w:p>
        </w:tc>
        <w:tc>
          <w:tcPr>
            <w:tcW w:w="5216" w:type="dxa"/>
          </w:tcPr>
          <w:p w:rsidR="0075180A" w:rsidRPr="00D253A2" w:rsidRDefault="0075180A" w:rsidP="00F54FCF">
            <w:pPr>
              <w:widowControl/>
              <w:jc w:val="left"/>
              <w:rPr>
                <w:color w:val="000000"/>
              </w:rPr>
            </w:pPr>
            <w:r w:rsidRPr="00D253A2">
              <w:rPr>
                <w:color w:val="000000"/>
              </w:rPr>
              <w:t>支持数据库连接池，具备连接配置向导；能够对连接进行健康性检查，提供数据访问优化。</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31</w:t>
            </w:r>
            <w:r w:rsidRPr="00D253A2">
              <w:rPr>
                <w:rFonts w:eastAsiaTheme="minorEastAsia" w:cs="Times New Roman"/>
              </w:rPr>
              <w:t>4</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部署方式</w:t>
            </w:r>
          </w:p>
        </w:tc>
        <w:tc>
          <w:tcPr>
            <w:tcW w:w="5216" w:type="dxa"/>
          </w:tcPr>
          <w:p w:rsidR="0075180A" w:rsidRPr="00D253A2" w:rsidRDefault="0075180A" w:rsidP="00F54FCF">
            <w:pPr>
              <w:widowControl/>
              <w:jc w:val="left"/>
              <w:rPr>
                <w:color w:val="000000"/>
              </w:rPr>
            </w:pPr>
            <w:r w:rsidRPr="00D253A2">
              <w:rPr>
                <w:color w:val="000000"/>
              </w:rPr>
              <w:t>支持热部署、远程部署等多种部署方式。</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31</w:t>
            </w:r>
            <w:r w:rsidRPr="00D253A2">
              <w:rPr>
                <w:rFonts w:eastAsiaTheme="minorEastAsia" w:cs="Times New Roman"/>
              </w:rPr>
              <w:t>5</w:t>
            </w:r>
          </w:p>
        </w:tc>
        <w:tc>
          <w:tcPr>
            <w:tcW w:w="992" w:type="dxa"/>
          </w:tcPr>
          <w:p w:rsidR="0075180A" w:rsidRPr="00D253A2" w:rsidRDefault="0075180A" w:rsidP="00F54FCF">
            <w:pPr>
              <w:spacing w:line="360" w:lineRule="auto"/>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Hyperlink0"/>
                <w:rFonts w:eastAsiaTheme="minorEastAsia"/>
              </w:rPr>
              <w:t>WebSocket</w:t>
            </w:r>
            <w:r w:rsidRPr="00D253A2">
              <w:rPr>
                <w:rStyle w:val="afff8"/>
                <w:rFonts w:eastAsiaTheme="minorEastAsia"/>
                <w:lang w:val="zh-TW" w:eastAsia="zh-TW"/>
              </w:rPr>
              <w:t>规范</w:t>
            </w:r>
          </w:p>
        </w:tc>
        <w:tc>
          <w:tcPr>
            <w:tcW w:w="5216" w:type="dxa"/>
          </w:tcPr>
          <w:p w:rsidR="0075180A" w:rsidRPr="00D253A2" w:rsidRDefault="0075180A" w:rsidP="00F54FCF">
            <w:pPr>
              <w:widowControl/>
              <w:jc w:val="left"/>
              <w:rPr>
                <w:color w:val="000000"/>
              </w:rPr>
            </w:pPr>
            <w:r w:rsidRPr="00D253A2">
              <w:rPr>
                <w:color w:val="000000"/>
              </w:rPr>
              <w:t>支持规范</w:t>
            </w:r>
            <w:r w:rsidRPr="00D253A2">
              <w:rPr>
                <w:color w:val="000000"/>
              </w:rPr>
              <w:t>WebSocket JSR-356</w:t>
            </w:r>
            <w:r w:rsidRPr="00D253A2">
              <w:rPr>
                <w:color w:val="000000"/>
              </w:rPr>
              <w:t>。</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31</w:t>
            </w:r>
            <w:r w:rsidRPr="00D253A2">
              <w:rPr>
                <w:rFonts w:eastAsiaTheme="minorEastAsia" w:cs="Times New Roman"/>
              </w:rPr>
              <w:t>6</w:t>
            </w:r>
          </w:p>
        </w:tc>
        <w:tc>
          <w:tcPr>
            <w:tcW w:w="992" w:type="dxa"/>
          </w:tcPr>
          <w:p w:rsidR="0075180A" w:rsidRPr="00D253A2" w:rsidRDefault="0075180A" w:rsidP="00F54FCF">
            <w:pPr>
              <w:spacing w:line="360" w:lineRule="auto"/>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Hyperlink0"/>
                <w:rFonts w:eastAsiaTheme="minorEastAsia"/>
              </w:rPr>
              <w:t>SIP Servlets</w:t>
            </w:r>
            <w:r w:rsidRPr="00D253A2">
              <w:rPr>
                <w:rStyle w:val="afff8"/>
                <w:rFonts w:eastAsiaTheme="minorEastAsia"/>
                <w:lang w:val="zh-TW" w:eastAsia="zh-TW"/>
              </w:rPr>
              <w:t>规范</w:t>
            </w:r>
          </w:p>
        </w:tc>
        <w:tc>
          <w:tcPr>
            <w:tcW w:w="5216" w:type="dxa"/>
          </w:tcPr>
          <w:p w:rsidR="0075180A" w:rsidRPr="00D253A2" w:rsidRDefault="0075180A" w:rsidP="00F54FCF">
            <w:pPr>
              <w:widowControl/>
              <w:jc w:val="left"/>
              <w:rPr>
                <w:color w:val="000000"/>
              </w:rPr>
            </w:pPr>
            <w:r w:rsidRPr="00D253A2">
              <w:rPr>
                <w:color w:val="000000"/>
              </w:rPr>
              <w:t>支持</w:t>
            </w:r>
            <w:r w:rsidRPr="00D253A2">
              <w:rPr>
                <w:color w:val="000000"/>
              </w:rPr>
              <w:t xml:space="preserve">SIP Servlets </w:t>
            </w:r>
            <w:r w:rsidRPr="00D253A2">
              <w:rPr>
                <w:color w:val="000000"/>
              </w:rPr>
              <w:t>规范（</w:t>
            </w:r>
            <w:r w:rsidRPr="00D253A2">
              <w:rPr>
                <w:color w:val="000000"/>
              </w:rPr>
              <w:t>JSR289</w:t>
            </w:r>
            <w:r w:rsidRPr="00D253A2">
              <w:rPr>
                <w:color w:val="000000"/>
              </w:rPr>
              <w:t>）。</w:t>
            </w:r>
          </w:p>
        </w:tc>
      </w:tr>
      <w:tr w:rsidR="0075180A" w:rsidRPr="00D253A2" w:rsidTr="00F54FCF">
        <w:trPr>
          <w:trHeight w:val="20"/>
        </w:trPr>
        <w:tc>
          <w:tcPr>
            <w:tcW w:w="704" w:type="dxa"/>
            <w:vMerge w:val="restart"/>
          </w:tcPr>
          <w:p w:rsidR="0075180A" w:rsidRPr="00D253A2" w:rsidRDefault="0075180A" w:rsidP="00F54FCF">
            <w:pPr>
              <w:pStyle w:val="2a"/>
              <w:ind w:firstLineChars="0" w:firstLine="0"/>
              <w:rPr>
                <w:rFonts w:eastAsiaTheme="minorEastAsia" w:cs="Times New Roman"/>
              </w:rPr>
            </w:pPr>
            <w:r>
              <w:rPr>
                <w:rFonts w:eastAsiaTheme="minorEastAsia" w:cs="Times New Roman"/>
              </w:rPr>
              <w:t>31</w:t>
            </w:r>
            <w:r w:rsidRPr="00D253A2">
              <w:rPr>
                <w:rFonts w:eastAsiaTheme="minorEastAsia" w:cs="Times New Roman"/>
              </w:rPr>
              <w:t>7</w:t>
            </w:r>
          </w:p>
        </w:tc>
        <w:tc>
          <w:tcPr>
            <w:tcW w:w="992" w:type="dxa"/>
            <w:vMerge w:val="restart"/>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异构集群</w:t>
            </w:r>
          </w:p>
        </w:tc>
        <w:tc>
          <w:tcPr>
            <w:tcW w:w="5216" w:type="dxa"/>
          </w:tcPr>
          <w:p w:rsidR="0075180A" w:rsidRPr="00D253A2" w:rsidRDefault="0075180A" w:rsidP="00F54FCF">
            <w:pPr>
              <w:widowControl/>
              <w:jc w:val="left"/>
              <w:rPr>
                <w:color w:val="000000"/>
              </w:rPr>
            </w:pPr>
            <w:r w:rsidRPr="00D253A2">
              <w:rPr>
                <w:color w:val="000000"/>
              </w:rPr>
              <w:t>支持异构集群技术。</w:t>
            </w:r>
          </w:p>
        </w:tc>
      </w:tr>
      <w:tr w:rsidR="0075180A" w:rsidRPr="00D253A2" w:rsidTr="00F54FCF">
        <w:trPr>
          <w:trHeight w:val="20"/>
        </w:trPr>
        <w:tc>
          <w:tcPr>
            <w:tcW w:w="704" w:type="dxa"/>
            <w:vMerge/>
          </w:tcPr>
          <w:p w:rsidR="0075180A" w:rsidRPr="00D253A2" w:rsidRDefault="0075180A" w:rsidP="00F54FCF">
            <w:pPr>
              <w:pStyle w:val="2a"/>
              <w:ind w:firstLineChars="0" w:firstLine="0"/>
              <w:rPr>
                <w:rFonts w:eastAsiaTheme="minorEastAsia" w:cs="Times New Roman"/>
              </w:rPr>
            </w:pPr>
          </w:p>
        </w:tc>
        <w:tc>
          <w:tcPr>
            <w:tcW w:w="992" w:type="dxa"/>
            <w:vMerge/>
          </w:tcPr>
          <w:p w:rsidR="0075180A" w:rsidRPr="00D253A2" w:rsidRDefault="0075180A" w:rsidP="00F54FCF">
            <w:pPr>
              <w:spacing w:line="360" w:lineRule="auto"/>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负载均衡器</w:t>
            </w:r>
          </w:p>
        </w:tc>
        <w:tc>
          <w:tcPr>
            <w:tcW w:w="5216" w:type="dxa"/>
          </w:tcPr>
          <w:p w:rsidR="0075180A" w:rsidRPr="00D253A2" w:rsidRDefault="0075180A" w:rsidP="00F54FCF">
            <w:pPr>
              <w:widowControl/>
              <w:jc w:val="left"/>
              <w:rPr>
                <w:color w:val="000000"/>
              </w:rPr>
            </w:pPr>
            <w:r w:rsidRPr="00D253A2">
              <w:rPr>
                <w:color w:val="000000"/>
              </w:rPr>
              <w:t>支持纯</w:t>
            </w:r>
            <w:r w:rsidRPr="00D253A2">
              <w:rPr>
                <w:color w:val="000000"/>
              </w:rPr>
              <w:t>Java</w:t>
            </w:r>
            <w:r w:rsidRPr="00D253A2">
              <w:rPr>
                <w:color w:val="000000"/>
              </w:rPr>
              <w:t>编写的负载均衡器，支持随机选择策略、轮询策略和权重策略等负载策略，支持对负载均衡策略进行第三方扩展</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31</w:t>
            </w:r>
            <w:r w:rsidRPr="00D253A2">
              <w:rPr>
                <w:rFonts w:eastAsiaTheme="minorEastAsia" w:cs="Times New Roman"/>
              </w:rPr>
              <w:t>8</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动态扩展</w:t>
            </w:r>
          </w:p>
        </w:tc>
        <w:tc>
          <w:tcPr>
            <w:tcW w:w="5216" w:type="dxa"/>
          </w:tcPr>
          <w:p w:rsidR="0075180A" w:rsidRPr="00D253A2" w:rsidRDefault="0075180A" w:rsidP="00F54FCF">
            <w:pPr>
              <w:widowControl/>
              <w:jc w:val="left"/>
              <w:rPr>
                <w:color w:val="000000"/>
              </w:rPr>
            </w:pPr>
            <w:r w:rsidRPr="00D253A2">
              <w:rPr>
                <w:color w:val="000000"/>
              </w:rPr>
              <w:t>在业务系统不宕机的情况下，支持动态增加服务器，扩充系统性能。</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31</w:t>
            </w:r>
            <w:r w:rsidRPr="00D253A2">
              <w:rPr>
                <w:rFonts w:eastAsiaTheme="minorEastAsia" w:cs="Times New Roman"/>
              </w:rPr>
              <w:t>9</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负载均衡种类和方式</w:t>
            </w:r>
          </w:p>
        </w:tc>
        <w:tc>
          <w:tcPr>
            <w:tcW w:w="5216" w:type="dxa"/>
          </w:tcPr>
          <w:p w:rsidR="0075180A" w:rsidRPr="00D253A2" w:rsidRDefault="0075180A" w:rsidP="00F54FCF">
            <w:pPr>
              <w:widowControl/>
              <w:jc w:val="left"/>
              <w:rPr>
                <w:color w:val="000000"/>
              </w:rPr>
            </w:pPr>
            <w:r w:rsidRPr="00D253A2">
              <w:rPr>
                <w:color w:val="000000"/>
              </w:rPr>
              <w:t>内置并支持第三方负载均衡，如</w:t>
            </w:r>
            <w:r w:rsidRPr="00D253A2">
              <w:rPr>
                <w:color w:val="000000"/>
              </w:rPr>
              <w:t>Apache</w:t>
            </w:r>
            <w:r w:rsidRPr="00D253A2">
              <w:rPr>
                <w:color w:val="000000"/>
              </w:rPr>
              <w:t>、微软的</w:t>
            </w:r>
            <w:r w:rsidRPr="00D253A2">
              <w:rPr>
                <w:color w:val="000000"/>
              </w:rPr>
              <w:t>IIS</w:t>
            </w:r>
            <w:r w:rsidRPr="00D253A2">
              <w:rPr>
                <w:color w:val="000000"/>
              </w:rPr>
              <w:t>等，请说明所支持的负载均衡的种类和方式。</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Pr>
                <w:rFonts w:eastAsiaTheme="minorEastAsia" w:cs="Times New Roman"/>
              </w:rPr>
              <w:t>32</w:t>
            </w:r>
            <w:r w:rsidRPr="00D253A2">
              <w:rPr>
                <w:rFonts w:eastAsiaTheme="minorEastAsia" w:cs="Times New Roman"/>
              </w:rPr>
              <w:t>0</w:t>
            </w:r>
          </w:p>
        </w:tc>
        <w:tc>
          <w:tcPr>
            <w:tcW w:w="992" w:type="dxa"/>
          </w:tcPr>
          <w:p w:rsidR="0075180A" w:rsidRPr="00D253A2" w:rsidRDefault="0075180A" w:rsidP="00F54FCF">
            <w:pPr>
              <w:spacing w:line="360" w:lineRule="auto"/>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客户端缓存</w:t>
            </w:r>
          </w:p>
        </w:tc>
        <w:tc>
          <w:tcPr>
            <w:tcW w:w="5216" w:type="dxa"/>
          </w:tcPr>
          <w:p w:rsidR="0075180A" w:rsidRPr="00D253A2" w:rsidRDefault="0075180A" w:rsidP="00F54FCF">
            <w:pPr>
              <w:widowControl/>
              <w:jc w:val="left"/>
              <w:rPr>
                <w:color w:val="000000"/>
              </w:rPr>
            </w:pPr>
            <w:r w:rsidRPr="00D253A2">
              <w:rPr>
                <w:color w:val="000000"/>
              </w:rPr>
              <w:t>支持客户端缓存（</w:t>
            </w:r>
            <w:r w:rsidRPr="00D253A2">
              <w:rPr>
                <w:color w:val="000000"/>
              </w:rPr>
              <w:t>CSC</w:t>
            </w:r>
            <w:r w:rsidRPr="00D253A2">
              <w:rPr>
                <w:color w:val="000000"/>
              </w:rPr>
              <w:t>）技术。</w:t>
            </w:r>
          </w:p>
        </w:tc>
      </w:tr>
      <w:tr w:rsidR="0075180A" w:rsidRPr="00D253A2" w:rsidTr="00F54FCF">
        <w:trPr>
          <w:trHeight w:val="20"/>
        </w:trPr>
        <w:tc>
          <w:tcPr>
            <w:tcW w:w="704" w:type="dxa"/>
          </w:tcPr>
          <w:p w:rsidR="0075180A" w:rsidRPr="00D253A2" w:rsidRDefault="0075180A" w:rsidP="00F54FCF">
            <w:pPr>
              <w:pStyle w:val="2a"/>
              <w:ind w:firstLineChars="0" w:firstLine="0"/>
              <w:rPr>
                <w:rFonts w:cs="Times New Roman"/>
              </w:rPr>
            </w:pPr>
            <w:r w:rsidRPr="00D253A2">
              <w:rPr>
                <w:rFonts w:cs="Times New Roman"/>
              </w:rPr>
              <w:t>291</w:t>
            </w:r>
          </w:p>
        </w:tc>
        <w:tc>
          <w:tcPr>
            <w:tcW w:w="992" w:type="dxa"/>
          </w:tcPr>
          <w:p w:rsidR="0075180A" w:rsidRPr="00D253A2" w:rsidRDefault="0075180A" w:rsidP="00F54FCF">
            <w:pPr>
              <w:spacing w:line="360" w:lineRule="auto"/>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命令行管理工具</w:t>
            </w:r>
          </w:p>
        </w:tc>
        <w:tc>
          <w:tcPr>
            <w:tcW w:w="5216" w:type="dxa"/>
          </w:tcPr>
          <w:p w:rsidR="0075180A" w:rsidRPr="00D253A2" w:rsidRDefault="0075180A" w:rsidP="00F54FCF">
            <w:pPr>
              <w:widowControl/>
              <w:jc w:val="left"/>
              <w:rPr>
                <w:color w:val="000000"/>
              </w:rPr>
            </w:pPr>
            <w:r w:rsidRPr="00D253A2">
              <w:rPr>
                <w:color w:val="000000"/>
              </w:rPr>
              <w:t>提供命令行管理工具可以完成通过图形管理工具的管理和配置功能，可对服务器中的服务进行配置，并可察看各配置项的帮助信息。</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sidRPr="00D253A2">
              <w:rPr>
                <w:rFonts w:eastAsiaTheme="minorEastAsia" w:cs="Times New Roman"/>
              </w:rPr>
              <w:t>292</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开发工具</w:t>
            </w:r>
          </w:p>
        </w:tc>
        <w:tc>
          <w:tcPr>
            <w:tcW w:w="5216" w:type="dxa"/>
          </w:tcPr>
          <w:p w:rsidR="0075180A" w:rsidRPr="00D253A2" w:rsidRDefault="0075180A" w:rsidP="00F54FCF">
            <w:pPr>
              <w:widowControl/>
              <w:jc w:val="left"/>
              <w:rPr>
                <w:color w:val="000000"/>
              </w:rPr>
            </w:pPr>
            <w:r w:rsidRPr="00D253A2">
              <w:rPr>
                <w:color w:val="000000"/>
              </w:rPr>
              <w:t>提供基于</w:t>
            </w:r>
            <w:r w:rsidRPr="00D253A2">
              <w:rPr>
                <w:color w:val="000000"/>
              </w:rPr>
              <w:t>EClipse</w:t>
            </w:r>
            <w:r w:rsidRPr="00D253A2">
              <w:rPr>
                <w:color w:val="000000"/>
              </w:rPr>
              <w:t>体系的开发工具，必须支持可视化、拖拽式的</w:t>
            </w:r>
            <w:r w:rsidRPr="00D253A2">
              <w:rPr>
                <w:color w:val="000000"/>
              </w:rPr>
              <w:t>Web</w:t>
            </w:r>
            <w:r w:rsidRPr="00D253A2">
              <w:rPr>
                <w:color w:val="000000"/>
              </w:rPr>
              <w:t>应用开发。</w:t>
            </w:r>
          </w:p>
        </w:tc>
      </w:tr>
      <w:tr w:rsidR="0075180A" w:rsidRPr="00D253A2" w:rsidTr="00F54FCF">
        <w:trPr>
          <w:trHeight w:val="20"/>
        </w:trPr>
        <w:tc>
          <w:tcPr>
            <w:tcW w:w="704" w:type="dxa"/>
            <w:vMerge w:val="restart"/>
          </w:tcPr>
          <w:p w:rsidR="0075180A" w:rsidRPr="00D253A2" w:rsidRDefault="0075180A" w:rsidP="00F54FCF">
            <w:pPr>
              <w:pStyle w:val="2a"/>
              <w:ind w:firstLineChars="0" w:firstLine="0"/>
              <w:rPr>
                <w:rFonts w:eastAsiaTheme="minorEastAsia" w:cs="Times New Roman"/>
              </w:rPr>
            </w:pPr>
            <w:r w:rsidRPr="00D253A2">
              <w:rPr>
                <w:rFonts w:eastAsiaTheme="minorEastAsia" w:cs="Times New Roman"/>
              </w:rPr>
              <w:t>293</w:t>
            </w:r>
          </w:p>
        </w:tc>
        <w:tc>
          <w:tcPr>
            <w:tcW w:w="992" w:type="dxa"/>
            <w:vMerge w:val="restart"/>
          </w:tcPr>
          <w:p w:rsidR="0075180A" w:rsidRPr="00D253A2" w:rsidRDefault="0075180A" w:rsidP="00F54FCF">
            <w:pPr>
              <w:spacing w:line="360" w:lineRule="auto"/>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域管理</w:t>
            </w:r>
          </w:p>
        </w:tc>
        <w:tc>
          <w:tcPr>
            <w:tcW w:w="5216" w:type="dxa"/>
          </w:tcPr>
          <w:p w:rsidR="0075180A" w:rsidRPr="00D253A2" w:rsidRDefault="0075180A" w:rsidP="00F54FCF">
            <w:pPr>
              <w:widowControl/>
              <w:jc w:val="left"/>
              <w:rPr>
                <w:color w:val="000000"/>
              </w:rPr>
            </w:pPr>
            <w:r w:rsidRPr="00D253A2">
              <w:rPr>
                <w:color w:val="000000"/>
              </w:rPr>
              <w:t>提供基于应用服务器域概念的管理，一个应用服务器安装能够实现多个域的创建和启动。</w:t>
            </w:r>
          </w:p>
        </w:tc>
      </w:tr>
      <w:tr w:rsidR="0075180A" w:rsidRPr="00D253A2" w:rsidTr="00F54FCF">
        <w:trPr>
          <w:trHeight w:val="20"/>
        </w:trPr>
        <w:tc>
          <w:tcPr>
            <w:tcW w:w="704" w:type="dxa"/>
            <w:vMerge/>
          </w:tcPr>
          <w:p w:rsidR="0075180A" w:rsidRPr="00D253A2" w:rsidRDefault="0075180A" w:rsidP="00F54FCF">
            <w:pPr>
              <w:pStyle w:val="2a"/>
              <w:ind w:firstLineChars="0" w:firstLine="0"/>
              <w:rPr>
                <w:rFonts w:eastAsiaTheme="minorEastAsia" w:cs="Times New Roman"/>
              </w:rPr>
            </w:pPr>
          </w:p>
        </w:tc>
        <w:tc>
          <w:tcPr>
            <w:tcW w:w="992" w:type="dxa"/>
            <w:vMerge/>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集群管理</w:t>
            </w:r>
          </w:p>
        </w:tc>
        <w:tc>
          <w:tcPr>
            <w:tcW w:w="5216" w:type="dxa"/>
          </w:tcPr>
          <w:p w:rsidR="0075180A" w:rsidRPr="00D253A2" w:rsidRDefault="0075180A" w:rsidP="00F54FCF">
            <w:pPr>
              <w:widowControl/>
              <w:jc w:val="left"/>
              <w:rPr>
                <w:color w:val="000000"/>
              </w:rPr>
            </w:pPr>
            <w:r w:rsidRPr="00D253A2">
              <w:rPr>
                <w:color w:val="000000"/>
              </w:rPr>
              <w:t>提供集群管理控制工具，管理集群中的任意一个节点服务器。支持图形化集群管理、集群应用部署、集群数据源配置等功能。</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sidRPr="00D253A2">
              <w:rPr>
                <w:rFonts w:eastAsiaTheme="minorEastAsia" w:cs="Times New Roman"/>
              </w:rPr>
              <w:t>294</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性能监测及分析工具</w:t>
            </w:r>
          </w:p>
        </w:tc>
        <w:tc>
          <w:tcPr>
            <w:tcW w:w="5216" w:type="dxa"/>
          </w:tcPr>
          <w:p w:rsidR="0075180A" w:rsidRPr="00D253A2" w:rsidRDefault="0075180A" w:rsidP="00F54FCF">
            <w:pPr>
              <w:widowControl/>
              <w:jc w:val="left"/>
              <w:rPr>
                <w:color w:val="000000"/>
              </w:rPr>
            </w:pPr>
            <w:r w:rsidRPr="00D253A2">
              <w:rPr>
                <w:color w:val="000000"/>
              </w:rPr>
              <w:t>提供性能监测及分析工具，通过多种图形化展示方式，观察最近自定义时间段内应用服务器组件及服务的运行状况，如</w:t>
            </w:r>
            <w:r w:rsidRPr="00D253A2">
              <w:rPr>
                <w:color w:val="000000"/>
              </w:rPr>
              <w:t>JavaEE</w:t>
            </w:r>
            <w:r w:rsidRPr="00D253A2">
              <w:rPr>
                <w:color w:val="000000"/>
              </w:rPr>
              <w:t>组件、数据源、用户会话、</w:t>
            </w:r>
            <w:r w:rsidRPr="00D253A2">
              <w:rPr>
                <w:color w:val="000000"/>
              </w:rPr>
              <w:t>JTA</w:t>
            </w:r>
            <w:r w:rsidRPr="00D253A2">
              <w:rPr>
                <w:color w:val="000000"/>
              </w:rPr>
              <w:t>事务、</w:t>
            </w:r>
            <w:r w:rsidRPr="00D253A2">
              <w:rPr>
                <w:color w:val="000000"/>
              </w:rPr>
              <w:t>HTTP</w:t>
            </w:r>
            <w:r w:rsidRPr="00D253A2">
              <w:rPr>
                <w:color w:val="000000"/>
              </w:rPr>
              <w:t>链接、</w:t>
            </w:r>
            <w:r w:rsidRPr="00D253A2">
              <w:rPr>
                <w:color w:val="000000"/>
              </w:rPr>
              <w:t>JVM</w:t>
            </w:r>
            <w:r w:rsidRPr="00D253A2">
              <w:rPr>
                <w:color w:val="000000"/>
              </w:rPr>
              <w:t>内存、线程和类加载等，同时还能提供故障诊断及分析、实时活动服务监控、请求事务分析、获取动态</w:t>
            </w:r>
            <w:r w:rsidRPr="00D253A2">
              <w:rPr>
                <w:color w:val="000000"/>
              </w:rPr>
              <w:t>StackTrace</w:t>
            </w:r>
            <w:r w:rsidRPr="00D253A2">
              <w:rPr>
                <w:color w:val="000000"/>
              </w:rPr>
              <w:t>、应用程序</w:t>
            </w:r>
            <w:r w:rsidRPr="00D253A2">
              <w:rPr>
                <w:color w:val="000000"/>
              </w:rPr>
              <w:t>SQL</w:t>
            </w:r>
            <w:r w:rsidRPr="00D253A2">
              <w:rPr>
                <w:color w:val="000000"/>
              </w:rPr>
              <w:t>优化、警报和例外监控、监控</w:t>
            </w:r>
            <w:r w:rsidRPr="00D253A2">
              <w:rPr>
                <w:color w:val="000000"/>
              </w:rPr>
              <w:lastRenderedPageBreak/>
              <w:t>扩展适配器、统计分析及报告、基于域的综合监控等额外监控内容。</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sidRPr="00D253A2">
              <w:rPr>
                <w:rFonts w:eastAsiaTheme="minorEastAsia" w:cs="Times New Roman"/>
              </w:rPr>
              <w:lastRenderedPageBreak/>
              <w:t>295</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认证方式</w:t>
            </w:r>
          </w:p>
        </w:tc>
        <w:tc>
          <w:tcPr>
            <w:tcW w:w="5216" w:type="dxa"/>
          </w:tcPr>
          <w:p w:rsidR="0075180A" w:rsidRPr="00D253A2" w:rsidRDefault="0075180A" w:rsidP="00F54FCF">
            <w:pPr>
              <w:widowControl/>
              <w:jc w:val="left"/>
              <w:rPr>
                <w:color w:val="000000"/>
              </w:rPr>
            </w:pPr>
            <w:r w:rsidRPr="00D253A2">
              <w:rPr>
                <w:color w:val="000000"/>
              </w:rPr>
              <w:t>提供安全机制，能保证数据传递的安全性；支持</w:t>
            </w:r>
            <w:r w:rsidRPr="00D253A2">
              <w:rPr>
                <w:color w:val="000000"/>
              </w:rPr>
              <w:t>JSSE</w:t>
            </w:r>
            <w:r w:rsidRPr="00D253A2">
              <w:rPr>
                <w:color w:val="000000"/>
              </w:rPr>
              <w:t>，提供单向的和双向的</w:t>
            </w:r>
            <w:r w:rsidRPr="00D253A2">
              <w:rPr>
                <w:color w:val="000000"/>
              </w:rPr>
              <w:t>SSL</w:t>
            </w:r>
            <w:r w:rsidRPr="00D253A2">
              <w:rPr>
                <w:color w:val="000000"/>
              </w:rPr>
              <w:t>配置方式，兼容</w:t>
            </w:r>
            <w:r w:rsidRPr="00D253A2">
              <w:rPr>
                <w:color w:val="000000"/>
              </w:rPr>
              <w:t>want</w:t>
            </w:r>
            <w:r w:rsidRPr="00D253A2">
              <w:rPr>
                <w:color w:val="000000"/>
              </w:rPr>
              <w:t>认证方式。</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sidRPr="00D253A2">
              <w:rPr>
                <w:rFonts w:eastAsiaTheme="minorEastAsia" w:cs="Times New Roman"/>
              </w:rPr>
              <w:t>296</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afff8"/>
                <w:rFonts w:eastAsiaTheme="minorEastAsia"/>
                <w:lang w:val="zh-TW" w:eastAsia="zh-TW"/>
              </w:rPr>
              <w:t>安全证书</w:t>
            </w:r>
          </w:p>
        </w:tc>
        <w:tc>
          <w:tcPr>
            <w:tcW w:w="5216" w:type="dxa"/>
          </w:tcPr>
          <w:p w:rsidR="0075180A" w:rsidRPr="00D253A2" w:rsidRDefault="0075180A" w:rsidP="00F54FCF">
            <w:pPr>
              <w:widowControl/>
              <w:jc w:val="left"/>
              <w:rPr>
                <w:color w:val="000000"/>
              </w:rPr>
            </w:pPr>
            <w:r w:rsidRPr="00D253A2">
              <w:rPr>
                <w:color w:val="000000"/>
              </w:rPr>
              <w:t>全面支持多认证中心、级联证书。</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sidRPr="00D253A2">
              <w:rPr>
                <w:rFonts w:eastAsiaTheme="minorEastAsia" w:cs="Times New Roman"/>
              </w:rPr>
              <w:t>297</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Hyperlink0"/>
                <w:rFonts w:eastAsiaTheme="minorEastAsia"/>
              </w:rPr>
              <w:t>LDAP</w:t>
            </w:r>
            <w:r w:rsidRPr="00D253A2">
              <w:rPr>
                <w:rStyle w:val="afff8"/>
                <w:rFonts w:eastAsiaTheme="minorEastAsia"/>
                <w:lang w:val="zh-TW" w:eastAsia="zh-TW"/>
              </w:rPr>
              <w:t>目录集成</w:t>
            </w:r>
          </w:p>
        </w:tc>
        <w:tc>
          <w:tcPr>
            <w:tcW w:w="5216" w:type="dxa"/>
          </w:tcPr>
          <w:p w:rsidR="0075180A" w:rsidRPr="00D253A2" w:rsidRDefault="0075180A" w:rsidP="00F54FCF">
            <w:pPr>
              <w:widowControl/>
              <w:jc w:val="left"/>
              <w:rPr>
                <w:color w:val="000000"/>
              </w:rPr>
            </w:pPr>
            <w:r w:rsidRPr="00D253A2">
              <w:rPr>
                <w:color w:val="000000"/>
              </w:rPr>
              <w:t>支持在</w:t>
            </w:r>
            <w:r w:rsidRPr="00D253A2">
              <w:rPr>
                <w:color w:val="000000"/>
              </w:rPr>
              <w:t>LDAP</w:t>
            </w:r>
            <w:r w:rsidRPr="00D253A2">
              <w:rPr>
                <w:color w:val="000000"/>
              </w:rPr>
              <w:t>目录基础之上的内置安全性数据存储，并能与主流的第三方</w:t>
            </w:r>
            <w:r w:rsidRPr="00D253A2">
              <w:rPr>
                <w:color w:val="000000"/>
              </w:rPr>
              <w:t>LDAP</w:t>
            </w:r>
            <w:r w:rsidRPr="00D253A2">
              <w:rPr>
                <w:color w:val="000000"/>
              </w:rPr>
              <w:t>服务器集成。</w:t>
            </w:r>
          </w:p>
        </w:tc>
      </w:tr>
      <w:tr w:rsidR="0075180A" w:rsidRPr="00D253A2" w:rsidTr="00F54FCF">
        <w:trPr>
          <w:trHeight w:val="20"/>
        </w:trPr>
        <w:tc>
          <w:tcPr>
            <w:tcW w:w="704" w:type="dxa"/>
          </w:tcPr>
          <w:p w:rsidR="0075180A" w:rsidRPr="00D253A2" w:rsidRDefault="0075180A" w:rsidP="00F54FCF">
            <w:pPr>
              <w:pStyle w:val="2a"/>
              <w:ind w:firstLineChars="0" w:firstLine="0"/>
              <w:rPr>
                <w:rFonts w:eastAsiaTheme="minorEastAsia" w:cs="Times New Roman"/>
              </w:rPr>
            </w:pPr>
            <w:r w:rsidRPr="00D253A2">
              <w:rPr>
                <w:rFonts w:eastAsiaTheme="minorEastAsia" w:cs="Times New Roman"/>
              </w:rPr>
              <w:t>298</w:t>
            </w:r>
          </w:p>
        </w:tc>
        <w:tc>
          <w:tcPr>
            <w:tcW w:w="992" w:type="dxa"/>
          </w:tcPr>
          <w:p w:rsidR="0075180A" w:rsidRPr="00D253A2" w:rsidRDefault="0075180A" w:rsidP="00F54FCF">
            <w:pPr>
              <w:jc w:val="center"/>
              <w:rPr>
                <w:rFonts w:eastAsiaTheme="minorEastAsia"/>
              </w:rPr>
            </w:pPr>
          </w:p>
        </w:tc>
        <w:tc>
          <w:tcPr>
            <w:tcW w:w="1418" w:type="dxa"/>
          </w:tcPr>
          <w:p w:rsidR="0075180A" w:rsidRPr="00D253A2" w:rsidRDefault="0075180A" w:rsidP="00F54FCF">
            <w:pPr>
              <w:spacing w:line="360" w:lineRule="auto"/>
              <w:rPr>
                <w:rFonts w:eastAsiaTheme="minorEastAsia"/>
              </w:rPr>
            </w:pPr>
            <w:r w:rsidRPr="00D253A2">
              <w:rPr>
                <w:rStyle w:val="Hyperlink0"/>
                <w:rFonts w:eastAsiaTheme="minorEastAsia"/>
              </w:rPr>
              <w:t>IP</w:t>
            </w:r>
            <w:r w:rsidRPr="00D253A2">
              <w:rPr>
                <w:rStyle w:val="afff8"/>
                <w:rFonts w:eastAsiaTheme="minorEastAsia"/>
                <w:lang w:val="zh-TW" w:eastAsia="zh-TW"/>
              </w:rPr>
              <w:t>过滤配置</w:t>
            </w:r>
          </w:p>
        </w:tc>
        <w:tc>
          <w:tcPr>
            <w:tcW w:w="5216" w:type="dxa"/>
          </w:tcPr>
          <w:p w:rsidR="0075180A" w:rsidRPr="00D253A2" w:rsidRDefault="0075180A" w:rsidP="00F54FCF">
            <w:pPr>
              <w:widowControl/>
              <w:jc w:val="left"/>
              <w:rPr>
                <w:color w:val="000000"/>
              </w:rPr>
            </w:pPr>
            <w:r w:rsidRPr="00D253A2">
              <w:rPr>
                <w:color w:val="000000"/>
              </w:rPr>
              <w:t>提供访问过滤配置功能，拒绝</w:t>
            </w:r>
            <w:r w:rsidRPr="00D253A2">
              <w:rPr>
                <w:color w:val="000000"/>
              </w:rPr>
              <w:t>ip</w:t>
            </w:r>
            <w:r w:rsidRPr="00D253A2">
              <w:rPr>
                <w:color w:val="000000"/>
              </w:rPr>
              <w:t>或者</w:t>
            </w:r>
            <w:r w:rsidRPr="00D253A2">
              <w:rPr>
                <w:color w:val="000000"/>
              </w:rPr>
              <w:t>ip</w:t>
            </w:r>
            <w:r w:rsidRPr="00D253A2">
              <w:rPr>
                <w:color w:val="000000"/>
              </w:rPr>
              <w:t>段的机器访问</w:t>
            </w:r>
            <w:r w:rsidRPr="00D253A2">
              <w:rPr>
                <w:color w:val="000000"/>
              </w:rPr>
              <w:t>web</w:t>
            </w:r>
            <w:r w:rsidRPr="00D253A2">
              <w:rPr>
                <w:color w:val="000000"/>
              </w:rPr>
              <w:t>应用，达到防攻击效果。</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A01-27</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综合运维管理系统</w:t>
      </w:r>
    </w:p>
    <w:tbl>
      <w:tblPr>
        <w:tblStyle w:val="afb"/>
        <w:tblW w:w="5000" w:type="pct"/>
        <w:tblLayout w:type="fixed"/>
        <w:tblLook w:val="04A0" w:firstRow="1" w:lastRow="0" w:firstColumn="1" w:lastColumn="0" w:noHBand="0" w:noVBand="1"/>
      </w:tblPr>
      <w:tblGrid>
        <w:gridCol w:w="723"/>
        <w:gridCol w:w="873"/>
        <w:gridCol w:w="1312"/>
        <w:gridCol w:w="5614"/>
      </w:tblGrid>
      <w:tr w:rsidR="0075180A" w:rsidRPr="00D253A2" w:rsidTr="00F54FCF">
        <w:trPr>
          <w:trHeight w:val="285"/>
        </w:trPr>
        <w:tc>
          <w:tcPr>
            <w:tcW w:w="424" w:type="pct"/>
            <w:noWrap/>
            <w:vAlign w:val="center"/>
          </w:tcPr>
          <w:p w:rsidR="0075180A" w:rsidRPr="00D253A2" w:rsidRDefault="0075180A" w:rsidP="00F54FCF">
            <w:pPr>
              <w:jc w:val="center"/>
              <w:rPr>
                <w:rFonts w:eastAsiaTheme="minorEastAsia"/>
                <w:b/>
                <w:bCs/>
              </w:rPr>
            </w:pPr>
            <w:r w:rsidRPr="00D253A2">
              <w:rPr>
                <w:rFonts w:eastAsiaTheme="minorEastAsia"/>
                <w:b/>
                <w:bCs/>
              </w:rPr>
              <w:t>序号</w:t>
            </w:r>
          </w:p>
        </w:tc>
        <w:tc>
          <w:tcPr>
            <w:tcW w:w="512" w:type="pct"/>
            <w:noWrap/>
            <w:vAlign w:val="center"/>
          </w:tcPr>
          <w:p w:rsidR="0075180A" w:rsidRPr="00D253A2" w:rsidRDefault="0075180A" w:rsidP="00F54FCF">
            <w:pPr>
              <w:jc w:val="center"/>
              <w:rPr>
                <w:rFonts w:eastAsiaTheme="minorEastAsia"/>
                <w:b/>
                <w:bCs/>
              </w:rPr>
            </w:pPr>
            <w:r w:rsidRPr="00D253A2">
              <w:rPr>
                <w:rFonts w:eastAsiaTheme="minorEastAsia"/>
                <w:b/>
                <w:bCs/>
              </w:rPr>
              <w:t>重要性</w:t>
            </w:r>
          </w:p>
        </w:tc>
        <w:tc>
          <w:tcPr>
            <w:tcW w:w="770" w:type="pct"/>
            <w:noWrap/>
            <w:vAlign w:val="center"/>
          </w:tcPr>
          <w:p w:rsidR="0075180A" w:rsidRPr="00D253A2" w:rsidRDefault="0075180A" w:rsidP="00F54FCF">
            <w:pPr>
              <w:jc w:val="center"/>
              <w:rPr>
                <w:rFonts w:eastAsiaTheme="minorEastAsia"/>
                <w:b/>
                <w:bCs/>
              </w:rPr>
            </w:pPr>
            <w:r w:rsidRPr="00D253A2">
              <w:rPr>
                <w:rFonts w:eastAsiaTheme="minorEastAsia"/>
                <w:b/>
                <w:bCs/>
              </w:rPr>
              <w:t>指标项</w:t>
            </w:r>
          </w:p>
        </w:tc>
        <w:tc>
          <w:tcPr>
            <w:tcW w:w="3294" w:type="pct"/>
            <w:noWrap/>
            <w:vAlign w:val="center"/>
          </w:tcPr>
          <w:p w:rsidR="0075180A" w:rsidRPr="00D253A2" w:rsidRDefault="0075180A" w:rsidP="00F54FCF">
            <w:pPr>
              <w:jc w:val="center"/>
              <w:rPr>
                <w:rFonts w:eastAsiaTheme="minorEastAsia"/>
                <w:b/>
                <w:bCs/>
              </w:rPr>
            </w:pPr>
            <w:r w:rsidRPr="00D253A2">
              <w:rPr>
                <w:rFonts w:eastAsiaTheme="minorEastAsia"/>
                <w:b/>
                <w:bCs/>
              </w:rPr>
              <w:t>指标要求</w:t>
            </w:r>
          </w:p>
        </w:tc>
      </w:tr>
      <w:tr w:rsidR="0075180A" w:rsidRPr="00D253A2" w:rsidTr="00F54FCF">
        <w:trPr>
          <w:trHeight w:val="285"/>
        </w:trPr>
        <w:tc>
          <w:tcPr>
            <w:tcW w:w="424" w:type="pct"/>
            <w:noWrap/>
            <w:vAlign w:val="center"/>
          </w:tcPr>
          <w:p w:rsidR="0075180A" w:rsidRPr="00D253A2" w:rsidRDefault="0075180A" w:rsidP="00F54FCF">
            <w:r w:rsidRPr="00D253A2">
              <w:rPr>
                <w:rFonts w:ascii="Segoe UI Symbol" w:hAnsi="Segoe UI Symbol" w:cs="Segoe UI Symbol"/>
                <w:lang w:val="it-IT"/>
              </w:rPr>
              <w:t>★</w:t>
            </w:r>
            <w:r w:rsidRPr="00D253A2">
              <w:rPr>
                <w:lang w:val="it-IT"/>
              </w:rPr>
              <w:t>6</w:t>
            </w:r>
            <w:r>
              <w:rPr>
                <w:lang w:val="it-IT"/>
              </w:rPr>
              <w:t>3</w:t>
            </w:r>
          </w:p>
        </w:tc>
        <w:tc>
          <w:tcPr>
            <w:tcW w:w="512" w:type="pct"/>
            <w:noWrap/>
            <w:vAlign w:val="center"/>
          </w:tcPr>
          <w:p w:rsidR="0075180A" w:rsidRPr="00D253A2" w:rsidRDefault="0075180A" w:rsidP="00F54FCF">
            <w:pPr>
              <w:widowControl/>
              <w:jc w:val="center"/>
              <w:rPr>
                <w:rFonts w:eastAsiaTheme="minorEastAsia"/>
                <w:color w:val="000000"/>
              </w:rPr>
            </w:pPr>
            <w:r w:rsidRPr="00D253A2">
              <w:rPr>
                <w:rFonts w:ascii="Segoe UI Symbol" w:eastAsiaTheme="minorEastAsia" w:hAnsi="Segoe UI Symbol" w:cs="Segoe UI Symbol"/>
                <w:color w:val="000000"/>
              </w:rPr>
              <w:t>★</w:t>
            </w:r>
          </w:p>
        </w:tc>
        <w:tc>
          <w:tcPr>
            <w:tcW w:w="770" w:type="pc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总体要求</w:t>
            </w: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系统应支持对网络设备、主机、数据库、中间件、应用、存储设备、</w:t>
            </w:r>
            <w:r w:rsidRPr="00D253A2">
              <w:rPr>
                <w:rFonts w:eastAsiaTheme="minorEastAsia"/>
                <w:color w:val="000000"/>
              </w:rPr>
              <w:t>CMDB</w:t>
            </w:r>
            <w:r w:rsidRPr="00D253A2">
              <w:rPr>
                <w:rFonts w:eastAsiaTheme="minorEastAsia"/>
                <w:color w:val="000000"/>
              </w:rPr>
              <w:t>的一体化管理，并能实现各</w:t>
            </w:r>
            <w:r w:rsidRPr="00D253A2">
              <w:rPr>
                <w:rFonts w:eastAsiaTheme="minorEastAsia"/>
                <w:color w:val="000000"/>
              </w:rPr>
              <w:t>IT</w:t>
            </w:r>
            <w:r w:rsidRPr="00D253A2">
              <w:rPr>
                <w:rFonts w:eastAsiaTheme="minorEastAsia"/>
                <w:color w:val="000000"/>
              </w:rPr>
              <w:t>资源的相互影响分析管理及联动。功能包含业务服务、事件告警中心、资源管理、网络拓扑、配置管理、统一门户展现等。实配</w:t>
            </w:r>
            <w:r w:rsidRPr="00D253A2">
              <w:rPr>
                <w:rFonts w:eastAsiaTheme="minorEastAsia"/>
                <w:color w:val="000000"/>
              </w:rPr>
              <w:t>1000</w:t>
            </w:r>
            <w:r w:rsidRPr="00D253A2">
              <w:rPr>
                <w:rFonts w:eastAsiaTheme="minorEastAsia"/>
                <w:color w:val="000000"/>
              </w:rPr>
              <w:t>个资源管理授权。</w:t>
            </w:r>
          </w:p>
        </w:tc>
      </w:tr>
      <w:tr w:rsidR="0075180A" w:rsidRPr="00D253A2" w:rsidTr="00F54FCF">
        <w:trPr>
          <w:trHeight w:val="285"/>
        </w:trPr>
        <w:tc>
          <w:tcPr>
            <w:tcW w:w="424" w:type="pct"/>
            <w:noWrap/>
            <w:vAlign w:val="center"/>
          </w:tcPr>
          <w:p w:rsidR="0075180A" w:rsidRPr="00D253A2" w:rsidRDefault="0075180A" w:rsidP="00F54FCF">
            <w:r w:rsidRPr="00D253A2">
              <w:t>299</w:t>
            </w:r>
          </w:p>
        </w:tc>
        <w:tc>
          <w:tcPr>
            <w:tcW w:w="512" w:type="pc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 xml:space="preserve">　</w:t>
            </w:r>
          </w:p>
        </w:tc>
        <w:tc>
          <w:tcPr>
            <w:tcW w:w="770" w:type="pc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架构要求</w:t>
            </w: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平台应采用分层、模块化的设计技术，模块与模块、层与层之间松散耦合，在不同的管理层次均有相应的处理模块，各管理模块既相互独立工作，也具备良好的耦合性，能够形成一体化运维平台。</w:t>
            </w:r>
          </w:p>
        </w:tc>
      </w:tr>
      <w:tr w:rsidR="0075180A" w:rsidRPr="00D253A2" w:rsidTr="00F54FCF">
        <w:trPr>
          <w:trHeight w:val="285"/>
        </w:trPr>
        <w:tc>
          <w:tcPr>
            <w:tcW w:w="424" w:type="pct"/>
            <w:noWrap/>
            <w:vAlign w:val="center"/>
          </w:tcPr>
          <w:p w:rsidR="0075180A" w:rsidRPr="00D253A2" w:rsidRDefault="0075180A" w:rsidP="00F54FCF">
            <w:r w:rsidRPr="00D253A2">
              <w:t>300</w:t>
            </w:r>
          </w:p>
        </w:tc>
        <w:tc>
          <w:tcPr>
            <w:tcW w:w="512" w:type="pct"/>
            <w:noWrap/>
            <w:vAlign w:val="center"/>
          </w:tcPr>
          <w:p w:rsidR="0075180A" w:rsidRPr="00D253A2" w:rsidRDefault="0075180A" w:rsidP="00F54FCF">
            <w:pPr>
              <w:widowControl/>
              <w:jc w:val="center"/>
              <w:rPr>
                <w:rFonts w:eastAsiaTheme="minorEastAsia"/>
                <w:color w:val="000000"/>
              </w:rPr>
            </w:pPr>
          </w:p>
        </w:tc>
        <w:tc>
          <w:tcPr>
            <w:tcW w:w="770" w:type="pc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兼容性要求</w:t>
            </w: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支持对多厂商、多类型、多版本资源的统一管理，包括各品牌的网络设备、安全设备、服务器、虚拟化资源、存储设备、应用等，能显示所有资源列表，可按照资源状态、事件级别、资源类别、资源组等条件快速筛选查看；</w:t>
            </w:r>
          </w:p>
        </w:tc>
      </w:tr>
      <w:tr w:rsidR="0075180A" w:rsidRPr="00D253A2" w:rsidTr="00F54FCF">
        <w:trPr>
          <w:trHeight w:val="285"/>
        </w:trPr>
        <w:tc>
          <w:tcPr>
            <w:tcW w:w="424" w:type="pct"/>
            <w:noWrap/>
            <w:vAlign w:val="center"/>
          </w:tcPr>
          <w:p w:rsidR="0075180A" w:rsidRPr="00D253A2" w:rsidRDefault="0075180A" w:rsidP="00F54FCF">
            <w:r w:rsidRPr="00D253A2">
              <w:t>301</w:t>
            </w:r>
          </w:p>
        </w:tc>
        <w:tc>
          <w:tcPr>
            <w:tcW w:w="512" w:type="pct"/>
            <w:noWrap/>
            <w:vAlign w:val="center"/>
          </w:tcPr>
          <w:p w:rsidR="0075180A" w:rsidRPr="00D253A2" w:rsidRDefault="0075180A" w:rsidP="00F54FCF">
            <w:pPr>
              <w:widowControl/>
              <w:jc w:val="center"/>
              <w:rPr>
                <w:rFonts w:eastAsiaTheme="minorEastAsia"/>
                <w:color w:val="000000"/>
              </w:rPr>
            </w:pPr>
          </w:p>
        </w:tc>
        <w:tc>
          <w:tcPr>
            <w:tcW w:w="770" w:type="pc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配置要求</w:t>
            </w: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提供</w:t>
            </w:r>
            <w:r w:rsidRPr="00D253A2">
              <w:rPr>
                <w:rFonts w:eastAsiaTheme="minorEastAsia"/>
                <w:color w:val="000000"/>
              </w:rPr>
              <w:t>IT</w:t>
            </w:r>
            <w:r w:rsidRPr="00D253A2">
              <w:rPr>
                <w:rFonts w:eastAsiaTheme="minorEastAsia"/>
                <w:color w:val="000000"/>
              </w:rPr>
              <w:t>资源的统一监控，包括网络监控、业务监控、可视化展示平台、</w:t>
            </w:r>
            <w:r w:rsidRPr="00D253A2">
              <w:rPr>
                <w:rFonts w:eastAsiaTheme="minorEastAsia"/>
                <w:color w:val="000000"/>
              </w:rPr>
              <w:t>CMDB</w:t>
            </w:r>
            <w:r w:rsidRPr="00D253A2">
              <w:rPr>
                <w:rFonts w:eastAsiaTheme="minorEastAsia"/>
                <w:color w:val="000000"/>
              </w:rPr>
              <w:t>、配置管理、统一权限控制、流程自定义、报表、统一门户、移动门户等。可管理交换机、路由器、防火墙、无线</w:t>
            </w:r>
            <w:r w:rsidRPr="00D253A2">
              <w:rPr>
                <w:rFonts w:eastAsiaTheme="minorEastAsia"/>
                <w:color w:val="000000"/>
              </w:rPr>
              <w:t>AC</w:t>
            </w:r>
            <w:r w:rsidRPr="00D253A2">
              <w:rPr>
                <w:rFonts w:eastAsiaTheme="minorEastAsia"/>
                <w:color w:val="000000"/>
              </w:rPr>
              <w:t>、服务器、数据库、应用、</w:t>
            </w:r>
            <w:r w:rsidRPr="00D253A2">
              <w:rPr>
                <w:rFonts w:eastAsiaTheme="minorEastAsia"/>
                <w:color w:val="000000"/>
              </w:rPr>
              <w:t>AP</w:t>
            </w:r>
            <w:r w:rsidRPr="00D253A2">
              <w:rPr>
                <w:rFonts w:eastAsiaTheme="minorEastAsia"/>
                <w:color w:val="000000"/>
              </w:rPr>
              <w:t>资源</w:t>
            </w:r>
          </w:p>
        </w:tc>
      </w:tr>
      <w:tr w:rsidR="0075180A" w:rsidRPr="00D253A2" w:rsidTr="00F54FCF">
        <w:trPr>
          <w:trHeight w:val="285"/>
        </w:trPr>
        <w:tc>
          <w:tcPr>
            <w:tcW w:w="424" w:type="pct"/>
            <w:vMerge w:val="restart"/>
            <w:noWrap/>
            <w:vAlign w:val="center"/>
          </w:tcPr>
          <w:p w:rsidR="0075180A" w:rsidRPr="00D253A2" w:rsidRDefault="0075180A" w:rsidP="00F54FCF">
            <w:r w:rsidRPr="00D253A2">
              <w:t>302</w:t>
            </w:r>
          </w:p>
        </w:tc>
        <w:tc>
          <w:tcPr>
            <w:tcW w:w="512" w:type="pct"/>
            <w:vMerge w:val="restart"/>
            <w:noWrap/>
            <w:vAlign w:val="center"/>
          </w:tcPr>
          <w:p w:rsidR="0075180A" w:rsidRPr="00D253A2" w:rsidRDefault="0075180A" w:rsidP="00F54FCF">
            <w:pPr>
              <w:widowControl/>
              <w:jc w:val="center"/>
              <w:rPr>
                <w:rFonts w:eastAsiaTheme="minorEastAsia"/>
                <w:color w:val="000000"/>
              </w:rPr>
            </w:pPr>
          </w:p>
        </w:tc>
        <w:tc>
          <w:tcPr>
            <w:tcW w:w="770" w:type="pct"/>
            <w:vMerge w:val="restar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业务服务</w:t>
            </w: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为反应业务系统运行情况，应提供业务系统与</w:t>
            </w:r>
            <w:r w:rsidRPr="00D253A2">
              <w:rPr>
                <w:rFonts w:eastAsiaTheme="minorEastAsia"/>
                <w:color w:val="000000"/>
              </w:rPr>
              <w:t>IT</w:t>
            </w:r>
            <w:r w:rsidRPr="00D253A2">
              <w:rPr>
                <w:rFonts w:eastAsiaTheme="minorEastAsia"/>
                <w:color w:val="000000"/>
              </w:rPr>
              <w:t>资源之间自定义建模的功能，可自定义业务所关联的关键</w:t>
            </w:r>
            <w:r w:rsidRPr="00D253A2">
              <w:rPr>
                <w:rFonts w:eastAsiaTheme="minorEastAsia"/>
                <w:color w:val="000000"/>
              </w:rPr>
              <w:t>IT</w:t>
            </w:r>
            <w:r w:rsidRPr="00D253A2">
              <w:rPr>
                <w:rFonts w:eastAsiaTheme="minorEastAsia"/>
                <w:color w:val="000000"/>
              </w:rPr>
              <w:t>资源，包括服务器、网络设备、应用平台软件等。</w:t>
            </w:r>
          </w:p>
        </w:tc>
      </w:tr>
      <w:tr w:rsidR="0075180A" w:rsidRPr="00D253A2" w:rsidTr="00F54FCF">
        <w:trPr>
          <w:trHeight w:val="285"/>
        </w:trPr>
        <w:tc>
          <w:tcPr>
            <w:tcW w:w="424" w:type="pct"/>
            <w:vMerge/>
            <w:noWrap/>
            <w:vAlign w:val="center"/>
          </w:tcPr>
          <w:p w:rsidR="0075180A" w:rsidRPr="00D253A2" w:rsidRDefault="0075180A" w:rsidP="00F54FCF"/>
        </w:tc>
        <w:tc>
          <w:tcPr>
            <w:tcW w:w="512" w:type="pct"/>
            <w:vMerge/>
            <w:noWrap/>
            <w:vAlign w:val="center"/>
          </w:tcPr>
          <w:p w:rsidR="0075180A" w:rsidRPr="00D253A2" w:rsidRDefault="0075180A" w:rsidP="00F54FCF">
            <w:pPr>
              <w:widowControl/>
              <w:jc w:val="center"/>
              <w:rPr>
                <w:rFonts w:eastAsiaTheme="minorEastAsia"/>
                <w:color w:val="000000"/>
              </w:rPr>
            </w:pPr>
          </w:p>
        </w:tc>
        <w:tc>
          <w:tcPr>
            <w:tcW w:w="770" w:type="pct"/>
            <w:vMerge/>
            <w:noWrap/>
            <w:vAlign w:val="center"/>
          </w:tcPr>
          <w:p w:rsidR="0075180A" w:rsidRPr="00D253A2" w:rsidRDefault="0075180A" w:rsidP="00F54FCF">
            <w:pPr>
              <w:widowControl/>
              <w:jc w:val="left"/>
              <w:rPr>
                <w:rFonts w:eastAsiaTheme="minorEastAsia"/>
                <w:color w:val="000000"/>
              </w:rPr>
            </w:pP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业务系统的可用性、健康度、繁忙度等关键指标支持自定义计算规则。</w:t>
            </w:r>
          </w:p>
        </w:tc>
      </w:tr>
      <w:tr w:rsidR="0075180A" w:rsidRPr="00D253A2" w:rsidTr="00F54FCF">
        <w:trPr>
          <w:trHeight w:val="285"/>
        </w:trPr>
        <w:tc>
          <w:tcPr>
            <w:tcW w:w="424" w:type="pct"/>
            <w:vMerge/>
            <w:noWrap/>
            <w:vAlign w:val="center"/>
          </w:tcPr>
          <w:p w:rsidR="0075180A" w:rsidRPr="00D253A2" w:rsidRDefault="0075180A" w:rsidP="00F54FCF"/>
        </w:tc>
        <w:tc>
          <w:tcPr>
            <w:tcW w:w="512" w:type="pct"/>
            <w:vMerge/>
            <w:noWrap/>
            <w:vAlign w:val="center"/>
          </w:tcPr>
          <w:p w:rsidR="0075180A" w:rsidRPr="00D253A2" w:rsidRDefault="0075180A" w:rsidP="00F54FCF">
            <w:pPr>
              <w:widowControl/>
              <w:jc w:val="center"/>
              <w:rPr>
                <w:rFonts w:eastAsiaTheme="minorEastAsia"/>
                <w:color w:val="000000"/>
              </w:rPr>
            </w:pPr>
          </w:p>
        </w:tc>
        <w:tc>
          <w:tcPr>
            <w:tcW w:w="770" w:type="pct"/>
            <w:vMerge/>
            <w:noWrap/>
            <w:vAlign w:val="center"/>
          </w:tcPr>
          <w:p w:rsidR="0075180A" w:rsidRPr="00D253A2" w:rsidRDefault="0075180A" w:rsidP="00F54FCF">
            <w:pPr>
              <w:widowControl/>
              <w:jc w:val="left"/>
              <w:rPr>
                <w:rFonts w:eastAsiaTheme="minorEastAsia"/>
                <w:color w:val="000000"/>
              </w:rPr>
            </w:pP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为从宏观和整体角度掌握所有</w:t>
            </w:r>
            <w:r w:rsidRPr="00D253A2">
              <w:rPr>
                <w:rFonts w:eastAsiaTheme="minorEastAsia"/>
                <w:color w:val="000000"/>
              </w:rPr>
              <w:t>IT</w:t>
            </w:r>
            <w:r w:rsidRPr="00D253A2">
              <w:rPr>
                <w:rFonts w:eastAsiaTheme="minorEastAsia"/>
                <w:color w:val="000000"/>
              </w:rPr>
              <w:t>系统的运行情况，系统应提供</w:t>
            </w:r>
            <w:r w:rsidRPr="00D253A2">
              <w:rPr>
                <w:rFonts w:eastAsiaTheme="minorEastAsia"/>
                <w:color w:val="000000"/>
              </w:rPr>
              <w:t>IT</w:t>
            </w:r>
            <w:r w:rsidRPr="00D253A2">
              <w:rPr>
                <w:rFonts w:eastAsiaTheme="minorEastAsia"/>
                <w:color w:val="000000"/>
              </w:rPr>
              <w:t>整体健康指数的量化指标，使运维部门的管理人员清晰了解当前整体</w:t>
            </w:r>
            <w:r w:rsidRPr="00D253A2">
              <w:rPr>
                <w:rFonts w:eastAsiaTheme="minorEastAsia"/>
                <w:color w:val="000000"/>
              </w:rPr>
              <w:t>IT</w:t>
            </w:r>
            <w:r w:rsidRPr="00D253A2">
              <w:rPr>
                <w:rFonts w:eastAsiaTheme="minorEastAsia"/>
                <w:color w:val="000000"/>
              </w:rPr>
              <w:t>系统的好坏，以及</w:t>
            </w:r>
            <w:r w:rsidRPr="00D253A2">
              <w:rPr>
                <w:rFonts w:eastAsiaTheme="minorEastAsia"/>
                <w:color w:val="000000"/>
              </w:rPr>
              <w:t>IT</w:t>
            </w:r>
            <w:r w:rsidRPr="00D253A2">
              <w:rPr>
                <w:rFonts w:eastAsiaTheme="minorEastAsia"/>
                <w:color w:val="000000"/>
              </w:rPr>
              <w:t>整体健康情况的历史走势。通过分析</w:t>
            </w:r>
            <w:r w:rsidRPr="00D253A2">
              <w:rPr>
                <w:rFonts w:eastAsiaTheme="minorEastAsia"/>
                <w:color w:val="000000"/>
              </w:rPr>
              <w:t>IT</w:t>
            </w:r>
            <w:r w:rsidRPr="00D253A2">
              <w:rPr>
                <w:rFonts w:eastAsiaTheme="minorEastAsia"/>
                <w:color w:val="000000"/>
              </w:rPr>
              <w:t>整体健康指数了解其影响因素是哪些业务系统；</w:t>
            </w:r>
            <w:r w:rsidRPr="00D253A2">
              <w:rPr>
                <w:rFonts w:eastAsiaTheme="minorEastAsia"/>
                <w:color w:val="000000"/>
              </w:rPr>
              <w:t xml:space="preserve"> </w:t>
            </w:r>
          </w:p>
        </w:tc>
      </w:tr>
      <w:tr w:rsidR="0075180A" w:rsidRPr="00D253A2" w:rsidTr="00F54FCF">
        <w:trPr>
          <w:trHeight w:val="285"/>
        </w:trPr>
        <w:tc>
          <w:tcPr>
            <w:tcW w:w="424" w:type="pct"/>
            <w:vMerge/>
            <w:noWrap/>
            <w:vAlign w:val="center"/>
          </w:tcPr>
          <w:p w:rsidR="0075180A" w:rsidRPr="00D253A2" w:rsidRDefault="0075180A" w:rsidP="00F54FCF"/>
        </w:tc>
        <w:tc>
          <w:tcPr>
            <w:tcW w:w="512" w:type="pct"/>
            <w:vMerge/>
            <w:noWrap/>
            <w:vAlign w:val="center"/>
          </w:tcPr>
          <w:p w:rsidR="0075180A" w:rsidRPr="00D253A2" w:rsidRDefault="0075180A" w:rsidP="00F54FCF">
            <w:pPr>
              <w:widowControl/>
              <w:jc w:val="center"/>
              <w:rPr>
                <w:rFonts w:eastAsiaTheme="minorEastAsia"/>
                <w:color w:val="000000"/>
              </w:rPr>
            </w:pPr>
          </w:p>
        </w:tc>
        <w:tc>
          <w:tcPr>
            <w:tcW w:w="770" w:type="pct"/>
            <w:vMerge/>
            <w:noWrap/>
            <w:vAlign w:val="center"/>
          </w:tcPr>
          <w:p w:rsidR="0075180A" w:rsidRPr="00D253A2" w:rsidRDefault="0075180A" w:rsidP="00F54FCF">
            <w:pPr>
              <w:widowControl/>
              <w:jc w:val="left"/>
              <w:rPr>
                <w:rFonts w:eastAsiaTheme="minorEastAsia"/>
                <w:color w:val="000000"/>
              </w:rPr>
            </w:pP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业务系统的运行情况不仅仅通过</w:t>
            </w:r>
            <w:r w:rsidRPr="00D253A2">
              <w:rPr>
                <w:rFonts w:eastAsiaTheme="minorEastAsia"/>
                <w:color w:val="000000"/>
              </w:rPr>
              <w:t>IT</w:t>
            </w:r>
            <w:r w:rsidRPr="00D253A2">
              <w:rPr>
                <w:rFonts w:eastAsiaTheme="minorEastAsia"/>
                <w:color w:val="000000"/>
              </w:rPr>
              <w:t>基础架构的运行数据来体现，还需要将业务系统自身的业务数据纳入统计范畴。因此系</w:t>
            </w:r>
            <w:r w:rsidRPr="00D253A2">
              <w:rPr>
                <w:rFonts w:eastAsiaTheme="minorEastAsia"/>
                <w:color w:val="000000"/>
              </w:rPr>
              <w:lastRenderedPageBreak/>
              <w:t>统应提供对外的</w:t>
            </w:r>
            <w:r w:rsidRPr="00D253A2">
              <w:rPr>
                <w:rFonts w:eastAsiaTheme="minorEastAsia"/>
                <w:color w:val="000000"/>
              </w:rPr>
              <w:t>API</w:t>
            </w:r>
            <w:r w:rsidRPr="00D253A2">
              <w:rPr>
                <w:rFonts w:eastAsiaTheme="minorEastAsia"/>
                <w:color w:val="000000"/>
              </w:rPr>
              <w:t>接口，可对接业务系统推送的自定义业务指标，或通过执行脚本等形式主动获取用户所关心的业务数据；</w:t>
            </w:r>
          </w:p>
        </w:tc>
      </w:tr>
      <w:tr w:rsidR="0075180A" w:rsidRPr="00D253A2" w:rsidTr="00F54FCF">
        <w:trPr>
          <w:trHeight w:val="285"/>
        </w:trPr>
        <w:tc>
          <w:tcPr>
            <w:tcW w:w="424" w:type="pct"/>
            <w:noWrap/>
            <w:vAlign w:val="center"/>
          </w:tcPr>
          <w:p w:rsidR="0075180A" w:rsidRPr="00D253A2" w:rsidRDefault="0075180A" w:rsidP="00F54FCF">
            <w:r>
              <w:rPr>
                <w:rFonts w:hint="eastAsia"/>
              </w:rPr>
              <w:lastRenderedPageBreak/>
              <w:t>3</w:t>
            </w:r>
            <w:r>
              <w:t>03</w:t>
            </w:r>
          </w:p>
        </w:tc>
        <w:tc>
          <w:tcPr>
            <w:tcW w:w="512" w:type="pc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 xml:space="preserve">　</w:t>
            </w:r>
          </w:p>
        </w:tc>
        <w:tc>
          <w:tcPr>
            <w:tcW w:w="770" w:type="pc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网络拓扑</w:t>
            </w: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自动发现网络拓扑，拓扑图应能直接提供设备状态、链路带宽流量、告警故障信息，查看拓扑对象的事件信息；使用不同方式展示管理对象的状态信息，如颜色、粗细、图标等方式，并能支持数据下钻功能，查看每个设备和链路的详细信息，如设备的详细信息、告警详情、面板信息、网络接口、业务结构图、配置管理、下联设备等；</w:t>
            </w:r>
          </w:p>
        </w:tc>
      </w:tr>
      <w:tr w:rsidR="0075180A" w:rsidRPr="00D253A2" w:rsidTr="00F54FCF">
        <w:trPr>
          <w:trHeight w:val="285"/>
        </w:trPr>
        <w:tc>
          <w:tcPr>
            <w:tcW w:w="424" w:type="pct"/>
            <w:noWrap/>
            <w:vAlign w:val="center"/>
          </w:tcPr>
          <w:p w:rsidR="0075180A" w:rsidRPr="00D253A2" w:rsidRDefault="0075180A" w:rsidP="00F54FCF">
            <w:r>
              <w:rPr>
                <w:rFonts w:hint="eastAsia"/>
              </w:rPr>
              <w:t>3</w:t>
            </w:r>
            <w:r>
              <w:t>04</w:t>
            </w:r>
          </w:p>
        </w:tc>
        <w:tc>
          <w:tcPr>
            <w:tcW w:w="512" w:type="pc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 xml:space="preserve">　</w:t>
            </w:r>
          </w:p>
        </w:tc>
        <w:tc>
          <w:tcPr>
            <w:tcW w:w="770" w:type="pct"/>
            <w:vMerge w:val="restar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告警管理</w:t>
            </w: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支持告警与知识库的关联，受理后的告警解决方案能够直接生成知识，支持关键字的设定，根据关键字，今后出现类似的问题，直接提供知识解决；</w:t>
            </w:r>
          </w:p>
        </w:tc>
      </w:tr>
      <w:tr w:rsidR="0075180A" w:rsidRPr="00D253A2" w:rsidTr="00F54FCF">
        <w:trPr>
          <w:trHeight w:val="285"/>
        </w:trPr>
        <w:tc>
          <w:tcPr>
            <w:tcW w:w="424" w:type="pct"/>
            <w:noWrap/>
            <w:vAlign w:val="center"/>
          </w:tcPr>
          <w:p w:rsidR="0075180A" w:rsidRPr="00D253A2" w:rsidRDefault="0075180A" w:rsidP="00F54FCF">
            <w:r w:rsidRPr="00D253A2">
              <w:t>305</w:t>
            </w:r>
          </w:p>
        </w:tc>
        <w:tc>
          <w:tcPr>
            <w:tcW w:w="512" w:type="pc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 xml:space="preserve">　</w:t>
            </w:r>
          </w:p>
        </w:tc>
        <w:tc>
          <w:tcPr>
            <w:tcW w:w="770" w:type="pct"/>
            <w:vMerge/>
            <w:noWrap/>
            <w:vAlign w:val="center"/>
          </w:tcPr>
          <w:p w:rsidR="0075180A" w:rsidRPr="00D253A2" w:rsidRDefault="0075180A" w:rsidP="00F54FCF">
            <w:pPr>
              <w:widowControl/>
              <w:jc w:val="left"/>
              <w:rPr>
                <w:rFonts w:eastAsiaTheme="minorEastAsia"/>
                <w:color w:val="000000"/>
              </w:rPr>
            </w:pP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支持基于业务应用视角进行故障告警管理；基于业务系统可用性事件及性能事件进行故障判断并设定告警级别。</w:t>
            </w:r>
          </w:p>
        </w:tc>
      </w:tr>
      <w:tr w:rsidR="0075180A" w:rsidRPr="00D253A2" w:rsidTr="00F54FCF">
        <w:trPr>
          <w:trHeight w:val="558"/>
        </w:trPr>
        <w:tc>
          <w:tcPr>
            <w:tcW w:w="424" w:type="pct"/>
            <w:vMerge w:val="restart"/>
            <w:noWrap/>
            <w:vAlign w:val="center"/>
          </w:tcPr>
          <w:p w:rsidR="0075180A" w:rsidRPr="00D253A2" w:rsidRDefault="0075180A" w:rsidP="00F54FCF">
            <w:r w:rsidRPr="00D253A2">
              <w:t>306</w:t>
            </w:r>
          </w:p>
        </w:tc>
        <w:tc>
          <w:tcPr>
            <w:tcW w:w="512" w:type="pct"/>
            <w:vMerge w:val="restart"/>
            <w:noWrap/>
            <w:vAlign w:val="center"/>
          </w:tcPr>
          <w:p w:rsidR="0075180A" w:rsidRPr="00D253A2" w:rsidRDefault="0075180A" w:rsidP="00F54FCF">
            <w:pPr>
              <w:widowControl/>
              <w:jc w:val="center"/>
              <w:rPr>
                <w:rFonts w:eastAsiaTheme="minorEastAsia"/>
                <w:color w:val="000000"/>
              </w:rPr>
            </w:pPr>
          </w:p>
        </w:tc>
        <w:tc>
          <w:tcPr>
            <w:tcW w:w="770" w:type="pct"/>
            <w:vMerge w:val="restar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CMDB</w:t>
            </w:r>
          </w:p>
        </w:tc>
        <w:tc>
          <w:tcPr>
            <w:tcW w:w="3294" w:type="pct"/>
            <w:shd w:val="clear" w:color="auto" w:fill="auto"/>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配置项要支持多种构建方式以方便构建配置管理数据库，包括自动发现、手动录入、批量导入等。</w:t>
            </w:r>
            <w:r w:rsidRPr="00D253A2">
              <w:rPr>
                <w:rFonts w:eastAsiaTheme="minorEastAsia"/>
                <w:color w:val="000000"/>
              </w:rPr>
              <w:t>CMDB</w:t>
            </w:r>
            <w:r w:rsidRPr="00D253A2">
              <w:rPr>
                <w:rFonts w:eastAsiaTheme="minorEastAsia"/>
                <w:color w:val="000000"/>
              </w:rPr>
              <w:t>要具备按用户分权管理功能。</w:t>
            </w:r>
          </w:p>
        </w:tc>
      </w:tr>
      <w:tr w:rsidR="0075180A" w:rsidRPr="00D253A2" w:rsidTr="00F54FCF">
        <w:trPr>
          <w:trHeight w:val="53"/>
        </w:trPr>
        <w:tc>
          <w:tcPr>
            <w:tcW w:w="424" w:type="pct"/>
            <w:vMerge/>
            <w:noWrap/>
            <w:vAlign w:val="center"/>
          </w:tcPr>
          <w:p w:rsidR="0075180A" w:rsidRPr="00D253A2" w:rsidRDefault="0075180A" w:rsidP="00F54FCF">
            <w:pPr>
              <w:pStyle w:val="afff6"/>
              <w:numPr>
                <w:ilvl w:val="0"/>
                <w:numId w:val="31"/>
              </w:numPr>
              <w:ind w:firstLineChars="0"/>
              <w:rPr>
                <w:rFonts w:eastAsiaTheme="minorEastAsia"/>
              </w:rPr>
            </w:pPr>
          </w:p>
        </w:tc>
        <w:tc>
          <w:tcPr>
            <w:tcW w:w="512" w:type="pct"/>
            <w:vMerge/>
            <w:noWrap/>
            <w:vAlign w:val="center"/>
          </w:tcPr>
          <w:p w:rsidR="0075180A" w:rsidRPr="00D253A2" w:rsidRDefault="0075180A" w:rsidP="00F54FCF">
            <w:pPr>
              <w:widowControl/>
              <w:jc w:val="center"/>
              <w:rPr>
                <w:rFonts w:eastAsiaTheme="minorEastAsia"/>
                <w:color w:val="000000"/>
              </w:rPr>
            </w:pPr>
          </w:p>
        </w:tc>
        <w:tc>
          <w:tcPr>
            <w:tcW w:w="770" w:type="pct"/>
            <w:vMerge/>
            <w:noWrap/>
            <w:vAlign w:val="center"/>
          </w:tcPr>
          <w:p w:rsidR="0075180A" w:rsidRPr="00D253A2" w:rsidRDefault="0075180A" w:rsidP="00F54FCF">
            <w:pPr>
              <w:widowControl/>
              <w:jc w:val="center"/>
              <w:rPr>
                <w:rFonts w:eastAsiaTheme="minorEastAsia"/>
                <w:color w:val="000000"/>
              </w:rPr>
            </w:pPr>
          </w:p>
        </w:tc>
        <w:tc>
          <w:tcPr>
            <w:tcW w:w="3294" w:type="pct"/>
            <w:shd w:val="clear" w:color="auto" w:fill="auto"/>
            <w:noWrap/>
            <w:vAlign w:val="center"/>
          </w:tcPr>
          <w:p w:rsidR="0075180A" w:rsidRPr="00D253A2" w:rsidRDefault="0075180A" w:rsidP="00F54FCF">
            <w:pPr>
              <w:rPr>
                <w:rFonts w:eastAsiaTheme="minorEastAsia"/>
                <w:color w:val="000000"/>
              </w:rPr>
            </w:pPr>
            <w:r w:rsidRPr="00D253A2">
              <w:rPr>
                <w:rFonts w:eastAsiaTheme="minorEastAsia"/>
                <w:color w:val="000000"/>
              </w:rPr>
              <w:t>为了定期掌握配置项信息的变化情况，系统应支持配置审计功能。支持对加入到</w:t>
            </w:r>
            <w:r w:rsidRPr="00D253A2">
              <w:rPr>
                <w:rFonts w:eastAsiaTheme="minorEastAsia"/>
                <w:color w:val="000000"/>
              </w:rPr>
              <w:t>CMDB</w:t>
            </w:r>
            <w:r w:rsidRPr="00D253A2">
              <w:rPr>
                <w:rFonts w:eastAsiaTheme="minorEastAsia"/>
                <w:color w:val="000000"/>
              </w:rPr>
              <w:t>中的资源进行配置审计，可以根据设定的时间周期定期自动比对，并生成审计报告，提醒</w:t>
            </w:r>
            <w:r w:rsidRPr="00D253A2">
              <w:rPr>
                <w:rFonts w:eastAsiaTheme="minorEastAsia"/>
                <w:color w:val="000000"/>
              </w:rPr>
              <w:t>CMDB</w:t>
            </w:r>
            <w:r w:rsidRPr="00D253A2">
              <w:rPr>
                <w:rFonts w:eastAsiaTheme="minorEastAsia"/>
                <w:color w:val="000000"/>
              </w:rPr>
              <w:t>中发生变化的数据对应的配置项；支持添加、删除、修改和导出配置审计的操作。</w:t>
            </w:r>
          </w:p>
        </w:tc>
      </w:tr>
      <w:tr w:rsidR="0075180A" w:rsidRPr="00D253A2" w:rsidTr="00F54FCF">
        <w:trPr>
          <w:trHeight w:val="285"/>
        </w:trPr>
        <w:tc>
          <w:tcPr>
            <w:tcW w:w="424" w:type="pct"/>
            <w:noWrap/>
            <w:vAlign w:val="center"/>
          </w:tcPr>
          <w:p w:rsidR="0075180A" w:rsidRPr="00D253A2" w:rsidRDefault="0075180A" w:rsidP="00F54FCF">
            <w:r w:rsidRPr="00D253A2">
              <w:t>307</w:t>
            </w:r>
          </w:p>
        </w:tc>
        <w:tc>
          <w:tcPr>
            <w:tcW w:w="512" w:type="pct"/>
            <w:noWrap/>
            <w:vAlign w:val="center"/>
          </w:tcPr>
          <w:p w:rsidR="0075180A" w:rsidRPr="00D253A2" w:rsidRDefault="0075180A" w:rsidP="00F54FCF">
            <w:pPr>
              <w:widowControl/>
              <w:jc w:val="center"/>
              <w:rPr>
                <w:rFonts w:eastAsiaTheme="minorEastAsia"/>
                <w:color w:val="000000"/>
              </w:rPr>
            </w:pPr>
          </w:p>
        </w:tc>
        <w:tc>
          <w:tcPr>
            <w:tcW w:w="770" w:type="pc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统计报表</w:t>
            </w: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作为运维管理系统决策分析的依据，系统应提供报表查询的功能。支持自动生成报表和实时查询报表的功能。系统内置多纬度多视角报表模版，包括：资源报表模版、告警报表模版、流量报表模版、存储报表模板等；</w:t>
            </w:r>
          </w:p>
        </w:tc>
      </w:tr>
      <w:tr w:rsidR="0075180A" w:rsidRPr="00D253A2" w:rsidTr="00F54FCF">
        <w:trPr>
          <w:trHeight w:val="285"/>
        </w:trPr>
        <w:tc>
          <w:tcPr>
            <w:tcW w:w="424" w:type="pct"/>
            <w:vMerge w:val="restart"/>
            <w:noWrap/>
            <w:vAlign w:val="center"/>
          </w:tcPr>
          <w:p w:rsidR="0075180A" w:rsidRPr="00D253A2" w:rsidRDefault="0075180A" w:rsidP="00F54FCF">
            <w:r w:rsidRPr="00D253A2">
              <w:t>308</w:t>
            </w:r>
          </w:p>
        </w:tc>
        <w:tc>
          <w:tcPr>
            <w:tcW w:w="512" w:type="pct"/>
            <w:vMerge w:val="restart"/>
            <w:noWrap/>
            <w:vAlign w:val="center"/>
          </w:tcPr>
          <w:p w:rsidR="0075180A" w:rsidRPr="00D253A2" w:rsidRDefault="0075180A" w:rsidP="00F54FCF">
            <w:pPr>
              <w:jc w:val="center"/>
              <w:rPr>
                <w:color w:val="000000"/>
              </w:rPr>
            </w:pPr>
            <w:r w:rsidRPr="00D253A2">
              <w:t xml:space="preserve">　</w:t>
            </w:r>
          </w:p>
        </w:tc>
        <w:tc>
          <w:tcPr>
            <w:tcW w:w="770" w:type="pct"/>
            <w:vMerge w:val="restart"/>
            <w:noWrap/>
            <w:vAlign w:val="center"/>
          </w:tcPr>
          <w:p w:rsidR="0075180A" w:rsidRPr="00D253A2" w:rsidRDefault="0075180A" w:rsidP="00F54FCF">
            <w:pPr>
              <w:jc w:val="center"/>
              <w:rPr>
                <w:color w:val="000000"/>
              </w:rPr>
            </w:pPr>
            <w:r w:rsidRPr="00D253A2">
              <w:rPr>
                <w:color w:val="000000"/>
              </w:rPr>
              <w:t>安全运维一体化</w:t>
            </w:r>
          </w:p>
        </w:tc>
        <w:tc>
          <w:tcPr>
            <w:tcW w:w="3294" w:type="pct"/>
            <w:noWrap/>
            <w:vAlign w:val="center"/>
          </w:tcPr>
          <w:p w:rsidR="0075180A" w:rsidRPr="00D253A2" w:rsidRDefault="0075180A" w:rsidP="00F54FCF">
            <w:pPr>
              <w:widowControl/>
              <w:jc w:val="left"/>
              <w:rPr>
                <w:color w:val="000000"/>
              </w:rPr>
            </w:pPr>
            <w:r w:rsidRPr="00D253A2">
              <w:rPr>
                <w:color w:val="000000"/>
              </w:rPr>
              <w:t>支持</w:t>
            </w:r>
            <w:r w:rsidRPr="00D253A2">
              <w:rPr>
                <w:color w:val="000000"/>
              </w:rPr>
              <w:t>syslog</w:t>
            </w:r>
            <w:r w:rsidRPr="00D253A2">
              <w:rPr>
                <w:color w:val="000000"/>
              </w:rPr>
              <w:t>、文件、</w:t>
            </w:r>
            <w:r w:rsidRPr="00D253A2">
              <w:rPr>
                <w:color w:val="000000"/>
              </w:rPr>
              <w:t>WMI</w:t>
            </w:r>
            <w:r w:rsidRPr="00D253A2">
              <w:rPr>
                <w:color w:val="000000"/>
              </w:rPr>
              <w:t>、</w:t>
            </w:r>
            <w:r w:rsidRPr="00D253A2">
              <w:rPr>
                <w:color w:val="000000"/>
              </w:rPr>
              <w:t>SNMPTrap</w:t>
            </w:r>
            <w:r w:rsidRPr="00D253A2">
              <w:rPr>
                <w:color w:val="000000"/>
              </w:rPr>
              <w:t>、数据库等多种接入方式，目标机无需安装任何代理；</w:t>
            </w:r>
          </w:p>
        </w:tc>
      </w:tr>
      <w:tr w:rsidR="0075180A" w:rsidRPr="00D253A2" w:rsidTr="00F54FCF">
        <w:trPr>
          <w:trHeight w:val="285"/>
        </w:trPr>
        <w:tc>
          <w:tcPr>
            <w:tcW w:w="424" w:type="pct"/>
            <w:vMerge/>
            <w:noWrap/>
            <w:vAlign w:val="center"/>
          </w:tcPr>
          <w:p w:rsidR="0075180A" w:rsidRPr="00D253A2" w:rsidRDefault="0075180A" w:rsidP="00F54FCF"/>
        </w:tc>
        <w:tc>
          <w:tcPr>
            <w:tcW w:w="512" w:type="pct"/>
            <w:vMerge/>
            <w:noWrap/>
            <w:vAlign w:val="center"/>
          </w:tcPr>
          <w:p w:rsidR="0075180A" w:rsidRPr="00D253A2" w:rsidRDefault="0075180A" w:rsidP="00F54FCF">
            <w:pPr>
              <w:jc w:val="center"/>
              <w:rPr>
                <w:color w:val="000000"/>
              </w:rPr>
            </w:pPr>
          </w:p>
        </w:tc>
        <w:tc>
          <w:tcPr>
            <w:tcW w:w="770" w:type="pct"/>
            <w:vMerge/>
            <w:noWrap/>
            <w:vAlign w:val="center"/>
          </w:tcPr>
          <w:p w:rsidR="0075180A" w:rsidRPr="00D253A2" w:rsidRDefault="0075180A" w:rsidP="00F54FCF">
            <w:pPr>
              <w:jc w:val="center"/>
              <w:rPr>
                <w:color w:val="000000"/>
              </w:rPr>
            </w:pPr>
          </w:p>
        </w:tc>
        <w:tc>
          <w:tcPr>
            <w:tcW w:w="3294" w:type="pct"/>
            <w:noWrap/>
            <w:vAlign w:val="center"/>
          </w:tcPr>
          <w:p w:rsidR="0075180A" w:rsidRPr="00D253A2" w:rsidRDefault="0075180A" w:rsidP="00F54FCF">
            <w:pPr>
              <w:widowControl/>
              <w:jc w:val="left"/>
              <w:rPr>
                <w:color w:val="000000"/>
              </w:rPr>
            </w:pPr>
            <w:r w:rsidRPr="00D253A2">
              <w:rPr>
                <w:color w:val="000000"/>
              </w:rPr>
              <w:t>支持主流厂商安全设备、服务器、网络设备、中间件等设备日志自识别接入；并支持非主流设备日志的自定义接入解析</w:t>
            </w:r>
          </w:p>
        </w:tc>
      </w:tr>
      <w:tr w:rsidR="0075180A" w:rsidRPr="00D253A2" w:rsidTr="00F54FCF">
        <w:trPr>
          <w:trHeight w:val="285"/>
        </w:trPr>
        <w:tc>
          <w:tcPr>
            <w:tcW w:w="424" w:type="pct"/>
            <w:vMerge/>
            <w:noWrap/>
            <w:vAlign w:val="center"/>
          </w:tcPr>
          <w:p w:rsidR="0075180A" w:rsidRPr="00D253A2" w:rsidRDefault="0075180A" w:rsidP="00F54FCF"/>
        </w:tc>
        <w:tc>
          <w:tcPr>
            <w:tcW w:w="512" w:type="pct"/>
            <w:vMerge/>
            <w:noWrap/>
            <w:vAlign w:val="center"/>
          </w:tcPr>
          <w:p w:rsidR="0075180A" w:rsidRPr="00D253A2" w:rsidRDefault="0075180A" w:rsidP="00F54FCF">
            <w:pPr>
              <w:jc w:val="center"/>
              <w:rPr>
                <w:color w:val="000000"/>
              </w:rPr>
            </w:pPr>
          </w:p>
        </w:tc>
        <w:tc>
          <w:tcPr>
            <w:tcW w:w="770" w:type="pct"/>
            <w:vMerge/>
            <w:noWrap/>
            <w:vAlign w:val="center"/>
          </w:tcPr>
          <w:p w:rsidR="0075180A" w:rsidRPr="00D253A2" w:rsidRDefault="0075180A" w:rsidP="00F54FCF">
            <w:pPr>
              <w:widowControl/>
              <w:jc w:val="center"/>
              <w:rPr>
                <w:color w:val="000000"/>
              </w:rPr>
            </w:pPr>
          </w:p>
        </w:tc>
        <w:tc>
          <w:tcPr>
            <w:tcW w:w="3294" w:type="pct"/>
            <w:noWrap/>
            <w:vAlign w:val="center"/>
          </w:tcPr>
          <w:p w:rsidR="0075180A" w:rsidRPr="00D253A2" w:rsidRDefault="0075180A" w:rsidP="00F54FCF">
            <w:pPr>
              <w:widowControl/>
              <w:jc w:val="left"/>
              <w:rPr>
                <w:color w:val="000000"/>
              </w:rPr>
            </w:pPr>
            <w:r w:rsidRPr="00D253A2">
              <w:rPr>
                <w:color w:val="000000"/>
              </w:rPr>
              <w:t>支持为安全事件收集功能设置过滤条件，可过滤无关安全事件，满足根据实际业务需求减少减少对网络带宽和数据库存储空间地占用</w:t>
            </w:r>
          </w:p>
        </w:tc>
      </w:tr>
      <w:tr w:rsidR="0075180A" w:rsidRPr="00D253A2" w:rsidTr="00F54FCF">
        <w:trPr>
          <w:trHeight w:val="285"/>
        </w:trPr>
        <w:tc>
          <w:tcPr>
            <w:tcW w:w="424" w:type="pct"/>
            <w:vMerge/>
            <w:noWrap/>
            <w:vAlign w:val="center"/>
          </w:tcPr>
          <w:p w:rsidR="0075180A" w:rsidRPr="00D253A2" w:rsidRDefault="0075180A" w:rsidP="00F54FCF"/>
        </w:tc>
        <w:tc>
          <w:tcPr>
            <w:tcW w:w="512" w:type="pct"/>
            <w:vMerge/>
            <w:noWrap/>
            <w:vAlign w:val="center"/>
          </w:tcPr>
          <w:p w:rsidR="0075180A" w:rsidRPr="00D253A2" w:rsidRDefault="0075180A" w:rsidP="00F54FCF">
            <w:pPr>
              <w:widowControl/>
              <w:jc w:val="center"/>
              <w:rPr>
                <w:color w:val="000000"/>
              </w:rPr>
            </w:pPr>
          </w:p>
        </w:tc>
        <w:tc>
          <w:tcPr>
            <w:tcW w:w="770" w:type="pct"/>
            <w:vMerge/>
            <w:noWrap/>
            <w:vAlign w:val="center"/>
          </w:tcPr>
          <w:p w:rsidR="0075180A" w:rsidRPr="00D253A2" w:rsidRDefault="0075180A" w:rsidP="00F54FCF">
            <w:pPr>
              <w:widowControl/>
              <w:jc w:val="center"/>
              <w:rPr>
                <w:color w:val="000000"/>
              </w:rPr>
            </w:pPr>
          </w:p>
        </w:tc>
        <w:tc>
          <w:tcPr>
            <w:tcW w:w="3294" w:type="pct"/>
            <w:noWrap/>
            <w:vAlign w:val="center"/>
          </w:tcPr>
          <w:p w:rsidR="0075180A" w:rsidRPr="00D253A2" w:rsidRDefault="0075180A" w:rsidP="00F54FCF">
            <w:pPr>
              <w:widowControl/>
              <w:jc w:val="left"/>
              <w:rPr>
                <w:color w:val="000000"/>
              </w:rPr>
            </w:pPr>
            <w:r w:rsidRPr="00D253A2">
              <w:t>支持接收安全事件告警。</w:t>
            </w:r>
            <w:r w:rsidRPr="00D253A2">
              <w:t>1</w:t>
            </w:r>
            <w:r w:rsidRPr="00D253A2">
              <w:t>、可接收安全事件（无需二次开发），并将安全事件转为告警。</w:t>
            </w:r>
            <w:r w:rsidRPr="00D253A2">
              <w:t>2</w:t>
            </w:r>
            <w:r w:rsidRPr="00D253A2">
              <w:t>、支持在告警台、网络拓扑、业务拓扑上查看监控资源的安全事件告警；</w:t>
            </w:r>
            <w:r w:rsidRPr="00D253A2">
              <w:rPr>
                <w:color w:val="000000"/>
              </w:rPr>
              <w:t xml:space="preserve"> </w:t>
            </w:r>
          </w:p>
        </w:tc>
      </w:tr>
      <w:tr w:rsidR="0075180A" w:rsidRPr="00D253A2" w:rsidTr="00F54FCF">
        <w:trPr>
          <w:trHeight w:val="285"/>
        </w:trPr>
        <w:tc>
          <w:tcPr>
            <w:tcW w:w="424" w:type="pct"/>
            <w:noWrap/>
            <w:vAlign w:val="center"/>
          </w:tcPr>
          <w:p w:rsidR="0075180A" w:rsidRPr="00D253A2" w:rsidRDefault="0075180A" w:rsidP="00F54FCF">
            <w:r>
              <w:t>309</w:t>
            </w:r>
          </w:p>
        </w:tc>
        <w:tc>
          <w:tcPr>
            <w:tcW w:w="512" w:type="pct"/>
            <w:noWrap/>
            <w:vAlign w:val="center"/>
          </w:tcPr>
          <w:p w:rsidR="0075180A" w:rsidRPr="00D253A2" w:rsidRDefault="0075180A" w:rsidP="00F54FCF">
            <w:pPr>
              <w:widowControl/>
              <w:jc w:val="center"/>
              <w:rPr>
                <w:rFonts w:eastAsiaTheme="minorEastAsia"/>
                <w:color w:val="000000"/>
              </w:rPr>
            </w:pPr>
          </w:p>
        </w:tc>
        <w:tc>
          <w:tcPr>
            <w:tcW w:w="770" w:type="pct"/>
            <w:noWrap/>
            <w:vAlign w:val="center"/>
          </w:tcPr>
          <w:p w:rsidR="0075180A" w:rsidRPr="00D253A2" w:rsidRDefault="0075180A" w:rsidP="00F54FCF">
            <w:pPr>
              <w:widowControl/>
              <w:jc w:val="center"/>
              <w:rPr>
                <w:rFonts w:eastAsiaTheme="minorEastAsia"/>
                <w:color w:val="000000"/>
              </w:rPr>
            </w:pPr>
            <w:r w:rsidRPr="00D253A2">
              <w:rPr>
                <w:rFonts w:eastAsiaTheme="minorEastAsia"/>
                <w:color w:val="000000"/>
              </w:rPr>
              <w:t>统一门户展现</w:t>
            </w:r>
          </w:p>
        </w:tc>
        <w:tc>
          <w:tcPr>
            <w:tcW w:w="3294" w:type="pct"/>
            <w:noWrap/>
            <w:vAlign w:val="center"/>
          </w:tcPr>
          <w:p w:rsidR="0075180A" w:rsidRPr="00D253A2" w:rsidRDefault="0075180A" w:rsidP="00F54FCF">
            <w:pPr>
              <w:widowControl/>
              <w:jc w:val="left"/>
              <w:rPr>
                <w:rFonts w:eastAsiaTheme="minorEastAsia"/>
                <w:color w:val="000000"/>
              </w:rPr>
            </w:pPr>
            <w:r w:rsidRPr="00D253A2">
              <w:rPr>
                <w:rFonts w:eastAsiaTheme="minorEastAsia"/>
                <w:color w:val="000000"/>
              </w:rPr>
              <w:t>不同角色的人员因为管理层次、管理范围的差异，关注点各有差异。系统应支持根据不同角色，定义不同的主界面，可将资源、拓扑、告警、流量、报表等信息在统一门户展示；支持自定义每个页面的展示内容和窗体标题；支持拖拽方式布局每个窗体的大小和位置。</w:t>
            </w:r>
          </w:p>
        </w:tc>
      </w:tr>
      <w:tr w:rsidR="0075180A" w:rsidRPr="00D253A2" w:rsidTr="00F54FCF">
        <w:trPr>
          <w:trHeight w:val="285"/>
        </w:trPr>
        <w:tc>
          <w:tcPr>
            <w:tcW w:w="424" w:type="pct"/>
            <w:vMerge w:val="restart"/>
            <w:noWrap/>
            <w:vAlign w:val="center"/>
          </w:tcPr>
          <w:p w:rsidR="0075180A" w:rsidRPr="00D253A2" w:rsidRDefault="0075180A" w:rsidP="00F54FCF">
            <w:r w:rsidRPr="00D253A2">
              <w:t>#</w:t>
            </w:r>
            <w:r>
              <w:t>31</w:t>
            </w:r>
          </w:p>
        </w:tc>
        <w:tc>
          <w:tcPr>
            <w:tcW w:w="512" w:type="pct"/>
            <w:vMerge w:val="restart"/>
            <w:noWrap/>
            <w:vAlign w:val="center"/>
          </w:tcPr>
          <w:p w:rsidR="0075180A" w:rsidRPr="00D253A2" w:rsidRDefault="0075180A" w:rsidP="00F54FCF">
            <w:pPr>
              <w:jc w:val="center"/>
              <w:rPr>
                <w:color w:val="000000"/>
              </w:rPr>
            </w:pPr>
            <w:r w:rsidRPr="00D253A2">
              <w:rPr>
                <w:rFonts w:eastAsiaTheme="minorEastAsia"/>
              </w:rPr>
              <w:t>#</w:t>
            </w:r>
          </w:p>
        </w:tc>
        <w:tc>
          <w:tcPr>
            <w:tcW w:w="770" w:type="pct"/>
            <w:vMerge w:val="restart"/>
            <w:noWrap/>
            <w:vAlign w:val="center"/>
          </w:tcPr>
          <w:p w:rsidR="0075180A" w:rsidRPr="00D253A2" w:rsidRDefault="0075180A" w:rsidP="00F54FCF">
            <w:pPr>
              <w:widowControl/>
              <w:jc w:val="center"/>
              <w:rPr>
                <w:color w:val="000000"/>
              </w:rPr>
            </w:pPr>
            <w:r w:rsidRPr="00D253A2">
              <w:rPr>
                <w:color w:val="000000"/>
              </w:rPr>
              <w:t>产品资质</w:t>
            </w:r>
          </w:p>
        </w:tc>
        <w:tc>
          <w:tcPr>
            <w:tcW w:w="3294" w:type="pct"/>
            <w:noWrap/>
            <w:vAlign w:val="center"/>
          </w:tcPr>
          <w:p w:rsidR="0075180A" w:rsidRPr="00D253A2" w:rsidRDefault="0075180A" w:rsidP="00F54FCF">
            <w:pPr>
              <w:widowControl/>
              <w:jc w:val="left"/>
              <w:rPr>
                <w:color w:val="000000"/>
              </w:rPr>
            </w:pPr>
            <w:r w:rsidRPr="00D253A2">
              <w:t>要求提供中华人民共和国国家版权局颁发的软件著作权登记证证书；</w:t>
            </w:r>
          </w:p>
        </w:tc>
      </w:tr>
      <w:tr w:rsidR="0075180A" w:rsidRPr="00D253A2" w:rsidTr="00F54FCF">
        <w:trPr>
          <w:trHeight w:val="285"/>
        </w:trPr>
        <w:tc>
          <w:tcPr>
            <w:tcW w:w="424" w:type="pct"/>
            <w:vMerge/>
            <w:noWrap/>
            <w:vAlign w:val="center"/>
          </w:tcPr>
          <w:p w:rsidR="0075180A" w:rsidRPr="00D253A2" w:rsidRDefault="0075180A" w:rsidP="00F54FCF"/>
        </w:tc>
        <w:tc>
          <w:tcPr>
            <w:tcW w:w="512" w:type="pct"/>
            <w:vMerge/>
            <w:noWrap/>
            <w:vAlign w:val="center"/>
          </w:tcPr>
          <w:p w:rsidR="0075180A" w:rsidRPr="00D253A2" w:rsidRDefault="0075180A" w:rsidP="00F54FCF">
            <w:pPr>
              <w:widowControl/>
              <w:jc w:val="center"/>
              <w:rPr>
                <w:color w:val="000000"/>
              </w:rPr>
            </w:pPr>
          </w:p>
        </w:tc>
        <w:tc>
          <w:tcPr>
            <w:tcW w:w="770" w:type="pct"/>
            <w:vMerge/>
            <w:noWrap/>
            <w:vAlign w:val="center"/>
          </w:tcPr>
          <w:p w:rsidR="0075180A" w:rsidRPr="00D253A2" w:rsidRDefault="0075180A" w:rsidP="00F54FCF">
            <w:pPr>
              <w:widowControl/>
              <w:jc w:val="left"/>
              <w:rPr>
                <w:color w:val="000000"/>
              </w:rPr>
            </w:pPr>
          </w:p>
        </w:tc>
        <w:tc>
          <w:tcPr>
            <w:tcW w:w="3294" w:type="pct"/>
            <w:noWrap/>
            <w:vAlign w:val="center"/>
          </w:tcPr>
          <w:p w:rsidR="0075180A" w:rsidRPr="00D253A2" w:rsidRDefault="0075180A" w:rsidP="00F54FCF">
            <w:pPr>
              <w:widowControl/>
              <w:jc w:val="left"/>
              <w:rPr>
                <w:color w:val="000000"/>
              </w:rPr>
            </w:pPr>
            <w:r w:rsidRPr="00D253A2">
              <w:rPr>
                <w:color w:val="000000"/>
              </w:rPr>
              <w:t>投标产品提供中华人民共和国公安部颁发的《计算机信息系统</w:t>
            </w:r>
            <w:r w:rsidRPr="00D253A2">
              <w:rPr>
                <w:color w:val="000000"/>
              </w:rPr>
              <w:lastRenderedPageBreak/>
              <w:t>安全专用产品销售许可证》</w:t>
            </w:r>
            <w:r w:rsidRPr="00D253A2">
              <w:rPr>
                <w:color w:val="000000"/>
              </w:rPr>
              <w:t xml:space="preserve"> </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A01-28</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数据交换</w:t>
      </w:r>
    </w:p>
    <w:tbl>
      <w:tblPr>
        <w:tblStyle w:val="afb"/>
        <w:tblW w:w="5000" w:type="pct"/>
        <w:tblLook w:val="0000" w:firstRow="0" w:lastRow="0" w:firstColumn="0" w:lastColumn="0" w:noHBand="0" w:noVBand="0"/>
      </w:tblPr>
      <w:tblGrid>
        <w:gridCol w:w="721"/>
        <w:gridCol w:w="871"/>
        <w:gridCol w:w="1595"/>
        <w:gridCol w:w="5335"/>
      </w:tblGrid>
      <w:tr w:rsidR="0075180A" w:rsidRPr="00D253A2" w:rsidTr="00F54FCF">
        <w:trPr>
          <w:trHeight w:val="20"/>
        </w:trPr>
        <w:tc>
          <w:tcPr>
            <w:tcW w:w="423" w:type="pct"/>
            <w:vAlign w:val="center"/>
          </w:tcPr>
          <w:p w:rsidR="0075180A" w:rsidRPr="00D253A2" w:rsidRDefault="0075180A" w:rsidP="00F54FCF">
            <w:pPr>
              <w:pStyle w:val="2a"/>
              <w:ind w:firstLineChars="0" w:firstLine="0"/>
              <w:jc w:val="center"/>
              <w:rPr>
                <w:rFonts w:eastAsiaTheme="minorEastAsia" w:cs="Times New Roman"/>
                <w:b/>
              </w:rPr>
            </w:pPr>
            <w:r w:rsidRPr="00D253A2">
              <w:rPr>
                <w:rFonts w:eastAsiaTheme="minorEastAsia" w:cs="Times New Roman"/>
                <w:b/>
              </w:rPr>
              <w:t>序号</w:t>
            </w:r>
          </w:p>
        </w:tc>
        <w:tc>
          <w:tcPr>
            <w:tcW w:w="511" w:type="pct"/>
            <w:vAlign w:val="center"/>
          </w:tcPr>
          <w:p w:rsidR="0075180A" w:rsidRPr="00D253A2" w:rsidRDefault="0075180A" w:rsidP="00F54FCF">
            <w:pPr>
              <w:spacing w:line="360" w:lineRule="auto"/>
              <w:jc w:val="center"/>
              <w:rPr>
                <w:rFonts w:eastAsiaTheme="minorEastAsia"/>
                <w:b/>
              </w:rPr>
            </w:pPr>
            <w:r w:rsidRPr="00D253A2">
              <w:rPr>
                <w:rFonts w:eastAsiaTheme="minorEastAsia"/>
                <w:b/>
              </w:rPr>
              <w:t>重要性</w:t>
            </w:r>
          </w:p>
        </w:tc>
        <w:tc>
          <w:tcPr>
            <w:tcW w:w="936" w:type="pct"/>
            <w:vAlign w:val="center"/>
          </w:tcPr>
          <w:p w:rsidR="0075180A" w:rsidRPr="00D253A2" w:rsidRDefault="0075180A" w:rsidP="00F54FCF">
            <w:pPr>
              <w:widowControl/>
              <w:jc w:val="center"/>
              <w:rPr>
                <w:b/>
                <w:color w:val="000000"/>
              </w:rPr>
            </w:pPr>
            <w:r w:rsidRPr="00D253A2">
              <w:rPr>
                <w:b/>
                <w:color w:val="000000"/>
              </w:rPr>
              <w:t>指标项</w:t>
            </w:r>
          </w:p>
        </w:tc>
        <w:tc>
          <w:tcPr>
            <w:tcW w:w="3131" w:type="pct"/>
          </w:tcPr>
          <w:p w:rsidR="0075180A" w:rsidRPr="00D253A2" w:rsidRDefault="0075180A" w:rsidP="00F54FCF">
            <w:pPr>
              <w:widowControl/>
              <w:jc w:val="center"/>
              <w:rPr>
                <w:b/>
                <w:color w:val="000000"/>
              </w:rPr>
            </w:pPr>
            <w:r w:rsidRPr="00D253A2">
              <w:rPr>
                <w:b/>
                <w:color w:val="000000"/>
              </w:rPr>
              <w:t>指标要求</w:t>
            </w:r>
          </w:p>
        </w:tc>
      </w:tr>
      <w:tr w:rsidR="0075180A" w:rsidRPr="00D253A2" w:rsidTr="00F54FCF">
        <w:trPr>
          <w:trHeight w:val="20"/>
        </w:trPr>
        <w:tc>
          <w:tcPr>
            <w:tcW w:w="423" w:type="pct"/>
            <w:vAlign w:val="center"/>
          </w:tcPr>
          <w:p w:rsidR="0075180A" w:rsidRPr="00D253A2" w:rsidRDefault="0075180A" w:rsidP="00F54FCF">
            <w:pPr>
              <w:pStyle w:val="2a"/>
              <w:ind w:firstLineChars="0" w:firstLine="0"/>
              <w:jc w:val="center"/>
              <w:rPr>
                <w:rFonts w:eastAsiaTheme="minorEastAsia" w:cs="Times New Roman"/>
              </w:rPr>
            </w:pPr>
            <w:r w:rsidRPr="00D253A2">
              <w:rPr>
                <w:rFonts w:ascii="Segoe UI Symbol" w:hAnsi="Segoe UI Symbol" w:cs="Segoe UI Symbol"/>
                <w:szCs w:val="20"/>
                <w:lang w:val="it-IT"/>
              </w:rPr>
              <w:t>★</w:t>
            </w:r>
            <w:r w:rsidRPr="00D253A2">
              <w:rPr>
                <w:rFonts w:cs="Times New Roman"/>
                <w:szCs w:val="20"/>
                <w:lang w:val="it-IT"/>
              </w:rPr>
              <w:t>6</w:t>
            </w:r>
            <w:r>
              <w:rPr>
                <w:rFonts w:cs="Times New Roman"/>
                <w:szCs w:val="20"/>
                <w:lang w:val="it-IT"/>
              </w:rPr>
              <w:t>4</w:t>
            </w:r>
          </w:p>
        </w:tc>
        <w:tc>
          <w:tcPr>
            <w:tcW w:w="511" w:type="pct"/>
            <w:vAlign w:val="center"/>
          </w:tcPr>
          <w:p w:rsidR="0075180A" w:rsidRPr="00D253A2" w:rsidRDefault="0075180A" w:rsidP="00F54FCF">
            <w:pPr>
              <w:spacing w:line="360" w:lineRule="auto"/>
              <w:jc w:val="center"/>
              <w:rPr>
                <w:rStyle w:val="afff8"/>
              </w:rPr>
            </w:pPr>
            <w:r w:rsidRPr="00D253A2">
              <w:rPr>
                <w:rStyle w:val="afff8"/>
                <w:rFonts w:ascii="Segoe UI Symbol" w:eastAsiaTheme="minorEastAsia" w:hAnsi="Segoe UI Symbol" w:cs="Segoe UI Symbol"/>
              </w:rPr>
              <w:t>★</w:t>
            </w:r>
          </w:p>
        </w:tc>
        <w:tc>
          <w:tcPr>
            <w:tcW w:w="936" w:type="pct"/>
            <w:vAlign w:val="center"/>
          </w:tcPr>
          <w:p w:rsidR="0075180A" w:rsidRPr="00D253A2" w:rsidRDefault="0075180A" w:rsidP="00F54FCF">
            <w:pPr>
              <w:widowControl/>
              <w:jc w:val="center"/>
              <w:rPr>
                <w:color w:val="000000"/>
              </w:rPr>
            </w:pPr>
            <w:r w:rsidRPr="00D253A2">
              <w:rPr>
                <w:color w:val="000000"/>
              </w:rPr>
              <w:t>工业标准要求</w:t>
            </w:r>
          </w:p>
        </w:tc>
        <w:tc>
          <w:tcPr>
            <w:tcW w:w="3131" w:type="pct"/>
          </w:tcPr>
          <w:p w:rsidR="0075180A" w:rsidRPr="00D253A2" w:rsidRDefault="0075180A" w:rsidP="00F54FCF">
            <w:pPr>
              <w:widowControl/>
              <w:jc w:val="left"/>
              <w:rPr>
                <w:color w:val="000000"/>
              </w:rPr>
            </w:pPr>
            <w:r w:rsidRPr="00D253A2">
              <w:rPr>
                <w:color w:val="000000"/>
              </w:rPr>
              <w:t>Web</w:t>
            </w:r>
            <w:r w:rsidRPr="00D253A2">
              <w:rPr>
                <w:color w:val="000000"/>
              </w:rPr>
              <w:t>服务：</w:t>
            </w:r>
            <w:r w:rsidRPr="00D253A2">
              <w:rPr>
                <w:color w:val="000000"/>
              </w:rPr>
              <w:t>WS-I Basic Profile</w:t>
            </w:r>
            <w:r w:rsidRPr="00D253A2">
              <w:rPr>
                <w:color w:val="000000"/>
              </w:rPr>
              <w:t>、</w:t>
            </w:r>
            <w:r w:rsidRPr="00D253A2">
              <w:rPr>
                <w:color w:val="000000"/>
              </w:rPr>
              <w:t>SOAP</w:t>
            </w:r>
            <w:r w:rsidRPr="00D253A2">
              <w:rPr>
                <w:color w:val="000000"/>
              </w:rPr>
              <w:t>、</w:t>
            </w:r>
            <w:r w:rsidRPr="00D253A2">
              <w:rPr>
                <w:color w:val="000000"/>
              </w:rPr>
              <w:t>WSDL</w:t>
            </w:r>
            <w:r w:rsidRPr="00D253A2">
              <w:rPr>
                <w:color w:val="000000"/>
              </w:rPr>
              <w:t>、</w:t>
            </w:r>
            <w:r w:rsidRPr="00D253A2">
              <w:rPr>
                <w:color w:val="000000"/>
              </w:rPr>
              <w:t>WS-Attachment</w:t>
            </w:r>
            <w:r w:rsidRPr="00D253A2">
              <w:rPr>
                <w:color w:val="000000"/>
              </w:rPr>
              <w:t>、</w:t>
            </w:r>
            <w:r w:rsidRPr="00D253A2">
              <w:rPr>
                <w:color w:val="000000"/>
              </w:rPr>
              <w:t>MTOM</w:t>
            </w:r>
            <w:r w:rsidRPr="00D253A2">
              <w:rPr>
                <w:color w:val="000000"/>
              </w:rPr>
              <w:t>、</w:t>
            </w:r>
            <w:r w:rsidRPr="00D253A2">
              <w:rPr>
                <w:color w:val="000000"/>
              </w:rPr>
              <w:t>WS-Security</w:t>
            </w:r>
            <w:r w:rsidRPr="00D253A2">
              <w:rPr>
                <w:color w:val="000000"/>
              </w:rPr>
              <w:t>、</w:t>
            </w:r>
            <w:r w:rsidRPr="00D253A2">
              <w:rPr>
                <w:color w:val="000000"/>
              </w:rPr>
              <w:t>JAX-WS</w:t>
            </w:r>
            <w:r w:rsidRPr="00D253A2">
              <w:rPr>
                <w:color w:val="000000"/>
              </w:rPr>
              <w:t>、</w:t>
            </w:r>
            <w:r w:rsidRPr="00D253A2">
              <w:rPr>
                <w:color w:val="000000"/>
              </w:rPr>
              <w:t>JAX-RPC</w:t>
            </w:r>
            <w:r w:rsidRPr="00D253A2">
              <w:rPr>
                <w:color w:val="000000"/>
              </w:rPr>
              <w:t>、</w:t>
            </w:r>
            <w:r w:rsidRPr="00D253A2">
              <w:rPr>
                <w:color w:val="000000"/>
              </w:rPr>
              <w:t>JAAS</w:t>
            </w:r>
            <w:r w:rsidRPr="00D253A2">
              <w:rPr>
                <w:color w:val="000000"/>
              </w:rPr>
              <w:t>、</w:t>
            </w:r>
            <w:r w:rsidRPr="00D253A2">
              <w:rPr>
                <w:color w:val="000000"/>
              </w:rPr>
              <w:t>SAAJ</w:t>
            </w:r>
            <w:r w:rsidRPr="00D253A2">
              <w:rPr>
                <w:color w:val="000000"/>
              </w:rPr>
              <w:t>、</w:t>
            </w:r>
            <w:r w:rsidRPr="00D253A2">
              <w:rPr>
                <w:color w:val="000000"/>
              </w:rPr>
              <w:t>REST</w:t>
            </w:r>
          </w:p>
          <w:p w:rsidR="0075180A" w:rsidRPr="00D253A2" w:rsidRDefault="0075180A" w:rsidP="00F54FCF">
            <w:pPr>
              <w:widowControl/>
              <w:jc w:val="left"/>
              <w:rPr>
                <w:color w:val="000000"/>
              </w:rPr>
            </w:pPr>
            <w:r w:rsidRPr="00D253A2">
              <w:rPr>
                <w:color w:val="000000"/>
              </w:rPr>
              <w:t>通讯协议：</w:t>
            </w:r>
            <w:r w:rsidRPr="00D253A2">
              <w:rPr>
                <w:color w:val="000000"/>
              </w:rPr>
              <w:t>JMS</w:t>
            </w:r>
            <w:r w:rsidRPr="00D253A2">
              <w:rPr>
                <w:color w:val="000000"/>
              </w:rPr>
              <w:t>、</w:t>
            </w:r>
            <w:r w:rsidRPr="00D253A2">
              <w:rPr>
                <w:color w:val="000000"/>
              </w:rPr>
              <w:t>HTTP/s</w:t>
            </w:r>
            <w:r w:rsidRPr="00D253A2">
              <w:rPr>
                <w:color w:val="000000"/>
              </w:rPr>
              <w:t>、</w:t>
            </w:r>
            <w:r w:rsidRPr="00D253A2">
              <w:rPr>
                <w:color w:val="000000"/>
              </w:rPr>
              <w:t>JDBC</w:t>
            </w:r>
            <w:r w:rsidRPr="00D253A2">
              <w:rPr>
                <w:color w:val="000000"/>
              </w:rPr>
              <w:t>、</w:t>
            </w:r>
            <w:r w:rsidRPr="00D253A2">
              <w:rPr>
                <w:color w:val="000000"/>
              </w:rPr>
              <w:t>SOAP</w:t>
            </w:r>
            <w:r w:rsidRPr="00D253A2">
              <w:rPr>
                <w:color w:val="000000"/>
              </w:rPr>
              <w:t>、</w:t>
            </w:r>
            <w:r w:rsidRPr="00D253A2">
              <w:rPr>
                <w:color w:val="000000"/>
              </w:rPr>
              <w:t>REST</w:t>
            </w:r>
          </w:p>
          <w:p w:rsidR="0075180A" w:rsidRPr="00D253A2" w:rsidRDefault="0075180A" w:rsidP="00F54FCF">
            <w:pPr>
              <w:widowControl/>
              <w:jc w:val="left"/>
              <w:rPr>
                <w:color w:val="000000"/>
              </w:rPr>
            </w:pPr>
            <w:r w:rsidRPr="00D253A2">
              <w:rPr>
                <w:color w:val="000000"/>
              </w:rPr>
              <w:t>数据类型与格式：</w:t>
            </w:r>
            <w:r w:rsidRPr="00D253A2">
              <w:rPr>
                <w:color w:val="000000"/>
              </w:rPr>
              <w:t>CSV</w:t>
            </w:r>
            <w:r w:rsidRPr="00D253A2">
              <w:rPr>
                <w:color w:val="000000"/>
              </w:rPr>
              <w:t>、</w:t>
            </w:r>
            <w:r w:rsidRPr="00D253A2">
              <w:rPr>
                <w:color w:val="000000"/>
              </w:rPr>
              <w:t>XML</w:t>
            </w:r>
            <w:r w:rsidRPr="00D253A2">
              <w:rPr>
                <w:color w:val="000000"/>
              </w:rPr>
              <w:t>、</w:t>
            </w:r>
            <w:r w:rsidRPr="00D253A2">
              <w:rPr>
                <w:color w:val="000000"/>
              </w:rPr>
              <w:t>JSON</w:t>
            </w:r>
            <w:r w:rsidRPr="00D253A2">
              <w:rPr>
                <w:color w:val="000000"/>
              </w:rPr>
              <w:t>、</w:t>
            </w:r>
            <w:r w:rsidRPr="00D253A2">
              <w:rPr>
                <w:color w:val="000000"/>
              </w:rPr>
              <w:t>JAVASCRIPT</w:t>
            </w:r>
          </w:p>
          <w:p w:rsidR="0075180A" w:rsidRPr="00D253A2" w:rsidRDefault="0075180A" w:rsidP="00F54FCF">
            <w:pPr>
              <w:widowControl/>
              <w:jc w:val="left"/>
              <w:rPr>
                <w:color w:val="000000"/>
              </w:rPr>
            </w:pPr>
            <w:r w:rsidRPr="00D253A2">
              <w:rPr>
                <w:color w:val="000000"/>
              </w:rPr>
              <w:t>监控管理及其他：</w:t>
            </w:r>
            <w:r w:rsidRPr="00D253A2">
              <w:rPr>
                <w:color w:val="000000"/>
              </w:rPr>
              <w:t>JMX</w:t>
            </w:r>
            <w:r w:rsidRPr="00D253A2">
              <w:rPr>
                <w:color w:val="000000"/>
              </w:rPr>
              <w:t>、</w:t>
            </w:r>
            <w:r w:rsidRPr="00D253A2">
              <w:rPr>
                <w:color w:val="000000"/>
              </w:rPr>
              <w:t>JNDI</w:t>
            </w:r>
          </w:p>
        </w:tc>
      </w:tr>
      <w:tr w:rsidR="0075180A" w:rsidRPr="00D253A2" w:rsidTr="00F54FCF">
        <w:trPr>
          <w:trHeight w:val="20"/>
        </w:trPr>
        <w:tc>
          <w:tcPr>
            <w:tcW w:w="423" w:type="pct"/>
            <w:vAlign w:val="center"/>
          </w:tcPr>
          <w:p w:rsidR="0075180A" w:rsidRPr="00D253A2" w:rsidRDefault="0075180A" w:rsidP="00F54FCF">
            <w:pPr>
              <w:pStyle w:val="2a"/>
              <w:ind w:firstLineChars="0" w:firstLine="0"/>
              <w:jc w:val="center"/>
              <w:rPr>
                <w:rFonts w:eastAsiaTheme="minorEastAsia" w:cs="Times New Roman"/>
              </w:rPr>
            </w:pPr>
            <w:r>
              <w:rPr>
                <w:rFonts w:eastAsiaTheme="minorEastAsia" w:cs="Times New Roman"/>
              </w:rPr>
              <w:t>310</w:t>
            </w:r>
          </w:p>
        </w:tc>
        <w:tc>
          <w:tcPr>
            <w:tcW w:w="511" w:type="pct"/>
            <w:vAlign w:val="center"/>
          </w:tcPr>
          <w:p w:rsidR="0075180A" w:rsidRPr="00D253A2" w:rsidRDefault="0075180A" w:rsidP="00F54FCF">
            <w:pPr>
              <w:jc w:val="center"/>
              <w:rPr>
                <w:rFonts w:eastAsiaTheme="minorEastAsia"/>
              </w:rPr>
            </w:pPr>
          </w:p>
        </w:tc>
        <w:tc>
          <w:tcPr>
            <w:tcW w:w="936" w:type="pct"/>
            <w:vAlign w:val="center"/>
          </w:tcPr>
          <w:p w:rsidR="0075180A" w:rsidRPr="00D253A2" w:rsidRDefault="0075180A" w:rsidP="00F54FCF">
            <w:pPr>
              <w:widowControl/>
              <w:jc w:val="center"/>
              <w:rPr>
                <w:color w:val="000000"/>
              </w:rPr>
            </w:pPr>
            <w:r w:rsidRPr="00D253A2">
              <w:rPr>
                <w:color w:val="000000"/>
              </w:rPr>
              <w:t>全面支持</w:t>
            </w:r>
            <w:r w:rsidRPr="00D253A2">
              <w:rPr>
                <w:color w:val="000000"/>
              </w:rPr>
              <w:t>Web</w:t>
            </w:r>
            <w:r w:rsidRPr="00D253A2">
              <w:rPr>
                <w:color w:val="000000"/>
              </w:rPr>
              <w:t>服务</w:t>
            </w:r>
          </w:p>
        </w:tc>
        <w:tc>
          <w:tcPr>
            <w:tcW w:w="3131" w:type="pct"/>
          </w:tcPr>
          <w:p w:rsidR="0075180A" w:rsidRPr="00D253A2" w:rsidRDefault="0075180A" w:rsidP="00F54FCF">
            <w:pPr>
              <w:widowControl/>
              <w:jc w:val="left"/>
              <w:rPr>
                <w:color w:val="000000"/>
              </w:rPr>
            </w:pPr>
            <w:r w:rsidRPr="00D253A2">
              <w:rPr>
                <w:color w:val="000000"/>
              </w:rPr>
              <w:t>既支持对各种系统提供的</w:t>
            </w:r>
            <w:r w:rsidRPr="00D253A2">
              <w:rPr>
                <w:color w:val="000000"/>
              </w:rPr>
              <w:t>Web Service</w:t>
            </w:r>
            <w:r w:rsidRPr="00D253A2">
              <w:rPr>
                <w:color w:val="000000"/>
              </w:rPr>
              <w:t>进行访问，又能够将常用业务流程或组件封装成</w:t>
            </w:r>
            <w:r w:rsidRPr="00D253A2">
              <w:rPr>
                <w:color w:val="000000"/>
              </w:rPr>
              <w:t>Web Service</w:t>
            </w:r>
            <w:r w:rsidRPr="00D253A2">
              <w:rPr>
                <w:color w:val="000000"/>
              </w:rPr>
              <w:t>供外部应用访问。</w:t>
            </w:r>
          </w:p>
          <w:p w:rsidR="0075180A" w:rsidRPr="00D253A2" w:rsidRDefault="0075180A" w:rsidP="00F54FCF">
            <w:pPr>
              <w:widowControl/>
              <w:jc w:val="left"/>
              <w:rPr>
                <w:color w:val="000000"/>
              </w:rPr>
            </w:pPr>
            <w:r w:rsidRPr="00D253A2">
              <w:rPr>
                <w:color w:val="000000"/>
              </w:rPr>
              <w:t>既支持对</w:t>
            </w:r>
            <w:r w:rsidRPr="00D253A2">
              <w:rPr>
                <w:color w:val="000000"/>
              </w:rPr>
              <w:t>SOAP</w:t>
            </w:r>
            <w:r w:rsidRPr="00D253A2">
              <w:rPr>
                <w:color w:val="000000"/>
              </w:rPr>
              <w:t>消息包进行解析，方便消息格式转换，又支持不对</w:t>
            </w:r>
            <w:r w:rsidRPr="00D253A2">
              <w:rPr>
                <w:color w:val="000000"/>
              </w:rPr>
              <w:t>SOAP</w:t>
            </w:r>
            <w:r w:rsidRPr="00D253A2">
              <w:rPr>
                <w:color w:val="000000"/>
              </w:rPr>
              <w:t>消息包进行解析，直接穿透代理的模式。</w:t>
            </w:r>
          </w:p>
          <w:p w:rsidR="0075180A" w:rsidRPr="00D253A2" w:rsidRDefault="0075180A" w:rsidP="00F54FCF">
            <w:pPr>
              <w:widowControl/>
              <w:jc w:val="left"/>
              <w:rPr>
                <w:color w:val="000000"/>
              </w:rPr>
            </w:pPr>
            <w:r w:rsidRPr="00D253A2">
              <w:rPr>
                <w:color w:val="000000"/>
              </w:rPr>
              <w:t>提供完善的安全保障，包括支持</w:t>
            </w:r>
            <w:r w:rsidRPr="00D253A2">
              <w:rPr>
                <w:color w:val="000000"/>
              </w:rPr>
              <w:t>HTTPs</w:t>
            </w:r>
            <w:r w:rsidRPr="00D253A2">
              <w:rPr>
                <w:color w:val="000000"/>
              </w:rPr>
              <w:t>协议、消息加密</w:t>
            </w:r>
            <w:r w:rsidRPr="00D253A2">
              <w:rPr>
                <w:color w:val="000000"/>
              </w:rPr>
              <w:t>/</w:t>
            </w:r>
            <w:r w:rsidRPr="00D253A2">
              <w:rPr>
                <w:color w:val="000000"/>
              </w:rPr>
              <w:t>解密、消息签名</w:t>
            </w:r>
            <w:r w:rsidRPr="00D253A2">
              <w:rPr>
                <w:color w:val="000000"/>
              </w:rPr>
              <w:t>/</w:t>
            </w:r>
            <w:r w:rsidRPr="00D253A2">
              <w:rPr>
                <w:color w:val="000000"/>
              </w:rPr>
              <w:t>验签、用户身份认证等，并提供基于</w:t>
            </w:r>
            <w:r w:rsidRPr="00D253A2">
              <w:rPr>
                <w:color w:val="000000"/>
              </w:rPr>
              <w:t>JAAS</w:t>
            </w:r>
            <w:r w:rsidRPr="00D253A2">
              <w:rPr>
                <w:color w:val="000000"/>
              </w:rPr>
              <w:t>方式的身份验证和授权扩展机制。</w:t>
            </w:r>
          </w:p>
          <w:p w:rsidR="0075180A" w:rsidRPr="00D253A2" w:rsidRDefault="0075180A" w:rsidP="00F54FCF">
            <w:pPr>
              <w:widowControl/>
              <w:jc w:val="left"/>
              <w:rPr>
                <w:color w:val="000000"/>
              </w:rPr>
            </w:pPr>
            <w:r w:rsidRPr="00D253A2">
              <w:rPr>
                <w:color w:val="000000"/>
              </w:rPr>
              <w:t>提供</w:t>
            </w:r>
            <w:r w:rsidRPr="00D253A2">
              <w:rPr>
                <w:color w:val="000000"/>
              </w:rPr>
              <w:t xml:space="preserve">Web Service </w:t>
            </w:r>
            <w:r w:rsidRPr="00D253A2">
              <w:rPr>
                <w:color w:val="000000"/>
              </w:rPr>
              <w:t>附件处理能力，支持将超大附件转储成临时文件的功能。</w:t>
            </w:r>
          </w:p>
          <w:p w:rsidR="0075180A" w:rsidRPr="00D253A2" w:rsidRDefault="0075180A" w:rsidP="00F54FCF">
            <w:pPr>
              <w:widowControl/>
              <w:jc w:val="left"/>
              <w:rPr>
                <w:color w:val="000000"/>
              </w:rPr>
            </w:pPr>
            <w:r w:rsidRPr="00D253A2">
              <w:rPr>
                <w:color w:val="000000"/>
              </w:rPr>
              <w:t>支持</w:t>
            </w:r>
            <w:r w:rsidRPr="00D253A2">
              <w:rPr>
                <w:color w:val="000000"/>
              </w:rPr>
              <w:t>Web</w:t>
            </w:r>
            <w:r w:rsidRPr="00D253A2">
              <w:rPr>
                <w:color w:val="000000"/>
              </w:rPr>
              <w:t>服务的常用协议，如</w:t>
            </w:r>
            <w:r w:rsidRPr="00D253A2">
              <w:rPr>
                <w:color w:val="000000"/>
              </w:rPr>
              <w:t>SOAP</w:t>
            </w:r>
            <w:r w:rsidRPr="00D253A2">
              <w:rPr>
                <w:color w:val="000000"/>
              </w:rPr>
              <w:t>、</w:t>
            </w:r>
            <w:r w:rsidRPr="00D253A2">
              <w:rPr>
                <w:color w:val="000000"/>
              </w:rPr>
              <w:t>WSDL</w:t>
            </w:r>
            <w:r w:rsidRPr="00D253A2">
              <w:rPr>
                <w:color w:val="000000"/>
              </w:rPr>
              <w:t>、</w:t>
            </w:r>
            <w:r w:rsidRPr="00D253A2">
              <w:rPr>
                <w:color w:val="000000"/>
              </w:rPr>
              <w:t>WS-Security</w:t>
            </w:r>
            <w:r w:rsidRPr="00D253A2">
              <w:rPr>
                <w:color w:val="000000"/>
              </w:rPr>
              <w:t>、</w:t>
            </w:r>
            <w:r w:rsidRPr="00D253A2">
              <w:rPr>
                <w:color w:val="000000"/>
              </w:rPr>
              <w:t>WS-Attachment</w:t>
            </w:r>
            <w:r w:rsidRPr="00D253A2">
              <w:rPr>
                <w:color w:val="000000"/>
              </w:rPr>
              <w:t>、</w:t>
            </w:r>
            <w:r w:rsidRPr="00D253A2">
              <w:rPr>
                <w:color w:val="000000"/>
              </w:rPr>
              <w:t>UDDI</w:t>
            </w:r>
            <w:r w:rsidRPr="00D253A2">
              <w:rPr>
                <w:color w:val="000000"/>
              </w:rPr>
              <w:t>、</w:t>
            </w:r>
            <w:r w:rsidRPr="00D253A2">
              <w:rPr>
                <w:color w:val="000000"/>
              </w:rPr>
              <w:t>RESTful API</w:t>
            </w:r>
            <w:r w:rsidRPr="00D253A2">
              <w:rPr>
                <w:color w:val="000000"/>
              </w:rPr>
              <w:t>等。</w:t>
            </w:r>
          </w:p>
          <w:p w:rsidR="0075180A" w:rsidRPr="00D253A2" w:rsidRDefault="0075180A" w:rsidP="00F54FCF">
            <w:pPr>
              <w:widowControl/>
              <w:jc w:val="left"/>
              <w:rPr>
                <w:color w:val="000000"/>
              </w:rPr>
            </w:pPr>
            <w:r w:rsidRPr="00D253A2">
              <w:rPr>
                <w:color w:val="000000"/>
              </w:rPr>
              <w:t>支持和</w:t>
            </w:r>
            <w:r w:rsidRPr="00D253A2">
              <w:rPr>
                <w:color w:val="000000"/>
              </w:rPr>
              <w:t>Axis</w:t>
            </w:r>
            <w:r w:rsidRPr="00D253A2">
              <w:rPr>
                <w:color w:val="000000"/>
              </w:rPr>
              <w:t>、</w:t>
            </w:r>
            <w:r w:rsidRPr="00D253A2">
              <w:rPr>
                <w:color w:val="000000"/>
              </w:rPr>
              <w:t>Axis2</w:t>
            </w:r>
            <w:r w:rsidRPr="00D253A2">
              <w:rPr>
                <w:color w:val="000000"/>
              </w:rPr>
              <w:t>、</w:t>
            </w:r>
            <w:r w:rsidRPr="00D253A2">
              <w:rPr>
                <w:color w:val="000000"/>
              </w:rPr>
              <w:t>CXF</w:t>
            </w:r>
            <w:r w:rsidRPr="00D253A2">
              <w:rPr>
                <w:color w:val="000000"/>
              </w:rPr>
              <w:t>、</w:t>
            </w:r>
            <w:r w:rsidRPr="00D253A2">
              <w:rPr>
                <w:color w:val="000000"/>
              </w:rPr>
              <w:t>.NET</w:t>
            </w:r>
            <w:r w:rsidRPr="00D253A2">
              <w:rPr>
                <w:color w:val="000000"/>
              </w:rPr>
              <w:t>等多种开发平台进行交互。</w:t>
            </w:r>
          </w:p>
        </w:tc>
      </w:tr>
      <w:tr w:rsidR="0075180A" w:rsidRPr="00D253A2" w:rsidTr="00F54FCF">
        <w:trPr>
          <w:trHeight w:val="20"/>
        </w:trPr>
        <w:tc>
          <w:tcPr>
            <w:tcW w:w="423" w:type="pct"/>
            <w:vAlign w:val="center"/>
          </w:tcPr>
          <w:p w:rsidR="0075180A" w:rsidRPr="00D253A2" w:rsidRDefault="0075180A" w:rsidP="00F54FCF">
            <w:pPr>
              <w:pStyle w:val="2a"/>
              <w:ind w:firstLineChars="0" w:firstLine="0"/>
              <w:jc w:val="center"/>
              <w:rPr>
                <w:rFonts w:eastAsiaTheme="minorEastAsia" w:cs="Times New Roman"/>
              </w:rPr>
            </w:pPr>
            <w:r>
              <w:rPr>
                <w:rFonts w:eastAsiaTheme="minorEastAsia" w:hint="eastAsia"/>
              </w:rPr>
              <w:t>#</w:t>
            </w:r>
            <w:r>
              <w:rPr>
                <w:rFonts w:eastAsiaTheme="minorEastAsia"/>
              </w:rPr>
              <w:t>32</w:t>
            </w:r>
          </w:p>
        </w:tc>
        <w:tc>
          <w:tcPr>
            <w:tcW w:w="511" w:type="pct"/>
            <w:vAlign w:val="center"/>
          </w:tcPr>
          <w:p w:rsidR="0075180A" w:rsidRPr="00D253A2" w:rsidRDefault="0075180A" w:rsidP="00F54FCF">
            <w:pPr>
              <w:jc w:val="center"/>
              <w:rPr>
                <w:rFonts w:eastAsiaTheme="minorEastAsia"/>
              </w:rPr>
            </w:pPr>
            <w:r>
              <w:rPr>
                <w:rFonts w:eastAsiaTheme="minorEastAsia" w:hint="eastAsia"/>
              </w:rPr>
              <w:t>#</w:t>
            </w:r>
          </w:p>
        </w:tc>
        <w:tc>
          <w:tcPr>
            <w:tcW w:w="936" w:type="pct"/>
            <w:vAlign w:val="center"/>
          </w:tcPr>
          <w:p w:rsidR="0075180A" w:rsidRPr="00D253A2" w:rsidRDefault="0075180A" w:rsidP="00F54FCF">
            <w:pPr>
              <w:widowControl/>
              <w:jc w:val="center"/>
              <w:rPr>
                <w:color w:val="000000"/>
              </w:rPr>
            </w:pPr>
            <w:r w:rsidRPr="00D253A2">
              <w:rPr>
                <w:color w:val="000000"/>
              </w:rPr>
              <w:t>丰富的协议适配能力</w:t>
            </w:r>
          </w:p>
        </w:tc>
        <w:tc>
          <w:tcPr>
            <w:tcW w:w="3131" w:type="pct"/>
          </w:tcPr>
          <w:p w:rsidR="0075180A" w:rsidRPr="00991728" w:rsidRDefault="0075180A" w:rsidP="00F54FCF">
            <w:pPr>
              <w:widowControl/>
              <w:jc w:val="left"/>
              <w:rPr>
                <w:color w:val="000000"/>
              </w:rPr>
            </w:pPr>
            <w:r w:rsidRPr="00991728">
              <w:rPr>
                <w:color w:val="000000"/>
              </w:rPr>
              <w:t>支持多种通讯协议和外部系统应用系统进行交互，如</w:t>
            </w:r>
            <w:r w:rsidRPr="00991728">
              <w:rPr>
                <w:color w:val="000000"/>
              </w:rPr>
              <w:t>File</w:t>
            </w:r>
            <w:r w:rsidRPr="00991728">
              <w:rPr>
                <w:color w:val="000000"/>
              </w:rPr>
              <w:t>、</w:t>
            </w:r>
            <w:r w:rsidRPr="00991728">
              <w:rPr>
                <w:color w:val="000000"/>
              </w:rPr>
              <w:t>JDBC</w:t>
            </w:r>
            <w:r w:rsidRPr="00991728">
              <w:rPr>
                <w:color w:val="000000"/>
              </w:rPr>
              <w:t>、</w:t>
            </w:r>
            <w:r w:rsidRPr="00991728">
              <w:rPr>
                <w:color w:val="000000"/>
              </w:rPr>
              <w:t>JMS</w:t>
            </w:r>
            <w:r w:rsidRPr="00991728">
              <w:rPr>
                <w:color w:val="000000"/>
              </w:rPr>
              <w:t>、</w:t>
            </w:r>
            <w:r w:rsidRPr="00991728">
              <w:rPr>
                <w:color w:val="000000"/>
              </w:rPr>
              <w:t>HTTP/s</w:t>
            </w:r>
            <w:r w:rsidRPr="00991728">
              <w:rPr>
                <w:color w:val="000000"/>
              </w:rPr>
              <w:t>、</w:t>
            </w:r>
            <w:r w:rsidRPr="00991728">
              <w:rPr>
                <w:color w:val="000000"/>
              </w:rPr>
              <w:t>SOAP</w:t>
            </w:r>
            <w:r w:rsidRPr="00991728">
              <w:rPr>
                <w:color w:val="000000"/>
              </w:rPr>
              <w:t>、</w:t>
            </w:r>
            <w:r w:rsidRPr="00991728">
              <w:rPr>
                <w:color w:val="000000"/>
              </w:rPr>
              <w:t>REST</w:t>
            </w:r>
            <w:r w:rsidRPr="00991728">
              <w:rPr>
                <w:color w:val="000000"/>
              </w:rPr>
              <w:t>等，通过流程编排，轻松实现任意两者之间的协议转换功能。</w:t>
            </w:r>
          </w:p>
          <w:p w:rsidR="0075180A" w:rsidRPr="00991728" w:rsidRDefault="0075180A" w:rsidP="00F54FCF">
            <w:pPr>
              <w:widowControl/>
              <w:jc w:val="left"/>
              <w:rPr>
                <w:color w:val="000000"/>
              </w:rPr>
            </w:pPr>
            <w:r w:rsidRPr="00991728">
              <w:rPr>
                <w:color w:val="000000"/>
              </w:rPr>
              <w:t>应包含多种适配器，如支持结构化和非结构化文件读写的文件类适配器、</w:t>
            </w:r>
            <w:r w:rsidRPr="00991728">
              <w:rPr>
                <w:rFonts w:hint="eastAsia"/>
                <w:color w:val="000000"/>
              </w:rPr>
              <w:t>能根据文件名的特点将文件夹下的文件分成不同的类，每类文件调用不同的文件处理服务；</w:t>
            </w:r>
            <w:r w:rsidRPr="00991728">
              <w:rPr>
                <w:color w:val="000000"/>
              </w:rPr>
              <w:t>支持异步传输协议的</w:t>
            </w:r>
            <w:r w:rsidRPr="00991728">
              <w:rPr>
                <w:color w:val="000000"/>
              </w:rPr>
              <w:t>JMS</w:t>
            </w:r>
            <w:r w:rsidRPr="00991728">
              <w:rPr>
                <w:color w:val="000000"/>
              </w:rPr>
              <w:t>适配器、</w:t>
            </w:r>
            <w:r w:rsidRPr="00991728">
              <w:rPr>
                <w:color w:val="000000"/>
              </w:rPr>
              <w:t>HTTP/s</w:t>
            </w:r>
            <w:r w:rsidRPr="00991728">
              <w:rPr>
                <w:color w:val="000000"/>
              </w:rPr>
              <w:t>适配器、</w:t>
            </w:r>
            <w:r w:rsidRPr="00991728">
              <w:rPr>
                <w:color w:val="000000"/>
              </w:rPr>
              <w:t>Web</w:t>
            </w:r>
            <w:r w:rsidRPr="00991728">
              <w:rPr>
                <w:color w:val="000000"/>
              </w:rPr>
              <w:t>服务适配器等，通过现成的适配器，减少程序员开发工作量，实现快速应用集成能力。</w:t>
            </w:r>
          </w:p>
          <w:p w:rsidR="0075180A" w:rsidRDefault="0075180A" w:rsidP="00F54FCF">
            <w:pPr>
              <w:widowControl/>
              <w:jc w:val="left"/>
              <w:rPr>
                <w:color w:val="000000"/>
              </w:rPr>
            </w:pPr>
            <w:r w:rsidRPr="00991728">
              <w:rPr>
                <w:color w:val="000000"/>
              </w:rPr>
              <w:t>应具备数据库处理组件，支持和主流关系型数据库如</w:t>
            </w:r>
            <w:r w:rsidRPr="00991728">
              <w:rPr>
                <w:color w:val="000000"/>
              </w:rPr>
              <w:t>Oracle</w:t>
            </w:r>
            <w:r w:rsidRPr="00991728">
              <w:rPr>
                <w:color w:val="000000"/>
              </w:rPr>
              <w:t>、</w:t>
            </w:r>
            <w:r w:rsidRPr="00991728">
              <w:rPr>
                <w:color w:val="000000"/>
              </w:rPr>
              <w:t>SQLServer</w:t>
            </w:r>
            <w:r w:rsidRPr="00991728">
              <w:rPr>
                <w:color w:val="000000"/>
              </w:rPr>
              <w:t>、</w:t>
            </w:r>
            <w:r w:rsidRPr="00991728">
              <w:rPr>
                <w:color w:val="000000"/>
              </w:rPr>
              <w:t>DB2</w:t>
            </w:r>
            <w:r w:rsidRPr="00991728">
              <w:rPr>
                <w:color w:val="000000"/>
              </w:rPr>
              <w:t>、</w:t>
            </w:r>
            <w:r w:rsidRPr="00991728">
              <w:rPr>
                <w:color w:val="000000"/>
              </w:rPr>
              <w:t>Sybase</w:t>
            </w:r>
            <w:r w:rsidRPr="00991728">
              <w:rPr>
                <w:color w:val="000000"/>
              </w:rPr>
              <w:t>，开源数据库</w:t>
            </w:r>
            <w:r w:rsidRPr="00991728">
              <w:rPr>
                <w:color w:val="000000"/>
              </w:rPr>
              <w:t>MySQL</w:t>
            </w:r>
            <w:r w:rsidRPr="00991728">
              <w:rPr>
                <w:color w:val="000000"/>
              </w:rPr>
              <w:t>、国内数据库金仓、达梦等进行交互。</w:t>
            </w:r>
            <w:r w:rsidRPr="00991728">
              <w:rPr>
                <w:rFonts w:hint="eastAsia"/>
                <w:color w:val="000000"/>
              </w:rPr>
              <w:t>支持和主流非关系型数据库如</w:t>
            </w:r>
            <w:r w:rsidRPr="00991728">
              <w:rPr>
                <w:rFonts w:hint="eastAsia"/>
                <w:color w:val="000000"/>
              </w:rPr>
              <w:t>Hive</w:t>
            </w:r>
            <w:r w:rsidRPr="00991728">
              <w:rPr>
                <w:rFonts w:hint="eastAsia"/>
                <w:color w:val="000000"/>
              </w:rPr>
              <w:t>、</w:t>
            </w:r>
            <w:r w:rsidRPr="00991728">
              <w:rPr>
                <w:rFonts w:hint="eastAsia"/>
                <w:color w:val="000000"/>
              </w:rPr>
              <w:t>HBase</w:t>
            </w:r>
            <w:r w:rsidRPr="00991728">
              <w:rPr>
                <w:rFonts w:hint="eastAsia"/>
                <w:color w:val="000000"/>
              </w:rPr>
              <w:t>、</w:t>
            </w:r>
            <w:r w:rsidRPr="00991728">
              <w:rPr>
                <w:rFonts w:hint="eastAsia"/>
                <w:color w:val="000000"/>
              </w:rPr>
              <w:t>MongoDB</w:t>
            </w:r>
            <w:r w:rsidRPr="00991728">
              <w:rPr>
                <w:rFonts w:hint="eastAsia"/>
                <w:color w:val="000000"/>
              </w:rPr>
              <w:t>等进行交互</w:t>
            </w:r>
            <w:r w:rsidRPr="00991728">
              <w:rPr>
                <w:color w:val="000000"/>
              </w:rPr>
              <w:t>。</w:t>
            </w:r>
            <w:r w:rsidRPr="00991728">
              <w:rPr>
                <w:rFonts w:hint="eastAsia"/>
                <w:color w:val="000000"/>
              </w:rPr>
              <w:t>所有适配过程均需通过可视化界面进行配置。</w:t>
            </w:r>
          </w:p>
          <w:p w:rsidR="0075180A" w:rsidRPr="00991728" w:rsidRDefault="0075180A" w:rsidP="00F54FCF">
            <w:pPr>
              <w:widowControl/>
              <w:jc w:val="left"/>
              <w:rPr>
                <w:color w:val="000000"/>
              </w:rPr>
            </w:pPr>
            <w:r>
              <w:rPr>
                <w:rFonts w:hint="eastAsia"/>
              </w:rPr>
              <w:t>此处需要针对功能指标进行产品演示。</w:t>
            </w:r>
          </w:p>
        </w:tc>
      </w:tr>
      <w:tr w:rsidR="0075180A" w:rsidRPr="00D253A2" w:rsidTr="00F54FCF">
        <w:trPr>
          <w:trHeight w:val="20"/>
        </w:trPr>
        <w:tc>
          <w:tcPr>
            <w:tcW w:w="423" w:type="pct"/>
            <w:vAlign w:val="center"/>
          </w:tcPr>
          <w:p w:rsidR="0075180A" w:rsidRPr="00D253A2" w:rsidRDefault="0075180A" w:rsidP="00F54FCF">
            <w:pPr>
              <w:pStyle w:val="2a"/>
              <w:ind w:firstLineChars="0" w:firstLine="0"/>
              <w:jc w:val="center"/>
              <w:rPr>
                <w:rFonts w:eastAsiaTheme="minorEastAsia" w:cs="Times New Roman"/>
              </w:rPr>
            </w:pPr>
            <w:r>
              <w:rPr>
                <w:rFonts w:eastAsiaTheme="minorEastAsia" w:hint="eastAsia"/>
              </w:rPr>
              <w:t>#</w:t>
            </w:r>
            <w:r>
              <w:rPr>
                <w:rFonts w:eastAsiaTheme="minorEastAsia"/>
              </w:rPr>
              <w:t>33</w:t>
            </w:r>
          </w:p>
        </w:tc>
        <w:tc>
          <w:tcPr>
            <w:tcW w:w="511" w:type="pct"/>
            <w:vAlign w:val="center"/>
          </w:tcPr>
          <w:p w:rsidR="0075180A" w:rsidRDefault="0075180A" w:rsidP="00F54FCF">
            <w:pPr>
              <w:jc w:val="center"/>
            </w:pPr>
            <w:r>
              <w:rPr>
                <w:rFonts w:hint="eastAsia"/>
              </w:rPr>
              <w:t>#</w:t>
            </w:r>
          </w:p>
        </w:tc>
        <w:tc>
          <w:tcPr>
            <w:tcW w:w="936" w:type="pct"/>
            <w:vAlign w:val="center"/>
          </w:tcPr>
          <w:p w:rsidR="0075180A" w:rsidRPr="00D253A2" w:rsidRDefault="0075180A" w:rsidP="00F54FCF">
            <w:pPr>
              <w:widowControl/>
              <w:jc w:val="center"/>
              <w:rPr>
                <w:color w:val="000000"/>
              </w:rPr>
            </w:pPr>
            <w:r>
              <w:rPr>
                <w:color w:val="000000"/>
              </w:rPr>
              <w:t>完善的数据加工能力</w:t>
            </w:r>
          </w:p>
        </w:tc>
        <w:tc>
          <w:tcPr>
            <w:tcW w:w="3131" w:type="pct"/>
          </w:tcPr>
          <w:p w:rsidR="0075180A" w:rsidRPr="00991728" w:rsidRDefault="0075180A" w:rsidP="00F54FCF">
            <w:pPr>
              <w:widowControl/>
              <w:jc w:val="left"/>
              <w:rPr>
                <w:color w:val="000000"/>
              </w:rPr>
            </w:pPr>
            <w:r w:rsidRPr="00991728">
              <w:rPr>
                <w:rFonts w:hint="eastAsia"/>
                <w:color w:val="000000"/>
              </w:rPr>
              <w:t>支持数据库、文件、</w:t>
            </w:r>
            <w:r w:rsidRPr="00991728">
              <w:rPr>
                <w:color w:val="000000"/>
              </w:rPr>
              <w:t>XML</w:t>
            </w:r>
            <w:r w:rsidRPr="00991728">
              <w:rPr>
                <w:rFonts w:hint="eastAsia"/>
                <w:color w:val="000000"/>
              </w:rPr>
              <w:t>、</w:t>
            </w:r>
            <w:r w:rsidRPr="00991728">
              <w:rPr>
                <w:rFonts w:hint="eastAsia"/>
                <w:color w:val="000000"/>
              </w:rPr>
              <w:t>JSON</w:t>
            </w:r>
            <w:r w:rsidRPr="00991728">
              <w:rPr>
                <w:rFonts w:hint="eastAsia"/>
                <w:color w:val="000000"/>
              </w:rPr>
              <w:t>、</w:t>
            </w:r>
            <w:r w:rsidRPr="00991728">
              <w:rPr>
                <w:rFonts w:hint="eastAsia"/>
                <w:color w:val="000000"/>
              </w:rPr>
              <w:t>NoSQL(Hive</w:t>
            </w:r>
            <w:r w:rsidRPr="00991728">
              <w:rPr>
                <w:rFonts w:hint="eastAsia"/>
                <w:color w:val="000000"/>
              </w:rPr>
              <w:t>、</w:t>
            </w:r>
            <w:r w:rsidRPr="00991728">
              <w:rPr>
                <w:rFonts w:hint="eastAsia"/>
                <w:color w:val="000000"/>
              </w:rPr>
              <w:t>MongoDB)</w:t>
            </w:r>
            <w:r w:rsidRPr="00991728">
              <w:rPr>
                <w:rFonts w:hint="eastAsia"/>
                <w:color w:val="000000"/>
              </w:rPr>
              <w:t>、</w:t>
            </w:r>
            <w:r w:rsidRPr="00991728">
              <w:rPr>
                <w:rFonts w:hint="eastAsia"/>
                <w:color w:val="000000"/>
              </w:rPr>
              <w:t>Web</w:t>
            </w:r>
            <w:r w:rsidRPr="00991728">
              <w:rPr>
                <w:rFonts w:hint="eastAsia"/>
                <w:color w:val="000000"/>
              </w:rPr>
              <w:t>服务、</w:t>
            </w:r>
            <w:r w:rsidRPr="00991728">
              <w:rPr>
                <w:rFonts w:hint="eastAsia"/>
                <w:color w:val="000000"/>
              </w:rPr>
              <w:t>JSM</w:t>
            </w:r>
            <w:r w:rsidRPr="00991728">
              <w:rPr>
                <w:rFonts w:hint="eastAsia"/>
                <w:color w:val="000000"/>
              </w:rPr>
              <w:t>等之间的转换加工处理。支持基于时间戳、标志位回写、数据库日志</w:t>
            </w:r>
            <w:r w:rsidRPr="00991728">
              <w:rPr>
                <w:rFonts w:hint="eastAsia"/>
                <w:color w:val="000000"/>
              </w:rPr>
              <w:t>CDC</w:t>
            </w:r>
            <w:r w:rsidRPr="00991728">
              <w:rPr>
                <w:rFonts w:hint="eastAsia"/>
                <w:color w:val="000000"/>
              </w:rPr>
              <w:t>的增量加工处理。</w:t>
            </w:r>
          </w:p>
          <w:p w:rsidR="0075180A" w:rsidRPr="00991728" w:rsidRDefault="0075180A" w:rsidP="00F54FCF">
            <w:pPr>
              <w:widowControl/>
              <w:jc w:val="left"/>
              <w:rPr>
                <w:rFonts w:ascii="宋体" w:hAnsi="宋体"/>
                <w:szCs w:val="24"/>
              </w:rPr>
            </w:pPr>
            <w:r w:rsidRPr="00991728">
              <w:rPr>
                <w:rFonts w:ascii="宋体" w:hAnsi="宋体" w:hint="eastAsia"/>
                <w:szCs w:val="24"/>
              </w:rPr>
              <w:t>支持多种转换加工方法，能通过web界面可视化配置包括不</w:t>
            </w:r>
            <w:r w:rsidRPr="00991728">
              <w:rPr>
                <w:rFonts w:ascii="宋体" w:hAnsi="宋体" w:hint="eastAsia"/>
                <w:szCs w:val="24"/>
              </w:rPr>
              <w:lastRenderedPageBreak/>
              <w:t>限于字符串转换、时间类转换、数据比对与翻译、数学运算、身份证格式转换等转换方法。</w:t>
            </w:r>
          </w:p>
          <w:p w:rsidR="0075180A" w:rsidRPr="00991728" w:rsidRDefault="0075180A" w:rsidP="00F54FCF">
            <w:pPr>
              <w:widowControl/>
              <w:jc w:val="left"/>
              <w:rPr>
                <w:rFonts w:asciiTheme="minorEastAsia" w:hAnsiTheme="minorEastAsia"/>
              </w:rPr>
            </w:pPr>
            <w:r w:rsidRPr="00991728">
              <w:rPr>
                <w:rFonts w:hint="eastAsia"/>
                <w:color w:val="000000"/>
              </w:rPr>
              <w:t>支持</w:t>
            </w:r>
            <w:r w:rsidRPr="00991728">
              <w:rPr>
                <w:rFonts w:asciiTheme="minorEastAsia" w:hAnsiTheme="minorEastAsia" w:hint="eastAsia"/>
              </w:rPr>
              <w:t>多种逻辑处理方法，</w:t>
            </w:r>
            <w:r w:rsidRPr="00991728">
              <w:rPr>
                <w:rFonts w:ascii="宋体" w:hAnsi="宋体" w:hint="eastAsia"/>
                <w:szCs w:val="24"/>
              </w:rPr>
              <w:t>能通过web界面可视化配置</w:t>
            </w:r>
            <w:r w:rsidRPr="00991728">
              <w:rPr>
                <w:rFonts w:asciiTheme="minorEastAsia" w:hAnsiTheme="minorEastAsia" w:hint="eastAsia"/>
              </w:rPr>
              <w:t>包括</w:t>
            </w:r>
            <w:r w:rsidRPr="00991728">
              <w:rPr>
                <w:rFonts w:ascii="宋体" w:hAnsi="宋体" w:hint="eastAsia"/>
                <w:szCs w:val="24"/>
              </w:rPr>
              <w:t>不限于</w:t>
            </w:r>
            <w:r w:rsidRPr="00991728">
              <w:rPr>
                <w:rFonts w:asciiTheme="minorEastAsia" w:hAnsiTheme="minorEastAsia" w:hint="eastAsia"/>
              </w:rPr>
              <w:t>：格式匹配检查、字符串逻辑检查、空检查、重复记录检查、范围内检查、逻辑检查、复合逻辑检查、自定义逻辑检查等。</w:t>
            </w:r>
          </w:p>
          <w:p w:rsidR="0075180A" w:rsidRPr="00991728" w:rsidRDefault="0075180A" w:rsidP="00F54FCF">
            <w:pPr>
              <w:widowControl/>
              <w:jc w:val="left"/>
            </w:pPr>
            <w:r w:rsidRPr="00991728">
              <w:rPr>
                <w:rFonts w:asciiTheme="minorEastAsia" w:hAnsiTheme="minorEastAsia" w:hint="eastAsia"/>
              </w:rPr>
              <w:t>支持</w:t>
            </w:r>
            <w:r w:rsidRPr="00991728">
              <w:rPr>
                <w:rFonts w:hint="eastAsia"/>
              </w:rPr>
              <w:t>加工过程中的数据质量检查，根据数据逻辑判断规则，将干净的数据装载到目标中，将判断有问题的数据路由到数据库表或者数据文件中。</w:t>
            </w:r>
          </w:p>
          <w:p w:rsidR="0075180A" w:rsidRPr="00991728" w:rsidRDefault="0075180A" w:rsidP="00F54FCF">
            <w:pPr>
              <w:widowControl/>
              <w:jc w:val="left"/>
            </w:pPr>
            <w:r w:rsidRPr="00991728">
              <w:rPr>
                <w:rFonts w:hint="eastAsia"/>
                <w:color w:val="000000"/>
              </w:rPr>
              <w:t>支持数据脱敏处理，支持</w:t>
            </w:r>
            <w:r w:rsidRPr="00991728">
              <w:rPr>
                <w:color w:val="000000"/>
              </w:rPr>
              <w:t>在保留数据原始特征的条件下，对某些敏感信息通过脱敏规则进行数据的</w:t>
            </w:r>
            <w:r w:rsidRPr="00991728">
              <w:rPr>
                <w:rFonts w:hint="eastAsia"/>
                <w:color w:val="000000"/>
              </w:rPr>
              <w:t>混洗、值变换、加密、遮挡、空值插入等处理</w:t>
            </w:r>
            <w:r w:rsidRPr="00991728">
              <w:rPr>
                <w:color w:val="000000"/>
              </w:rPr>
              <w:t>，实现敏感数据</w:t>
            </w:r>
            <w:r w:rsidRPr="00991728">
              <w:rPr>
                <w:rFonts w:hint="eastAsia"/>
                <w:color w:val="000000"/>
              </w:rPr>
              <w:t>及个人</w:t>
            </w:r>
            <w:r w:rsidRPr="00991728">
              <w:rPr>
                <w:color w:val="000000"/>
              </w:rPr>
              <w:t>隐私的可靠保护</w:t>
            </w:r>
            <w:r w:rsidRPr="00991728">
              <w:rPr>
                <w:rFonts w:hint="eastAsia"/>
              </w:rPr>
              <w:t>。</w:t>
            </w:r>
          </w:p>
          <w:p w:rsidR="0075180A" w:rsidRDefault="0075180A" w:rsidP="00F54FCF">
            <w:pPr>
              <w:widowControl/>
              <w:jc w:val="left"/>
              <w:rPr>
                <w:color w:val="000000"/>
              </w:rPr>
            </w:pPr>
            <w:r w:rsidRPr="00991728">
              <w:rPr>
                <w:rFonts w:hint="eastAsia"/>
                <w:color w:val="000000"/>
              </w:rPr>
              <w:t>所有配置过程均需通过可视化界面进行配置。</w:t>
            </w:r>
          </w:p>
          <w:p w:rsidR="0075180A" w:rsidRPr="00991728" w:rsidRDefault="0075180A" w:rsidP="00F54FCF">
            <w:pPr>
              <w:widowControl/>
              <w:jc w:val="left"/>
              <w:rPr>
                <w:color w:val="000000"/>
              </w:rPr>
            </w:pPr>
            <w:r>
              <w:rPr>
                <w:rFonts w:hint="eastAsia"/>
              </w:rPr>
              <w:t>此处需要针对功能指标进行产品演示。</w:t>
            </w:r>
          </w:p>
        </w:tc>
      </w:tr>
      <w:tr w:rsidR="0075180A" w:rsidRPr="00D253A2" w:rsidTr="00F54FCF">
        <w:trPr>
          <w:trHeight w:val="20"/>
        </w:trPr>
        <w:tc>
          <w:tcPr>
            <w:tcW w:w="423" w:type="pct"/>
            <w:vAlign w:val="center"/>
          </w:tcPr>
          <w:p w:rsidR="0075180A" w:rsidRPr="00D253A2" w:rsidRDefault="0075180A" w:rsidP="00F54FCF">
            <w:pPr>
              <w:pStyle w:val="2a"/>
              <w:ind w:firstLineChars="0" w:firstLine="0"/>
              <w:jc w:val="center"/>
              <w:rPr>
                <w:rFonts w:eastAsiaTheme="minorEastAsia" w:cs="Times New Roman"/>
              </w:rPr>
            </w:pPr>
            <w:r>
              <w:rPr>
                <w:rFonts w:eastAsiaTheme="minorEastAsia" w:hint="eastAsia"/>
              </w:rPr>
              <w:lastRenderedPageBreak/>
              <w:t>#</w:t>
            </w:r>
            <w:r>
              <w:rPr>
                <w:rFonts w:eastAsiaTheme="minorEastAsia"/>
              </w:rPr>
              <w:t>34</w:t>
            </w:r>
          </w:p>
        </w:tc>
        <w:tc>
          <w:tcPr>
            <w:tcW w:w="511" w:type="pct"/>
            <w:vAlign w:val="center"/>
          </w:tcPr>
          <w:p w:rsidR="0075180A" w:rsidRDefault="0075180A" w:rsidP="00F54FCF">
            <w:pPr>
              <w:jc w:val="center"/>
            </w:pPr>
            <w:r>
              <w:rPr>
                <w:rFonts w:hint="eastAsia"/>
              </w:rPr>
              <w:t>#</w:t>
            </w:r>
          </w:p>
        </w:tc>
        <w:tc>
          <w:tcPr>
            <w:tcW w:w="936" w:type="pct"/>
            <w:vAlign w:val="center"/>
          </w:tcPr>
          <w:p w:rsidR="0075180A" w:rsidRDefault="0075180A" w:rsidP="00F54FCF">
            <w:pPr>
              <w:widowControl/>
              <w:jc w:val="center"/>
              <w:rPr>
                <w:color w:val="000000"/>
              </w:rPr>
            </w:pPr>
            <w:r>
              <w:rPr>
                <w:color w:val="000000"/>
              </w:rPr>
              <w:t>数据传输与多样调度能力</w:t>
            </w:r>
          </w:p>
        </w:tc>
        <w:tc>
          <w:tcPr>
            <w:tcW w:w="3131" w:type="pct"/>
          </w:tcPr>
          <w:p w:rsidR="0075180A" w:rsidRPr="008069CC" w:rsidRDefault="0075180A" w:rsidP="00F54FCF">
            <w:pPr>
              <w:widowControl/>
              <w:jc w:val="left"/>
              <w:rPr>
                <w:color w:val="000000"/>
              </w:rPr>
            </w:pPr>
            <w:r w:rsidRPr="008069CC">
              <w:rPr>
                <w:rFonts w:hint="eastAsia"/>
                <w:color w:val="000000"/>
              </w:rPr>
              <w:t>提供数据传输功能。支持将数据、文件、文件夹下的文件传输到目标中。支持变化文件传输，支持按条件选择文件传输，支持加密、压缩等处理，可以设定规则对文档归档或者清理。</w:t>
            </w:r>
          </w:p>
          <w:p w:rsidR="0075180A" w:rsidRPr="008069CC" w:rsidRDefault="0075180A" w:rsidP="00F54FCF">
            <w:pPr>
              <w:widowControl/>
              <w:jc w:val="left"/>
              <w:rPr>
                <w:color w:val="000000"/>
              </w:rPr>
            </w:pPr>
            <w:r w:rsidRPr="008069CC">
              <w:rPr>
                <w:rFonts w:hint="eastAsia"/>
                <w:color w:val="000000"/>
              </w:rPr>
              <w:t>支持在一个可视化配置界面内实现跨网段的两个交换节点之间的交换，交换的数据源和目标可以是文件、数据库、接口。为了安全考虑被交换的数据库通讯端口不对外开放，只能通过交换节点获得表的结构信息，要求通过简单配置能实现数据库表之间的相互交换。</w:t>
            </w:r>
          </w:p>
          <w:p w:rsidR="0075180A" w:rsidRPr="008069CC" w:rsidRDefault="0075180A" w:rsidP="00F54FCF">
            <w:pPr>
              <w:widowControl/>
              <w:jc w:val="left"/>
              <w:rPr>
                <w:color w:val="000000"/>
              </w:rPr>
            </w:pPr>
            <w:r w:rsidRPr="008069CC">
              <w:rPr>
                <w:rFonts w:hint="eastAsia"/>
                <w:color w:val="000000"/>
              </w:rPr>
              <w:t>为了安全的考虑，支持基于中心节点中转（可以不在中心保存数据）的数据交换能力，两个交换节点分别对应两个部门（或系统），中转节点对应中心，两个节点通过中心中转交换（不在中心保存数据）。要求经过简单可视化配置实现两个交换节点通过中转节点交换数据，交换的数据源和目标可以是文件、数据库、接口。该交换服务支持长连接情况下的大数据量交换，保证事务的完整性。</w:t>
            </w:r>
          </w:p>
          <w:p w:rsidR="0075180A" w:rsidRPr="008069CC" w:rsidRDefault="0075180A" w:rsidP="00F54FCF">
            <w:pPr>
              <w:widowControl/>
              <w:jc w:val="left"/>
              <w:rPr>
                <w:color w:val="000000"/>
              </w:rPr>
            </w:pPr>
            <w:r w:rsidRPr="008069CC">
              <w:rPr>
                <w:rFonts w:hint="eastAsia"/>
                <w:color w:val="000000"/>
              </w:rPr>
              <w:t>为了安全的考虑，要求支持单向连接通讯方式，如中心和前置节点交换重要数据时，只允许中心单向连接前置节点，不允许前置节点连向中心，只能由中心节点通过推、拉方式交换文件和数据库的数据。要求提供数据库表之间交换的服务配置界面，拉方式交换等。</w:t>
            </w:r>
          </w:p>
          <w:p w:rsidR="0075180A" w:rsidRPr="008069CC" w:rsidRDefault="0075180A" w:rsidP="00F54FCF">
            <w:pPr>
              <w:widowControl/>
              <w:jc w:val="left"/>
              <w:rPr>
                <w:color w:val="000000"/>
              </w:rPr>
            </w:pPr>
            <w:r w:rsidRPr="008069CC">
              <w:rPr>
                <w:rFonts w:hint="eastAsia"/>
                <w:color w:val="000000"/>
              </w:rPr>
              <w:t>所有配置过程均需通过可视化界面进行配置。</w:t>
            </w:r>
          </w:p>
          <w:p w:rsidR="0075180A" w:rsidRDefault="0075180A" w:rsidP="00F54FCF">
            <w:pPr>
              <w:widowControl/>
              <w:jc w:val="left"/>
              <w:rPr>
                <w:color w:val="000000"/>
              </w:rPr>
            </w:pPr>
            <w:r w:rsidRPr="008069CC">
              <w:rPr>
                <w:rFonts w:hint="eastAsia"/>
                <w:color w:val="000000"/>
              </w:rPr>
              <w:t>支持基于菜单的交互调度、定时调度。要求提供可视化界面。支持文件分类调度。能根据文件名的特点将文件夹下的文件分成不同的类，每类文件调用不同的文件处理服务；要求提供可视化界面。支持流程调度功能。支持平行处理、顺序执行、条件处理、意外处理；可根据</w:t>
            </w:r>
            <w:r w:rsidRPr="008069CC">
              <w:rPr>
                <w:rFonts w:hint="eastAsia"/>
                <w:color w:val="000000"/>
              </w:rPr>
              <w:t>CPU</w:t>
            </w:r>
            <w:r w:rsidRPr="008069CC">
              <w:rPr>
                <w:rFonts w:hint="eastAsia"/>
                <w:color w:val="000000"/>
              </w:rPr>
              <w:t>、</w:t>
            </w:r>
            <w:r w:rsidRPr="008069CC">
              <w:rPr>
                <w:rFonts w:hint="eastAsia"/>
                <w:color w:val="000000"/>
              </w:rPr>
              <w:t>I/O</w:t>
            </w:r>
            <w:r w:rsidRPr="008069CC">
              <w:rPr>
                <w:rFonts w:hint="eastAsia"/>
                <w:color w:val="000000"/>
              </w:rPr>
              <w:t>、网络等情况调整并行处理的并发数。当流程运行出意外时，可选择补偿运行、断点续运行、间隔检查运行等处理方式。要求提供可视化界面。</w:t>
            </w:r>
          </w:p>
          <w:p w:rsidR="0075180A" w:rsidRPr="00C17101" w:rsidRDefault="0075180A" w:rsidP="00F54FCF">
            <w:pPr>
              <w:widowControl/>
              <w:jc w:val="left"/>
              <w:rPr>
                <w:color w:val="000000"/>
                <w:highlight w:val="yellow"/>
              </w:rPr>
            </w:pPr>
            <w:r>
              <w:rPr>
                <w:rFonts w:hint="eastAsia"/>
              </w:rPr>
              <w:lastRenderedPageBreak/>
              <w:t>此处需要针对功能指标进行产品演示。</w:t>
            </w:r>
          </w:p>
        </w:tc>
      </w:tr>
      <w:tr w:rsidR="0075180A" w:rsidRPr="00D253A2" w:rsidTr="00F54FCF">
        <w:trPr>
          <w:trHeight w:val="20"/>
        </w:trPr>
        <w:tc>
          <w:tcPr>
            <w:tcW w:w="423" w:type="pct"/>
            <w:vAlign w:val="center"/>
          </w:tcPr>
          <w:p w:rsidR="0075180A" w:rsidRPr="00D253A2" w:rsidRDefault="0075180A" w:rsidP="00F54FCF">
            <w:pPr>
              <w:pStyle w:val="2a"/>
              <w:ind w:firstLineChars="0" w:firstLine="0"/>
              <w:jc w:val="center"/>
              <w:rPr>
                <w:rFonts w:eastAsiaTheme="minorEastAsia" w:cs="Times New Roman"/>
              </w:rPr>
            </w:pPr>
            <w:r>
              <w:rPr>
                <w:rFonts w:eastAsiaTheme="minorEastAsia" w:hint="eastAsia"/>
              </w:rPr>
              <w:lastRenderedPageBreak/>
              <w:t>#</w:t>
            </w:r>
            <w:r>
              <w:rPr>
                <w:rFonts w:eastAsiaTheme="minorEastAsia"/>
              </w:rPr>
              <w:t>35</w:t>
            </w:r>
          </w:p>
        </w:tc>
        <w:tc>
          <w:tcPr>
            <w:tcW w:w="511" w:type="pct"/>
            <w:vAlign w:val="center"/>
          </w:tcPr>
          <w:p w:rsidR="0075180A" w:rsidRDefault="0075180A" w:rsidP="00F54FCF">
            <w:pPr>
              <w:jc w:val="center"/>
            </w:pPr>
            <w:r>
              <w:rPr>
                <w:rFonts w:hint="eastAsia"/>
              </w:rPr>
              <w:t>#</w:t>
            </w:r>
          </w:p>
        </w:tc>
        <w:tc>
          <w:tcPr>
            <w:tcW w:w="936" w:type="pct"/>
            <w:vAlign w:val="center"/>
          </w:tcPr>
          <w:p w:rsidR="0075180A" w:rsidRDefault="0075180A" w:rsidP="00F54FCF">
            <w:pPr>
              <w:widowControl/>
              <w:jc w:val="center"/>
              <w:rPr>
                <w:color w:val="000000"/>
              </w:rPr>
            </w:pPr>
            <w:r>
              <w:rPr>
                <w:color w:val="000000"/>
              </w:rPr>
              <w:t>数据共享支持能力</w:t>
            </w:r>
          </w:p>
        </w:tc>
        <w:tc>
          <w:tcPr>
            <w:tcW w:w="3131" w:type="pct"/>
          </w:tcPr>
          <w:p w:rsidR="0075180A" w:rsidRPr="00757BCF" w:rsidRDefault="0075180A" w:rsidP="00F54FCF">
            <w:pPr>
              <w:widowControl/>
              <w:jc w:val="left"/>
              <w:rPr>
                <w:rFonts w:ascii="宋体" w:hAnsi="宋体"/>
                <w:szCs w:val="24"/>
              </w:rPr>
            </w:pPr>
            <w:r>
              <w:rPr>
                <w:rFonts w:ascii="宋体" w:hAnsi="宋体" w:hint="eastAsia"/>
                <w:szCs w:val="24"/>
              </w:rPr>
              <w:t>提供数据共享功能，</w:t>
            </w:r>
            <w:r w:rsidRPr="000947E2">
              <w:rPr>
                <w:rFonts w:asciiTheme="minorEastAsia" w:hAnsiTheme="minorEastAsia" w:cs="宋体" w:hint="eastAsia"/>
              </w:rPr>
              <w:t>基于web能可视化配置出数据交换共享服务，包括数据查询服务、订阅比对服务、数据操作服务。</w:t>
            </w:r>
            <w:r w:rsidRPr="000947E2">
              <w:rPr>
                <w:rFonts w:ascii="宋体" w:hAnsi="宋体" w:hint="eastAsia"/>
                <w:szCs w:val="24"/>
              </w:rPr>
              <w:t>提供服务目录管理，支持服务的发布、变更等管理</w:t>
            </w:r>
            <w:r w:rsidRPr="00757BCF">
              <w:rPr>
                <w:rFonts w:ascii="宋体" w:hAnsi="宋体" w:hint="eastAsia"/>
                <w:szCs w:val="24"/>
              </w:rPr>
              <w:t>。</w:t>
            </w:r>
            <w:r w:rsidRPr="000947E2">
              <w:rPr>
                <w:rFonts w:ascii="宋体" w:hAnsi="宋体" w:hint="eastAsia"/>
                <w:szCs w:val="24"/>
              </w:rPr>
              <w:t>提供服务流程管理，包括服务的申请、审核/审批等</w:t>
            </w:r>
            <w:r w:rsidRPr="00757BCF">
              <w:rPr>
                <w:rFonts w:ascii="宋体" w:hAnsi="宋体" w:cstheme="minorBidi" w:hint="eastAsia"/>
                <w:szCs w:val="24"/>
              </w:rPr>
              <w:t>。</w:t>
            </w:r>
          </w:p>
          <w:p w:rsidR="0075180A" w:rsidRPr="00757BCF" w:rsidRDefault="0075180A" w:rsidP="00F54FCF">
            <w:pPr>
              <w:widowControl/>
              <w:jc w:val="left"/>
              <w:rPr>
                <w:rFonts w:ascii="宋体" w:hAnsi="宋体"/>
                <w:szCs w:val="24"/>
              </w:rPr>
            </w:pPr>
            <w:r w:rsidRPr="00757BCF">
              <w:rPr>
                <w:rFonts w:ascii="宋体" w:hAnsi="宋体" w:hint="eastAsia"/>
                <w:szCs w:val="24"/>
              </w:rPr>
              <w:t>可视化配置出交换共享服务的转换加工、逻辑处理、交换过程中的数据质量检查等功能。</w:t>
            </w:r>
          </w:p>
          <w:p w:rsidR="0075180A" w:rsidRPr="00757BCF" w:rsidRDefault="0075180A" w:rsidP="00F54FCF">
            <w:pPr>
              <w:widowControl/>
              <w:jc w:val="left"/>
              <w:rPr>
                <w:rFonts w:ascii="宋体" w:hAnsi="宋体"/>
                <w:szCs w:val="24"/>
              </w:rPr>
            </w:pPr>
            <w:r w:rsidRPr="00757BCF">
              <w:rPr>
                <w:rFonts w:ascii="宋体" w:hAnsi="宋体" w:hint="eastAsia"/>
                <w:szCs w:val="24"/>
              </w:rPr>
              <w:t>可视化配置出数据交换共享服务的数据安全脱敏功能，支持加密、遮挡、混淆、值替换等脱敏处理方法。</w:t>
            </w:r>
          </w:p>
          <w:p w:rsidR="0075180A" w:rsidRDefault="0075180A" w:rsidP="00F54FCF">
            <w:pPr>
              <w:widowControl/>
              <w:jc w:val="left"/>
              <w:rPr>
                <w:rFonts w:ascii="宋体" w:hAnsi="宋体"/>
                <w:szCs w:val="24"/>
              </w:rPr>
            </w:pPr>
            <w:r w:rsidRPr="000947E2">
              <w:rPr>
                <w:rFonts w:ascii="宋体" w:hAnsi="宋体" w:hint="eastAsia"/>
                <w:szCs w:val="24"/>
              </w:rPr>
              <w:t>提供服务的安全授权功能，授权用户允许访问的服务，支持白名单、IP约束等功能</w:t>
            </w:r>
            <w:r>
              <w:rPr>
                <w:rFonts w:ascii="宋体" w:hAnsi="宋体" w:hint="eastAsia"/>
                <w:szCs w:val="24"/>
              </w:rPr>
              <w:t>。</w:t>
            </w:r>
          </w:p>
          <w:p w:rsidR="0075180A" w:rsidRDefault="0075180A" w:rsidP="00F54FCF">
            <w:pPr>
              <w:widowControl/>
              <w:jc w:val="left"/>
              <w:rPr>
                <w:rFonts w:asciiTheme="minorEastAsia" w:hAnsiTheme="minorEastAsia" w:cs="宋体"/>
              </w:rPr>
            </w:pPr>
            <w:r w:rsidRPr="000947E2">
              <w:rPr>
                <w:rFonts w:ascii="宋体" w:hAnsi="宋体" w:hint="eastAsia"/>
                <w:szCs w:val="24"/>
              </w:rPr>
              <w:t>提供访问控制，只有通过身份验证、访问控制的用户才能访问，对于不允许的IP，拒绝访问</w:t>
            </w:r>
            <w:r w:rsidRPr="000947E2">
              <w:rPr>
                <w:rFonts w:asciiTheme="minorEastAsia" w:hAnsiTheme="minorEastAsia" w:cs="宋体" w:hint="eastAsia"/>
              </w:rPr>
              <w:t>。</w:t>
            </w:r>
          </w:p>
          <w:p w:rsidR="0075180A" w:rsidRDefault="0075180A" w:rsidP="00F54FCF">
            <w:pPr>
              <w:widowControl/>
              <w:jc w:val="left"/>
              <w:rPr>
                <w:rFonts w:ascii="宋体" w:hAnsi="宋体"/>
                <w:szCs w:val="24"/>
              </w:rPr>
            </w:pPr>
            <w:r w:rsidRPr="000947E2">
              <w:rPr>
                <w:rFonts w:ascii="宋体" w:hAnsi="宋体" w:hint="eastAsia"/>
                <w:szCs w:val="24"/>
              </w:rPr>
              <w:t>提供服务运行池管理，能设置允许并发访问数</w:t>
            </w:r>
            <w:r>
              <w:rPr>
                <w:rFonts w:ascii="宋体" w:hAnsi="宋体" w:hint="eastAsia"/>
                <w:szCs w:val="24"/>
              </w:rPr>
              <w:t>。</w:t>
            </w:r>
          </w:p>
          <w:p w:rsidR="0075180A" w:rsidRPr="008069CC" w:rsidRDefault="0075180A" w:rsidP="00F54FCF">
            <w:pPr>
              <w:widowControl/>
              <w:jc w:val="left"/>
              <w:rPr>
                <w:color w:val="000000"/>
              </w:rPr>
            </w:pPr>
            <w:r>
              <w:rPr>
                <w:rFonts w:hint="eastAsia"/>
              </w:rPr>
              <w:t>此处需要针对功能指标进行产品演示。</w:t>
            </w:r>
          </w:p>
        </w:tc>
      </w:tr>
      <w:tr w:rsidR="0075180A" w:rsidRPr="00D253A2" w:rsidTr="00F54FCF">
        <w:trPr>
          <w:trHeight w:val="20"/>
        </w:trPr>
        <w:tc>
          <w:tcPr>
            <w:tcW w:w="423" w:type="pct"/>
            <w:vAlign w:val="center"/>
          </w:tcPr>
          <w:p w:rsidR="0075180A" w:rsidRPr="00D253A2" w:rsidRDefault="0075180A" w:rsidP="00F54FCF">
            <w:pPr>
              <w:pStyle w:val="2a"/>
              <w:ind w:firstLineChars="0" w:firstLine="0"/>
              <w:rPr>
                <w:rFonts w:eastAsiaTheme="minorEastAsia" w:cs="Times New Roman"/>
              </w:rPr>
            </w:pPr>
            <w:r w:rsidRPr="00D253A2">
              <w:rPr>
                <w:rFonts w:eastAsiaTheme="minorEastAsia" w:cs="Times New Roman"/>
              </w:rPr>
              <w:t>3</w:t>
            </w:r>
            <w:r>
              <w:rPr>
                <w:rFonts w:eastAsiaTheme="minorEastAsia" w:cs="Times New Roman"/>
              </w:rPr>
              <w:t>11</w:t>
            </w:r>
          </w:p>
        </w:tc>
        <w:tc>
          <w:tcPr>
            <w:tcW w:w="511" w:type="pct"/>
            <w:vAlign w:val="center"/>
          </w:tcPr>
          <w:p w:rsidR="0075180A" w:rsidRPr="00D253A2" w:rsidRDefault="0075180A" w:rsidP="00F54FCF">
            <w:pPr>
              <w:jc w:val="center"/>
            </w:pPr>
          </w:p>
        </w:tc>
        <w:tc>
          <w:tcPr>
            <w:tcW w:w="936" w:type="pct"/>
            <w:vAlign w:val="center"/>
          </w:tcPr>
          <w:p w:rsidR="0075180A" w:rsidRPr="00D253A2" w:rsidRDefault="0075180A" w:rsidP="00F54FCF">
            <w:pPr>
              <w:widowControl/>
              <w:jc w:val="center"/>
              <w:rPr>
                <w:color w:val="000000"/>
              </w:rPr>
            </w:pPr>
            <w:r w:rsidRPr="00D253A2">
              <w:rPr>
                <w:color w:val="000000"/>
              </w:rPr>
              <w:t>数据集成组件支持</w:t>
            </w:r>
          </w:p>
        </w:tc>
        <w:tc>
          <w:tcPr>
            <w:tcW w:w="3131" w:type="pct"/>
          </w:tcPr>
          <w:p w:rsidR="0075180A" w:rsidRPr="00D253A2" w:rsidRDefault="0075180A" w:rsidP="00F54FCF">
            <w:pPr>
              <w:widowControl/>
              <w:jc w:val="left"/>
              <w:rPr>
                <w:color w:val="000000"/>
              </w:rPr>
            </w:pPr>
            <w:r w:rsidRPr="00D253A2">
              <w:rPr>
                <w:color w:val="000000"/>
              </w:rPr>
              <w:t>消息处理组件</w:t>
            </w:r>
          </w:p>
          <w:p w:rsidR="0075180A" w:rsidRPr="00D253A2" w:rsidRDefault="0075180A" w:rsidP="00F54FCF">
            <w:pPr>
              <w:widowControl/>
              <w:jc w:val="left"/>
              <w:rPr>
                <w:color w:val="000000"/>
              </w:rPr>
            </w:pPr>
            <w:r w:rsidRPr="00D253A2">
              <w:rPr>
                <w:color w:val="000000"/>
              </w:rPr>
              <w:t>数据转换组件</w:t>
            </w:r>
          </w:p>
          <w:p w:rsidR="0075180A" w:rsidRPr="00D253A2" w:rsidRDefault="0075180A" w:rsidP="00F54FCF">
            <w:pPr>
              <w:widowControl/>
              <w:jc w:val="left"/>
              <w:rPr>
                <w:color w:val="000000"/>
              </w:rPr>
            </w:pPr>
            <w:r w:rsidRPr="00D253A2">
              <w:rPr>
                <w:color w:val="000000"/>
              </w:rPr>
              <w:t>协议适配器</w:t>
            </w:r>
          </w:p>
        </w:tc>
      </w:tr>
      <w:tr w:rsidR="0075180A" w:rsidRPr="00D253A2" w:rsidTr="00F54FCF">
        <w:trPr>
          <w:trHeight w:val="20"/>
        </w:trPr>
        <w:tc>
          <w:tcPr>
            <w:tcW w:w="423" w:type="pct"/>
            <w:vAlign w:val="center"/>
          </w:tcPr>
          <w:p w:rsidR="0075180A" w:rsidRPr="00D253A2" w:rsidRDefault="0075180A" w:rsidP="00F54FCF">
            <w:pPr>
              <w:pStyle w:val="2a"/>
              <w:ind w:firstLineChars="0" w:firstLine="0"/>
              <w:rPr>
                <w:rFonts w:eastAsiaTheme="minorEastAsia" w:cs="Times New Roman"/>
              </w:rPr>
            </w:pPr>
            <w:r>
              <w:rPr>
                <w:rFonts w:eastAsiaTheme="minorEastAsia" w:hint="eastAsia"/>
              </w:rPr>
              <w:t>#</w:t>
            </w:r>
            <w:r>
              <w:rPr>
                <w:rFonts w:eastAsiaTheme="minorEastAsia"/>
              </w:rPr>
              <w:t>36</w:t>
            </w:r>
          </w:p>
        </w:tc>
        <w:tc>
          <w:tcPr>
            <w:tcW w:w="511" w:type="pct"/>
            <w:vAlign w:val="center"/>
          </w:tcPr>
          <w:p w:rsidR="0075180A" w:rsidRPr="00D253A2" w:rsidRDefault="0075180A" w:rsidP="00F54FCF">
            <w:pPr>
              <w:jc w:val="center"/>
            </w:pPr>
            <w:r>
              <w:rPr>
                <w:rFonts w:hint="eastAsia"/>
              </w:rPr>
              <w:t>#</w:t>
            </w:r>
          </w:p>
        </w:tc>
        <w:tc>
          <w:tcPr>
            <w:tcW w:w="936" w:type="pct"/>
            <w:vAlign w:val="center"/>
          </w:tcPr>
          <w:p w:rsidR="0075180A" w:rsidRPr="00D253A2" w:rsidRDefault="0075180A" w:rsidP="00F54FCF">
            <w:pPr>
              <w:widowControl/>
              <w:jc w:val="center"/>
              <w:rPr>
                <w:color w:val="000000"/>
              </w:rPr>
            </w:pPr>
            <w:r>
              <w:rPr>
                <w:color w:val="000000"/>
              </w:rPr>
              <w:t>产品资质</w:t>
            </w:r>
          </w:p>
        </w:tc>
        <w:tc>
          <w:tcPr>
            <w:tcW w:w="3131" w:type="pct"/>
          </w:tcPr>
          <w:p w:rsidR="0075180A" w:rsidRPr="00D253A2" w:rsidRDefault="0075180A" w:rsidP="00FF7775">
            <w:pPr>
              <w:widowControl/>
              <w:jc w:val="left"/>
              <w:rPr>
                <w:color w:val="000000"/>
              </w:rPr>
            </w:pPr>
            <w:r w:rsidRPr="00FF7775">
              <w:rPr>
                <w:rFonts w:ascii="宋体" w:hAnsi="宋体" w:hint="eastAsia"/>
                <w:szCs w:val="24"/>
              </w:rPr>
              <w:t>具备国家版权局颁发的数据交换共享平台或数据处理交换平台类著作权</w:t>
            </w:r>
            <w:r w:rsidR="00FF7775">
              <w:rPr>
                <w:rFonts w:ascii="宋体" w:hAnsi="宋体" w:hint="eastAsia"/>
                <w:szCs w:val="24"/>
              </w:rPr>
              <w:t>证书</w:t>
            </w:r>
            <w:r w:rsidRPr="00FF7775">
              <w:rPr>
                <w:rFonts w:ascii="宋体" w:hAnsi="宋体" w:hint="eastAsia"/>
                <w:szCs w:val="24"/>
              </w:rPr>
              <w:t>。</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A01-29</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内容管理</w:t>
      </w:r>
    </w:p>
    <w:tbl>
      <w:tblPr>
        <w:tblStyle w:val="afb"/>
        <w:tblW w:w="5000" w:type="pct"/>
        <w:tblLook w:val="04A0" w:firstRow="1" w:lastRow="0" w:firstColumn="1" w:lastColumn="0" w:noHBand="0" w:noVBand="1"/>
      </w:tblPr>
      <w:tblGrid>
        <w:gridCol w:w="673"/>
        <w:gridCol w:w="861"/>
        <w:gridCol w:w="1909"/>
        <w:gridCol w:w="5079"/>
      </w:tblGrid>
      <w:tr w:rsidR="0075180A" w:rsidRPr="00D253A2" w:rsidTr="00F54FCF">
        <w:trPr>
          <w:trHeight w:val="285"/>
        </w:trPr>
        <w:tc>
          <w:tcPr>
            <w:tcW w:w="395" w:type="pct"/>
            <w:noWrap/>
            <w:hideMark/>
          </w:tcPr>
          <w:p w:rsidR="0075180A" w:rsidRPr="00D253A2" w:rsidRDefault="0075180A" w:rsidP="00F54FCF">
            <w:pPr>
              <w:jc w:val="center"/>
              <w:rPr>
                <w:b/>
              </w:rPr>
            </w:pPr>
            <w:r w:rsidRPr="00D253A2">
              <w:rPr>
                <w:b/>
              </w:rPr>
              <w:t>序号</w:t>
            </w:r>
          </w:p>
        </w:tc>
        <w:tc>
          <w:tcPr>
            <w:tcW w:w="505" w:type="pct"/>
            <w:noWrap/>
            <w:hideMark/>
          </w:tcPr>
          <w:p w:rsidR="0075180A" w:rsidRPr="00D253A2" w:rsidRDefault="0075180A" w:rsidP="00F54FCF">
            <w:pPr>
              <w:jc w:val="center"/>
              <w:rPr>
                <w:b/>
              </w:rPr>
            </w:pPr>
            <w:r w:rsidRPr="00D253A2">
              <w:rPr>
                <w:b/>
              </w:rPr>
              <w:t>重要性</w:t>
            </w:r>
          </w:p>
        </w:tc>
        <w:tc>
          <w:tcPr>
            <w:tcW w:w="1120" w:type="pct"/>
            <w:noWrap/>
            <w:hideMark/>
          </w:tcPr>
          <w:p w:rsidR="0075180A" w:rsidRPr="00D253A2" w:rsidRDefault="0075180A" w:rsidP="00F54FCF">
            <w:pPr>
              <w:jc w:val="center"/>
              <w:rPr>
                <w:b/>
              </w:rPr>
            </w:pPr>
            <w:r w:rsidRPr="00D253A2">
              <w:rPr>
                <w:b/>
              </w:rPr>
              <w:t>指标项</w:t>
            </w:r>
          </w:p>
        </w:tc>
        <w:tc>
          <w:tcPr>
            <w:tcW w:w="2980" w:type="pct"/>
            <w:hideMark/>
          </w:tcPr>
          <w:p w:rsidR="0075180A" w:rsidRPr="00D253A2" w:rsidRDefault="0075180A" w:rsidP="00F54FCF">
            <w:pPr>
              <w:jc w:val="center"/>
              <w:rPr>
                <w:b/>
              </w:rPr>
            </w:pPr>
            <w:r w:rsidRPr="00D253A2">
              <w:rPr>
                <w:b/>
              </w:rPr>
              <w:t>指标要求</w:t>
            </w:r>
          </w:p>
        </w:tc>
      </w:tr>
      <w:tr w:rsidR="0075180A" w:rsidRPr="00D253A2" w:rsidTr="00F54FCF">
        <w:trPr>
          <w:trHeight w:val="285"/>
        </w:trPr>
        <w:tc>
          <w:tcPr>
            <w:tcW w:w="395" w:type="pct"/>
            <w:noWrap/>
            <w:vAlign w:val="center"/>
          </w:tcPr>
          <w:p w:rsidR="0075180A" w:rsidRPr="00D253A2" w:rsidRDefault="0075180A" w:rsidP="00F54FCF">
            <w:pPr>
              <w:jc w:val="center"/>
            </w:pPr>
            <w:r w:rsidRPr="00D253A2">
              <w:t>31</w:t>
            </w:r>
            <w:r>
              <w:t>2</w:t>
            </w:r>
          </w:p>
        </w:tc>
        <w:tc>
          <w:tcPr>
            <w:tcW w:w="505" w:type="pct"/>
            <w:noWrap/>
            <w:vAlign w:val="center"/>
          </w:tcPr>
          <w:p w:rsidR="0075180A" w:rsidRPr="00D253A2" w:rsidRDefault="0075180A" w:rsidP="00F54FCF">
            <w:pPr>
              <w:jc w:val="center"/>
            </w:pPr>
          </w:p>
        </w:tc>
        <w:tc>
          <w:tcPr>
            <w:tcW w:w="1120" w:type="pct"/>
            <w:noWrap/>
            <w:vAlign w:val="center"/>
          </w:tcPr>
          <w:p w:rsidR="0075180A" w:rsidRPr="00D253A2" w:rsidRDefault="0075180A" w:rsidP="00F54FCF">
            <w:pPr>
              <w:jc w:val="center"/>
            </w:pPr>
            <w:r w:rsidRPr="00D253A2">
              <w:t>设计及扩展性要求</w:t>
            </w:r>
          </w:p>
        </w:tc>
        <w:tc>
          <w:tcPr>
            <w:tcW w:w="2980" w:type="pct"/>
          </w:tcPr>
          <w:p w:rsidR="0075180A" w:rsidRPr="00D253A2" w:rsidRDefault="0075180A" w:rsidP="00F54FCF">
            <w:r w:rsidRPr="00D253A2">
              <w:t>投标方所提供的内容管理系统，应采用模块化、组件化设计，成熟稳定，可用性强。可实现网站信息更新的灵活性、方便性、一致性、动态性和可扩展性。</w:t>
            </w:r>
          </w:p>
        </w:tc>
      </w:tr>
      <w:tr w:rsidR="0075180A" w:rsidRPr="00D253A2" w:rsidTr="00F54FCF">
        <w:trPr>
          <w:trHeight w:val="285"/>
        </w:trPr>
        <w:tc>
          <w:tcPr>
            <w:tcW w:w="395" w:type="pct"/>
            <w:noWrap/>
            <w:vAlign w:val="center"/>
          </w:tcPr>
          <w:p w:rsidR="0075180A" w:rsidRPr="00D253A2" w:rsidRDefault="0075180A" w:rsidP="00F54FCF">
            <w:pPr>
              <w:jc w:val="center"/>
            </w:pPr>
            <w:r w:rsidRPr="00D253A2">
              <w:t>31</w:t>
            </w:r>
            <w:r>
              <w:t>3</w:t>
            </w:r>
          </w:p>
        </w:tc>
        <w:tc>
          <w:tcPr>
            <w:tcW w:w="505" w:type="pct"/>
            <w:noWrap/>
            <w:vAlign w:val="center"/>
          </w:tcPr>
          <w:p w:rsidR="0075180A" w:rsidRPr="00D253A2" w:rsidRDefault="0075180A" w:rsidP="00F54FCF">
            <w:pPr>
              <w:jc w:val="center"/>
            </w:pPr>
          </w:p>
        </w:tc>
        <w:tc>
          <w:tcPr>
            <w:tcW w:w="1120" w:type="pct"/>
            <w:noWrap/>
            <w:vAlign w:val="center"/>
          </w:tcPr>
          <w:p w:rsidR="0075180A" w:rsidRPr="00D253A2" w:rsidRDefault="0075180A" w:rsidP="00F54FCF">
            <w:pPr>
              <w:jc w:val="center"/>
            </w:pPr>
            <w:r w:rsidRPr="00D253A2">
              <w:t>需求理解</w:t>
            </w:r>
          </w:p>
        </w:tc>
        <w:tc>
          <w:tcPr>
            <w:tcW w:w="2980" w:type="pct"/>
          </w:tcPr>
          <w:p w:rsidR="0075180A" w:rsidRPr="00D253A2" w:rsidRDefault="0075180A" w:rsidP="00F54FCF">
            <w:r w:rsidRPr="00D253A2">
              <w:t>网站用户应分为前端用户和后台维护人员，两类用户各自独立。前端用户为一般浏览者，后台维护人员为信息维护员。不同的信息维护员有不同的权限和界面，支持远程信息维护，并使用系统管理员分配的用户名及密码登录，从而保证信息维护的方便性和安全性。</w:t>
            </w:r>
          </w:p>
          <w:p w:rsidR="0075180A" w:rsidRPr="00D253A2" w:rsidRDefault="0075180A" w:rsidP="00F54FCF">
            <w:r w:rsidRPr="00D253A2">
              <w:t>网站内容管理系统要求是对整个网站及网站的用户、部门、菜单、权限等进行管理。网站后台信息维护人员负责网站的信息发布、维护、修改等工作。网站内容管理系统提供统一的平台界面，实现对网站的整个内容管理</w:t>
            </w:r>
          </w:p>
        </w:tc>
      </w:tr>
      <w:tr w:rsidR="0075180A" w:rsidRPr="00D253A2" w:rsidTr="00F54FCF">
        <w:trPr>
          <w:trHeight w:val="285"/>
        </w:trPr>
        <w:tc>
          <w:tcPr>
            <w:tcW w:w="395" w:type="pct"/>
            <w:noWrap/>
            <w:vAlign w:val="center"/>
            <w:hideMark/>
          </w:tcPr>
          <w:p w:rsidR="0075180A" w:rsidRPr="00D253A2" w:rsidRDefault="0075180A" w:rsidP="00F54FCF">
            <w:pPr>
              <w:jc w:val="center"/>
            </w:pPr>
            <w:r w:rsidRPr="00D253A2">
              <w:t>31</w:t>
            </w:r>
            <w:r>
              <w:t>4</w:t>
            </w:r>
          </w:p>
        </w:tc>
        <w:tc>
          <w:tcPr>
            <w:tcW w:w="505" w:type="pct"/>
            <w:noWrap/>
            <w:vAlign w:val="center"/>
          </w:tcPr>
          <w:p w:rsidR="0075180A" w:rsidRPr="00D253A2" w:rsidRDefault="0075180A" w:rsidP="00F54FCF">
            <w:pPr>
              <w:jc w:val="center"/>
            </w:pPr>
          </w:p>
        </w:tc>
        <w:tc>
          <w:tcPr>
            <w:tcW w:w="1120" w:type="pct"/>
            <w:noWrap/>
            <w:vAlign w:val="center"/>
          </w:tcPr>
          <w:p w:rsidR="0075180A" w:rsidRPr="00D253A2" w:rsidRDefault="0075180A" w:rsidP="00F54FCF">
            <w:pPr>
              <w:jc w:val="center"/>
            </w:pPr>
            <w:r w:rsidRPr="00D253A2">
              <w:t>功能要求</w:t>
            </w:r>
          </w:p>
        </w:tc>
        <w:tc>
          <w:tcPr>
            <w:tcW w:w="2980" w:type="pct"/>
          </w:tcPr>
          <w:p w:rsidR="0075180A" w:rsidRPr="00D253A2" w:rsidRDefault="0075180A" w:rsidP="00F54FCF">
            <w:r w:rsidRPr="00D253A2">
              <w:t>站点（群）管理、栏目管理、模板管理、可视化内容编辑器、一键转载、信息发布、多终端信息发布、热词管理、专题管理、资源库管理、系统管理、统计分析</w:t>
            </w:r>
          </w:p>
        </w:tc>
      </w:tr>
    </w:tbl>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lastRenderedPageBreak/>
        <w:t>A01-30</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报表软件</w:t>
      </w:r>
    </w:p>
    <w:tbl>
      <w:tblPr>
        <w:tblStyle w:val="afb"/>
        <w:tblW w:w="5000" w:type="pct"/>
        <w:tblLook w:val="04A0" w:firstRow="1" w:lastRow="0" w:firstColumn="1" w:lastColumn="0" w:noHBand="0" w:noVBand="1"/>
      </w:tblPr>
      <w:tblGrid>
        <w:gridCol w:w="738"/>
        <w:gridCol w:w="1043"/>
        <w:gridCol w:w="1641"/>
        <w:gridCol w:w="77"/>
        <w:gridCol w:w="5023"/>
      </w:tblGrid>
      <w:tr w:rsidR="0075180A" w:rsidRPr="00D253A2" w:rsidTr="00FF7775">
        <w:tc>
          <w:tcPr>
            <w:tcW w:w="433" w:type="pct"/>
            <w:vAlign w:val="center"/>
          </w:tcPr>
          <w:p w:rsidR="0075180A" w:rsidRPr="00D253A2" w:rsidRDefault="0075180A" w:rsidP="00F54FCF">
            <w:pPr>
              <w:spacing w:line="360" w:lineRule="auto"/>
              <w:jc w:val="center"/>
              <w:rPr>
                <w:rFonts w:eastAsiaTheme="minorEastAsia"/>
                <w:b/>
                <w:szCs w:val="21"/>
              </w:rPr>
            </w:pPr>
            <w:r w:rsidRPr="00D253A2">
              <w:rPr>
                <w:rFonts w:eastAsiaTheme="minorEastAsia"/>
                <w:b/>
                <w:szCs w:val="21"/>
              </w:rPr>
              <w:t>序号</w:t>
            </w:r>
          </w:p>
        </w:tc>
        <w:tc>
          <w:tcPr>
            <w:tcW w:w="612" w:type="pct"/>
            <w:vAlign w:val="center"/>
          </w:tcPr>
          <w:p w:rsidR="0075180A" w:rsidRPr="00D253A2" w:rsidRDefault="0075180A" w:rsidP="00F54FCF">
            <w:pPr>
              <w:spacing w:line="360" w:lineRule="auto"/>
              <w:jc w:val="center"/>
              <w:rPr>
                <w:rFonts w:eastAsiaTheme="minorEastAsia"/>
                <w:b/>
                <w:szCs w:val="21"/>
              </w:rPr>
            </w:pPr>
            <w:r w:rsidRPr="00D253A2">
              <w:rPr>
                <w:rFonts w:eastAsiaTheme="minorEastAsia"/>
                <w:b/>
                <w:szCs w:val="21"/>
              </w:rPr>
              <w:t>重要性</w:t>
            </w:r>
          </w:p>
        </w:tc>
        <w:tc>
          <w:tcPr>
            <w:tcW w:w="1008" w:type="pct"/>
            <w:gridSpan w:val="2"/>
            <w:vAlign w:val="center"/>
          </w:tcPr>
          <w:p w:rsidR="0075180A" w:rsidRPr="00D253A2" w:rsidRDefault="0075180A" w:rsidP="00F54FCF">
            <w:pPr>
              <w:spacing w:line="360" w:lineRule="auto"/>
              <w:jc w:val="center"/>
              <w:rPr>
                <w:rFonts w:eastAsiaTheme="minorEastAsia"/>
                <w:b/>
                <w:szCs w:val="21"/>
              </w:rPr>
            </w:pPr>
            <w:r w:rsidRPr="00D253A2">
              <w:rPr>
                <w:rFonts w:eastAsiaTheme="minorEastAsia"/>
                <w:b/>
                <w:szCs w:val="21"/>
              </w:rPr>
              <w:t>指标项</w:t>
            </w:r>
          </w:p>
        </w:tc>
        <w:tc>
          <w:tcPr>
            <w:tcW w:w="2947" w:type="pct"/>
            <w:vAlign w:val="center"/>
          </w:tcPr>
          <w:p w:rsidR="0075180A" w:rsidRPr="00D253A2" w:rsidRDefault="0075180A" w:rsidP="00F54FCF">
            <w:pPr>
              <w:spacing w:line="360" w:lineRule="auto"/>
              <w:jc w:val="center"/>
              <w:rPr>
                <w:rFonts w:eastAsiaTheme="minorEastAsia"/>
                <w:b/>
                <w:szCs w:val="21"/>
              </w:rPr>
            </w:pPr>
            <w:r w:rsidRPr="00D253A2">
              <w:rPr>
                <w:rFonts w:eastAsiaTheme="minorEastAsia"/>
                <w:b/>
                <w:szCs w:val="21"/>
              </w:rPr>
              <w:t>指标要求</w:t>
            </w:r>
          </w:p>
        </w:tc>
      </w:tr>
      <w:tr w:rsidR="0075180A" w:rsidRPr="00D253A2" w:rsidTr="00FF7775">
        <w:tc>
          <w:tcPr>
            <w:tcW w:w="433" w:type="pct"/>
          </w:tcPr>
          <w:p w:rsidR="0075180A" w:rsidRPr="00D253A2" w:rsidRDefault="0075180A" w:rsidP="00F54FCF">
            <w:pPr>
              <w:spacing w:line="360" w:lineRule="auto"/>
              <w:jc w:val="center"/>
              <w:rPr>
                <w:rFonts w:eastAsiaTheme="minorEastAsia"/>
                <w:szCs w:val="21"/>
              </w:rPr>
            </w:pPr>
            <w:r>
              <w:t>315</w:t>
            </w:r>
          </w:p>
        </w:tc>
        <w:tc>
          <w:tcPr>
            <w:tcW w:w="612" w:type="pct"/>
          </w:tcPr>
          <w:p w:rsidR="0075180A" w:rsidRPr="00D253A2" w:rsidRDefault="0075180A" w:rsidP="00F54FCF">
            <w:pPr>
              <w:spacing w:line="360" w:lineRule="auto"/>
              <w:jc w:val="center"/>
              <w:rPr>
                <w:rFonts w:eastAsiaTheme="minorEastAsia"/>
                <w:szCs w:val="21"/>
              </w:rPr>
            </w:pPr>
          </w:p>
        </w:tc>
        <w:tc>
          <w:tcPr>
            <w:tcW w:w="1008" w:type="pct"/>
            <w:gridSpan w:val="2"/>
          </w:tcPr>
          <w:p w:rsidR="0075180A" w:rsidRPr="00D253A2" w:rsidRDefault="0075180A" w:rsidP="00F54FCF">
            <w:r w:rsidRPr="00D253A2">
              <w:t>多表体控件式报表设计</w:t>
            </w:r>
          </w:p>
        </w:tc>
        <w:tc>
          <w:tcPr>
            <w:tcW w:w="2947" w:type="pct"/>
          </w:tcPr>
          <w:p w:rsidR="0075180A" w:rsidRPr="00D253A2" w:rsidRDefault="0075180A" w:rsidP="00F54FCF">
            <w:r w:rsidRPr="00D253A2">
              <w:t>软件应提供报表设计工具，采用图形化设计界面，实现控件式、多表体设计，支持选项卡切换展现，可独立制作报表。支持工字型、田字型、上下型、左右型，并可嵌套展现，支持表格、图片、统计图、</w:t>
            </w:r>
            <w:r w:rsidRPr="00D253A2">
              <w:t>GIS</w:t>
            </w:r>
            <w:r w:rsidRPr="00D253A2">
              <w:t>地图、富文本等混合展示，表格编辑上支持合并拆分单元格、任意表头、多级斜线、字体设置、序列填充、格式刷等，能实现各种复杂报表的快速设计。</w:t>
            </w:r>
          </w:p>
        </w:tc>
      </w:tr>
      <w:tr w:rsidR="0075180A" w:rsidRPr="00D253A2" w:rsidTr="00FF7775">
        <w:tc>
          <w:tcPr>
            <w:tcW w:w="433" w:type="pct"/>
          </w:tcPr>
          <w:p w:rsidR="0075180A" w:rsidRPr="00D253A2" w:rsidRDefault="0075180A" w:rsidP="00F54FCF">
            <w:pPr>
              <w:spacing w:line="360" w:lineRule="auto"/>
              <w:jc w:val="center"/>
              <w:rPr>
                <w:rFonts w:eastAsiaTheme="minorEastAsia"/>
                <w:szCs w:val="21"/>
              </w:rPr>
            </w:pPr>
            <w:r w:rsidRPr="00D253A2">
              <w:rPr>
                <w:rFonts w:eastAsiaTheme="minorEastAsia"/>
                <w:szCs w:val="21"/>
              </w:rPr>
              <w:t>31</w:t>
            </w:r>
            <w:r>
              <w:rPr>
                <w:rFonts w:eastAsiaTheme="minorEastAsia"/>
                <w:szCs w:val="21"/>
              </w:rPr>
              <w:t>6</w:t>
            </w:r>
          </w:p>
        </w:tc>
        <w:tc>
          <w:tcPr>
            <w:tcW w:w="612" w:type="pct"/>
          </w:tcPr>
          <w:p w:rsidR="0075180A" w:rsidRPr="00D253A2" w:rsidRDefault="0075180A" w:rsidP="00F54FCF">
            <w:pPr>
              <w:spacing w:line="360" w:lineRule="auto"/>
              <w:jc w:val="center"/>
              <w:rPr>
                <w:rFonts w:eastAsiaTheme="minorEastAsia"/>
                <w:szCs w:val="21"/>
              </w:rPr>
            </w:pPr>
          </w:p>
        </w:tc>
        <w:tc>
          <w:tcPr>
            <w:tcW w:w="1008" w:type="pct"/>
            <w:gridSpan w:val="2"/>
          </w:tcPr>
          <w:p w:rsidR="0075180A" w:rsidRPr="00D253A2" w:rsidRDefault="0075180A" w:rsidP="00F54FCF">
            <w:r w:rsidRPr="00D253A2">
              <w:t>拖拽式多维分析</w:t>
            </w:r>
          </w:p>
        </w:tc>
        <w:tc>
          <w:tcPr>
            <w:tcW w:w="2947" w:type="pct"/>
          </w:tcPr>
          <w:p w:rsidR="0075180A" w:rsidRPr="00D253A2" w:rsidRDefault="0075180A" w:rsidP="00F54FCF">
            <w:r w:rsidRPr="00D253A2">
              <w:t>系统应提升报表分析的交互能力，通过鼠标拖拽操作就实现数据的分析展现，拖拽式多维分析的结果可以保存为固定方案持续使用。</w:t>
            </w:r>
          </w:p>
        </w:tc>
      </w:tr>
      <w:tr w:rsidR="0075180A" w:rsidRPr="00D253A2" w:rsidTr="00FF7775">
        <w:tc>
          <w:tcPr>
            <w:tcW w:w="433" w:type="pct"/>
          </w:tcPr>
          <w:p w:rsidR="0075180A" w:rsidRPr="00D253A2" w:rsidRDefault="0075180A" w:rsidP="00F54FCF">
            <w:pPr>
              <w:spacing w:line="360" w:lineRule="auto"/>
              <w:jc w:val="center"/>
              <w:rPr>
                <w:rFonts w:eastAsiaTheme="minorEastAsia"/>
                <w:szCs w:val="21"/>
              </w:rPr>
            </w:pPr>
            <w:r>
              <w:t>317</w:t>
            </w:r>
          </w:p>
        </w:tc>
        <w:tc>
          <w:tcPr>
            <w:tcW w:w="612" w:type="pct"/>
          </w:tcPr>
          <w:p w:rsidR="0075180A" w:rsidRPr="00D253A2" w:rsidRDefault="0075180A" w:rsidP="00F54FCF">
            <w:pPr>
              <w:spacing w:line="360" w:lineRule="auto"/>
              <w:jc w:val="center"/>
              <w:rPr>
                <w:rFonts w:eastAsiaTheme="minorEastAsia"/>
                <w:szCs w:val="21"/>
              </w:rPr>
            </w:pPr>
          </w:p>
        </w:tc>
        <w:tc>
          <w:tcPr>
            <w:tcW w:w="1008" w:type="pct"/>
            <w:gridSpan w:val="2"/>
          </w:tcPr>
          <w:p w:rsidR="0075180A" w:rsidRPr="00D253A2" w:rsidRDefault="0075180A" w:rsidP="00F54FCF">
            <w:r w:rsidRPr="00D253A2">
              <w:t>分布式数据库</w:t>
            </w:r>
          </w:p>
        </w:tc>
        <w:tc>
          <w:tcPr>
            <w:tcW w:w="2947" w:type="pct"/>
          </w:tcPr>
          <w:p w:rsidR="0075180A" w:rsidRPr="00D253A2" w:rsidRDefault="0075180A" w:rsidP="00F54FCF">
            <w:r w:rsidRPr="00D253A2">
              <w:t>软件支持分布式数据库，并可通过适配基于</w:t>
            </w:r>
            <w:r w:rsidRPr="00D253A2">
              <w:t>hadoop</w:t>
            </w:r>
            <w:r w:rsidRPr="00D253A2">
              <w:t>框架</w:t>
            </w:r>
            <w:r w:rsidRPr="00D253A2">
              <w:t>hive</w:t>
            </w:r>
            <w:r w:rsidRPr="00D253A2">
              <w:t>架构下的其他分布式数据库，在分布式数据库上运行软件。</w:t>
            </w:r>
          </w:p>
        </w:tc>
      </w:tr>
      <w:tr w:rsidR="0075180A" w:rsidRPr="00D253A2" w:rsidTr="00FF7775">
        <w:tc>
          <w:tcPr>
            <w:tcW w:w="433" w:type="pct"/>
          </w:tcPr>
          <w:p w:rsidR="0075180A" w:rsidRPr="00D253A2" w:rsidRDefault="0075180A" w:rsidP="00F54FCF">
            <w:pPr>
              <w:spacing w:line="360" w:lineRule="auto"/>
              <w:rPr>
                <w:rFonts w:eastAsiaTheme="minorEastAsia"/>
                <w:szCs w:val="21"/>
              </w:rPr>
            </w:pPr>
            <w:r>
              <w:t>318</w:t>
            </w:r>
          </w:p>
        </w:tc>
        <w:tc>
          <w:tcPr>
            <w:tcW w:w="612" w:type="pct"/>
          </w:tcPr>
          <w:p w:rsidR="0075180A" w:rsidRPr="00D253A2" w:rsidRDefault="0075180A" w:rsidP="00F54FCF">
            <w:pPr>
              <w:spacing w:line="360" w:lineRule="auto"/>
              <w:jc w:val="center"/>
              <w:rPr>
                <w:rFonts w:eastAsiaTheme="minorEastAsia"/>
                <w:szCs w:val="21"/>
              </w:rPr>
            </w:pPr>
          </w:p>
        </w:tc>
        <w:tc>
          <w:tcPr>
            <w:tcW w:w="1008" w:type="pct"/>
            <w:gridSpan w:val="2"/>
          </w:tcPr>
          <w:p w:rsidR="0075180A" w:rsidRPr="00D253A2" w:rsidRDefault="0075180A" w:rsidP="00F54FCF">
            <w:r w:rsidRPr="00D253A2">
              <w:t>Word</w:t>
            </w:r>
            <w:r w:rsidRPr="00D253A2">
              <w:t>分析报告</w:t>
            </w:r>
          </w:p>
        </w:tc>
        <w:tc>
          <w:tcPr>
            <w:tcW w:w="2947" w:type="pct"/>
          </w:tcPr>
          <w:p w:rsidR="0075180A" w:rsidRPr="00D253A2" w:rsidRDefault="0075180A" w:rsidP="00F54FCF">
            <w:r w:rsidRPr="00D253A2">
              <w:t>软件可以提供</w:t>
            </w:r>
            <w:r w:rsidRPr="00D253A2">
              <w:t>WORD</w:t>
            </w:r>
            <w:r w:rsidRPr="00D253A2">
              <w:t>式分析报告的功能，分析报告中的动态内容如数字、文字、统计图、表格等可从其他报表中获取，可以像编辑</w:t>
            </w:r>
            <w:r w:rsidRPr="00D253A2">
              <w:t>WORD</w:t>
            </w:r>
            <w:r w:rsidRPr="00D253A2">
              <w:t>文件那样编辑自己的分析报告。</w:t>
            </w:r>
          </w:p>
        </w:tc>
      </w:tr>
      <w:tr w:rsidR="0075180A" w:rsidRPr="00D253A2" w:rsidTr="00FF7775">
        <w:tc>
          <w:tcPr>
            <w:tcW w:w="433" w:type="pct"/>
          </w:tcPr>
          <w:p w:rsidR="0075180A" w:rsidRPr="00D253A2" w:rsidRDefault="0075180A" w:rsidP="00F54FCF">
            <w:pPr>
              <w:spacing w:line="360" w:lineRule="auto"/>
              <w:jc w:val="center"/>
              <w:rPr>
                <w:szCs w:val="21"/>
              </w:rPr>
            </w:pPr>
            <w:r>
              <w:rPr>
                <w:szCs w:val="21"/>
              </w:rPr>
              <w:t>319</w:t>
            </w:r>
          </w:p>
        </w:tc>
        <w:tc>
          <w:tcPr>
            <w:tcW w:w="612" w:type="pct"/>
          </w:tcPr>
          <w:p w:rsidR="0075180A" w:rsidRPr="00D253A2" w:rsidRDefault="0075180A" w:rsidP="00F54FCF">
            <w:pPr>
              <w:spacing w:line="360" w:lineRule="auto"/>
              <w:jc w:val="center"/>
              <w:rPr>
                <w:szCs w:val="21"/>
              </w:rPr>
            </w:pPr>
          </w:p>
        </w:tc>
        <w:tc>
          <w:tcPr>
            <w:tcW w:w="1008" w:type="pct"/>
            <w:gridSpan w:val="2"/>
          </w:tcPr>
          <w:p w:rsidR="0075180A" w:rsidRPr="00D253A2" w:rsidRDefault="0075180A" w:rsidP="00F54FCF">
            <w:r w:rsidRPr="00D253A2">
              <w:t>中间件集成</w:t>
            </w:r>
          </w:p>
        </w:tc>
        <w:tc>
          <w:tcPr>
            <w:tcW w:w="2947" w:type="pct"/>
          </w:tcPr>
          <w:p w:rsidR="0075180A" w:rsidRPr="00D253A2" w:rsidRDefault="0075180A" w:rsidP="00F54FCF">
            <w:r w:rsidRPr="00D253A2">
              <w:t>可以与现有</w:t>
            </w:r>
            <w:r w:rsidRPr="00D253A2">
              <w:t>J2EE</w:t>
            </w:r>
            <w:r w:rsidRPr="00D253A2">
              <w:t>项目进行</w:t>
            </w:r>
            <w:r w:rsidRPr="00D253A2">
              <w:t>JAR</w:t>
            </w:r>
            <w:r w:rsidRPr="00D253A2">
              <w:t>包方式无缝集成，不依赖单点登录或者跨系统调用方式</w:t>
            </w:r>
          </w:p>
        </w:tc>
      </w:tr>
      <w:tr w:rsidR="0075180A" w:rsidRPr="00D253A2" w:rsidTr="00FF7775">
        <w:tc>
          <w:tcPr>
            <w:tcW w:w="433" w:type="pct"/>
          </w:tcPr>
          <w:p w:rsidR="0075180A" w:rsidRPr="00D253A2" w:rsidRDefault="0075180A" w:rsidP="00F54FCF">
            <w:pPr>
              <w:spacing w:line="360" w:lineRule="auto"/>
              <w:jc w:val="center"/>
              <w:rPr>
                <w:szCs w:val="21"/>
              </w:rPr>
            </w:pPr>
            <w:r>
              <w:rPr>
                <w:szCs w:val="21"/>
              </w:rPr>
              <w:t>320</w:t>
            </w:r>
          </w:p>
        </w:tc>
        <w:tc>
          <w:tcPr>
            <w:tcW w:w="612" w:type="pct"/>
          </w:tcPr>
          <w:p w:rsidR="0075180A" w:rsidRPr="00D253A2" w:rsidRDefault="0075180A" w:rsidP="00F54FCF">
            <w:pPr>
              <w:spacing w:line="360" w:lineRule="auto"/>
              <w:jc w:val="center"/>
              <w:rPr>
                <w:szCs w:val="21"/>
              </w:rPr>
            </w:pPr>
          </w:p>
        </w:tc>
        <w:tc>
          <w:tcPr>
            <w:tcW w:w="963" w:type="pct"/>
          </w:tcPr>
          <w:p w:rsidR="0075180A" w:rsidRPr="00D253A2" w:rsidRDefault="0075180A" w:rsidP="00F54FCF">
            <w:r w:rsidRPr="00D253A2">
              <w:t>填报</w:t>
            </w:r>
          </w:p>
        </w:tc>
        <w:tc>
          <w:tcPr>
            <w:tcW w:w="2992" w:type="pct"/>
            <w:gridSpan w:val="2"/>
          </w:tcPr>
          <w:p w:rsidR="0075180A" w:rsidRPr="00D253A2" w:rsidRDefault="0075180A" w:rsidP="00F54FCF">
            <w:r w:rsidRPr="00D253A2">
              <w:t>支持不依赖于数据库基于填写的数据由业务人员自行生成统计表，将数据结构化后保存，可保存为二进制文件，不占用数据库资源，填写报结果分析控件，提供源代码</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A01-31</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工作流及表单</w:t>
      </w:r>
    </w:p>
    <w:tbl>
      <w:tblPr>
        <w:tblStyle w:val="afb"/>
        <w:tblW w:w="5000" w:type="pct"/>
        <w:tblLook w:val="04A0" w:firstRow="1" w:lastRow="0" w:firstColumn="1" w:lastColumn="0" w:noHBand="0" w:noVBand="1"/>
      </w:tblPr>
      <w:tblGrid>
        <w:gridCol w:w="741"/>
        <w:gridCol w:w="895"/>
        <w:gridCol w:w="1936"/>
        <w:gridCol w:w="4950"/>
      </w:tblGrid>
      <w:tr w:rsidR="0075180A" w:rsidRPr="00D253A2" w:rsidTr="00F54FCF">
        <w:tc>
          <w:tcPr>
            <w:tcW w:w="435" w:type="pct"/>
          </w:tcPr>
          <w:p w:rsidR="0075180A" w:rsidRPr="00D253A2" w:rsidRDefault="0075180A" w:rsidP="00F54FCF">
            <w:pPr>
              <w:spacing w:line="360" w:lineRule="auto"/>
              <w:jc w:val="center"/>
              <w:rPr>
                <w:b/>
                <w:szCs w:val="21"/>
              </w:rPr>
            </w:pPr>
            <w:r w:rsidRPr="00D253A2">
              <w:rPr>
                <w:rFonts w:eastAsiaTheme="minorEastAsia"/>
                <w:b/>
                <w:szCs w:val="21"/>
              </w:rPr>
              <w:t>序号</w:t>
            </w:r>
          </w:p>
        </w:tc>
        <w:tc>
          <w:tcPr>
            <w:tcW w:w="525" w:type="pct"/>
          </w:tcPr>
          <w:p w:rsidR="0075180A" w:rsidRPr="00D253A2" w:rsidRDefault="0075180A" w:rsidP="00F54FCF">
            <w:pPr>
              <w:spacing w:line="360" w:lineRule="auto"/>
              <w:jc w:val="center"/>
              <w:rPr>
                <w:b/>
                <w:szCs w:val="21"/>
              </w:rPr>
            </w:pPr>
            <w:r w:rsidRPr="00D253A2">
              <w:rPr>
                <w:rFonts w:eastAsiaTheme="minorEastAsia"/>
                <w:b/>
                <w:szCs w:val="21"/>
              </w:rPr>
              <w:t>重要性</w:t>
            </w:r>
          </w:p>
        </w:tc>
        <w:tc>
          <w:tcPr>
            <w:tcW w:w="1136" w:type="pct"/>
          </w:tcPr>
          <w:p w:rsidR="0075180A" w:rsidRPr="00D253A2" w:rsidRDefault="0075180A" w:rsidP="00F54FCF">
            <w:pPr>
              <w:spacing w:line="360" w:lineRule="auto"/>
              <w:jc w:val="center"/>
              <w:rPr>
                <w:b/>
                <w:szCs w:val="21"/>
              </w:rPr>
            </w:pPr>
            <w:r w:rsidRPr="00D253A2">
              <w:rPr>
                <w:rFonts w:eastAsiaTheme="minorEastAsia"/>
                <w:b/>
                <w:szCs w:val="21"/>
              </w:rPr>
              <w:t>指标项</w:t>
            </w:r>
          </w:p>
        </w:tc>
        <w:tc>
          <w:tcPr>
            <w:tcW w:w="2905" w:type="pct"/>
          </w:tcPr>
          <w:p w:rsidR="0075180A" w:rsidRPr="00D253A2" w:rsidRDefault="0075180A" w:rsidP="00F54FCF">
            <w:pPr>
              <w:spacing w:line="360" w:lineRule="auto"/>
              <w:jc w:val="center"/>
              <w:rPr>
                <w:b/>
                <w:szCs w:val="21"/>
              </w:rPr>
            </w:pPr>
            <w:r w:rsidRPr="00D253A2">
              <w:rPr>
                <w:rFonts w:eastAsiaTheme="minorEastAsia"/>
                <w:b/>
                <w:szCs w:val="21"/>
              </w:rPr>
              <w:t>指标要求</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Pr>
                <w:color w:val="000000"/>
                <w:sz w:val="21"/>
                <w:szCs w:val="22"/>
              </w:rPr>
              <w:t>321</w:t>
            </w:r>
          </w:p>
        </w:tc>
        <w:tc>
          <w:tcPr>
            <w:tcW w:w="525" w:type="pct"/>
          </w:tcPr>
          <w:p w:rsidR="0075180A" w:rsidRPr="00D253A2" w:rsidRDefault="0075180A" w:rsidP="00F54FCF"/>
        </w:tc>
        <w:tc>
          <w:tcPr>
            <w:tcW w:w="1136" w:type="pct"/>
          </w:tcPr>
          <w:p w:rsidR="0075180A" w:rsidRPr="00D253A2" w:rsidRDefault="0075180A" w:rsidP="00F54FCF">
            <w:r w:rsidRPr="00D253A2">
              <w:rPr>
                <w:rFonts w:eastAsiaTheme="minorEastAsia"/>
                <w:szCs w:val="21"/>
              </w:rPr>
              <w:t>软件环境兼容性</w:t>
            </w:r>
          </w:p>
        </w:tc>
        <w:tc>
          <w:tcPr>
            <w:tcW w:w="2905" w:type="pct"/>
          </w:tcPr>
          <w:p w:rsidR="0075180A" w:rsidRPr="00D253A2" w:rsidRDefault="0075180A" w:rsidP="00F54FCF">
            <w:r w:rsidRPr="00D253A2">
              <w:rPr>
                <w:rFonts w:eastAsiaTheme="minorEastAsia"/>
                <w:szCs w:val="21"/>
              </w:rPr>
              <w:t>需支持国产麒麟等国产主流操作系统</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Pr>
                <w:color w:val="000000"/>
                <w:sz w:val="21"/>
                <w:szCs w:val="22"/>
              </w:rPr>
              <w:t>322</w:t>
            </w:r>
          </w:p>
        </w:tc>
        <w:tc>
          <w:tcPr>
            <w:tcW w:w="525" w:type="pct"/>
          </w:tcPr>
          <w:p w:rsidR="0075180A" w:rsidRPr="00D253A2" w:rsidRDefault="0075180A" w:rsidP="00F54FCF">
            <w:pPr>
              <w:spacing w:line="360" w:lineRule="auto"/>
              <w:jc w:val="center"/>
              <w:rPr>
                <w:szCs w:val="21"/>
              </w:rPr>
            </w:pPr>
          </w:p>
        </w:tc>
        <w:tc>
          <w:tcPr>
            <w:tcW w:w="1136" w:type="pct"/>
          </w:tcPr>
          <w:p w:rsidR="0075180A" w:rsidRPr="00D253A2" w:rsidRDefault="0075180A" w:rsidP="00F54FCF">
            <w:pPr>
              <w:spacing w:line="360" w:lineRule="auto"/>
              <w:rPr>
                <w:szCs w:val="21"/>
              </w:rPr>
            </w:pPr>
            <w:r w:rsidRPr="00D253A2">
              <w:rPr>
                <w:rFonts w:eastAsiaTheme="minorEastAsia"/>
                <w:szCs w:val="21"/>
              </w:rPr>
              <w:t>硬件环境兼容性</w:t>
            </w:r>
          </w:p>
        </w:tc>
        <w:tc>
          <w:tcPr>
            <w:tcW w:w="2905" w:type="pct"/>
          </w:tcPr>
          <w:p w:rsidR="0075180A" w:rsidRPr="00D253A2" w:rsidRDefault="0075180A" w:rsidP="00F54FCF">
            <w:pPr>
              <w:spacing w:line="360" w:lineRule="auto"/>
              <w:rPr>
                <w:szCs w:val="21"/>
              </w:rPr>
            </w:pPr>
            <w:r w:rsidRPr="00D253A2">
              <w:rPr>
                <w:rFonts w:eastAsiaTheme="minorEastAsia"/>
                <w:szCs w:val="21"/>
              </w:rPr>
              <w:t>需支持基于</w:t>
            </w:r>
            <w:r w:rsidRPr="00D253A2">
              <w:rPr>
                <w:rFonts w:eastAsiaTheme="minorEastAsia"/>
                <w:szCs w:val="21"/>
              </w:rPr>
              <w:t>X86</w:t>
            </w:r>
            <w:r w:rsidRPr="00D253A2">
              <w:rPr>
                <w:rFonts w:eastAsiaTheme="minorEastAsia"/>
                <w:szCs w:val="21"/>
              </w:rPr>
              <w:t>的</w:t>
            </w:r>
            <w:r w:rsidRPr="00D253A2">
              <w:rPr>
                <w:rFonts w:eastAsiaTheme="minorEastAsia"/>
                <w:szCs w:val="21"/>
              </w:rPr>
              <w:t>pc</w:t>
            </w:r>
            <w:r w:rsidRPr="00D253A2">
              <w:rPr>
                <w:rFonts w:eastAsiaTheme="minorEastAsia"/>
                <w:szCs w:val="21"/>
              </w:rPr>
              <w:t>服务器</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Pr>
                <w:color w:val="000000"/>
                <w:sz w:val="21"/>
                <w:szCs w:val="22"/>
              </w:rPr>
              <w:t>323</w:t>
            </w:r>
          </w:p>
        </w:tc>
        <w:tc>
          <w:tcPr>
            <w:tcW w:w="525" w:type="pct"/>
          </w:tcPr>
          <w:p w:rsidR="0075180A" w:rsidRPr="00D253A2" w:rsidRDefault="0075180A" w:rsidP="00F54FCF">
            <w:pPr>
              <w:spacing w:line="360" w:lineRule="auto"/>
              <w:jc w:val="center"/>
              <w:rPr>
                <w:szCs w:val="21"/>
              </w:rPr>
            </w:pPr>
          </w:p>
        </w:tc>
        <w:tc>
          <w:tcPr>
            <w:tcW w:w="1136" w:type="pct"/>
          </w:tcPr>
          <w:p w:rsidR="0075180A" w:rsidRPr="00D253A2" w:rsidRDefault="0075180A" w:rsidP="00F54FCF">
            <w:pPr>
              <w:spacing w:line="360" w:lineRule="auto"/>
              <w:rPr>
                <w:szCs w:val="21"/>
              </w:rPr>
            </w:pPr>
            <w:r w:rsidRPr="00D253A2">
              <w:t>权限要求</w:t>
            </w:r>
          </w:p>
        </w:tc>
        <w:tc>
          <w:tcPr>
            <w:tcW w:w="2905" w:type="pct"/>
          </w:tcPr>
          <w:p w:rsidR="0075180A" w:rsidRPr="00D253A2" w:rsidRDefault="0075180A" w:rsidP="00F54FCF">
            <w:pPr>
              <w:spacing w:line="360" w:lineRule="auto"/>
              <w:rPr>
                <w:szCs w:val="21"/>
              </w:rPr>
            </w:pPr>
            <w:r w:rsidRPr="00D253A2">
              <w:t>工作流系统提供完善的权限控制体系，按照最小授权原则进行授权；支持用户可根据实际情况将模块、流程、组织机构、按钮等系统资源经由严密的权限审批流程分配给不同的角色。工作流系统支持分配的权限包括访问、管理以及分级授权等。</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Pr>
                <w:color w:val="000000"/>
                <w:sz w:val="21"/>
                <w:szCs w:val="22"/>
              </w:rPr>
              <w:t>324</w:t>
            </w:r>
          </w:p>
        </w:tc>
        <w:tc>
          <w:tcPr>
            <w:tcW w:w="525" w:type="pct"/>
          </w:tcPr>
          <w:p w:rsidR="0075180A" w:rsidRPr="00D253A2" w:rsidRDefault="0075180A" w:rsidP="00F54FCF">
            <w:pPr>
              <w:spacing w:line="360" w:lineRule="auto"/>
              <w:jc w:val="center"/>
              <w:rPr>
                <w:szCs w:val="21"/>
              </w:rPr>
            </w:pPr>
          </w:p>
        </w:tc>
        <w:tc>
          <w:tcPr>
            <w:tcW w:w="1136" w:type="pct"/>
          </w:tcPr>
          <w:p w:rsidR="0075180A" w:rsidRPr="00D253A2" w:rsidRDefault="0075180A" w:rsidP="00F54FCF">
            <w:r w:rsidRPr="00D253A2">
              <w:t>标准及规范要求</w:t>
            </w:r>
          </w:p>
        </w:tc>
        <w:tc>
          <w:tcPr>
            <w:tcW w:w="2905" w:type="pct"/>
          </w:tcPr>
          <w:p w:rsidR="0075180A" w:rsidRPr="00D253A2" w:rsidRDefault="0075180A" w:rsidP="00F54FCF">
            <w:r w:rsidRPr="00D253A2">
              <w:t>1.</w:t>
            </w:r>
            <w:r w:rsidRPr="00D253A2">
              <w:t>工作流定义、引擎模型设计和接口设计方面遵循</w:t>
            </w:r>
            <w:r w:rsidRPr="00D253A2">
              <w:lastRenderedPageBreak/>
              <w:t>WFMC</w:t>
            </w:r>
            <w:r w:rsidRPr="00D253A2">
              <w:t>工作流标准。</w:t>
            </w:r>
          </w:p>
          <w:p w:rsidR="0075180A" w:rsidRPr="00D253A2" w:rsidRDefault="0075180A" w:rsidP="00F54FCF">
            <w:r w:rsidRPr="00D253A2">
              <w:t>2.</w:t>
            </w:r>
            <w:r w:rsidRPr="00D253A2">
              <w:t>引擎建模实现支持</w:t>
            </w:r>
            <w:r w:rsidRPr="00D253A2">
              <w:t>BPMN</w:t>
            </w:r>
            <w:r w:rsidRPr="00D253A2">
              <w:t>规范，通过对流程对象类型的扩展，可以实现各种</w:t>
            </w:r>
            <w:r w:rsidRPr="00D253A2">
              <w:t>BPMN</w:t>
            </w:r>
            <w:r w:rsidRPr="00D253A2">
              <w:t>规范的建模对象。</w:t>
            </w:r>
          </w:p>
          <w:p w:rsidR="0075180A" w:rsidRPr="00D253A2" w:rsidRDefault="0075180A" w:rsidP="00F54FCF">
            <w:r w:rsidRPr="00D253A2">
              <w:t>4.</w:t>
            </w:r>
            <w:r w:rsidRPr="00D253A2">
              <w:t>在管理工具中的权限管理方面遵循</w:t>
            </w:r>
            <w:r w:rsidRPr="00D253A2">
              <w:t>RBAC</w:t>
            </w:r>
            <w:r w:rsidRPr="00D253A2">
              <w:t>规范，在与组织机构接口方面支持</w:t>
            </w:r>
            <w:r w:rsidRPr="00D253A2">
              <w:t>LDAP</w:t>
            </w:r>
            <w:r w:rsidRPr="00D253A2">
              <w:t>规范。</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sidRPr="00D253A2">
              <w:rPr>
                <w:rFonts w:ascii="Segoe UI Symbol" w:hAnsi="Segoe UI Symbol" w:cs="Segoe UI Symbol"/>
                <w:lang w:val="it-IT"/>
              </w:rPr>
              <w:lastRenderedPageBreak/>
              <w:t>★</w:t>
            </w:r>
            <w:r w:rsidRPr="00D253A2">
              <w:rPr>
                <w:lang w:val="it-IT"/>
              </w:rPr>
              <w:t>6</w:t>
            </w:r>
            <w:r>
              <w:rPr>
                <w:lang w:val="it-IT"/>
              </w:rPr>
              <w:t>5</w:t>
            </w:r>
          </w:p>
        </w:tc>
        <w:tc>
          <w:tcPr>
            <w:tcW w:w="525" w:type="pct"/>
          </w:tcPr>
          <w:p w:rsidR="0075180A" w:rsidRPr="00D253A2" w:rsidRDefault="0075180A" w:rsidP="00F54FCF">
            <w:pPr>
              <w:spacing w:line="360" w:lineRule="auto"/>
              <w:jc w:val="center"/>
              <w:rPr>
                <w:szCs w:val="21"/>
              </w:rPr>
            </w:pPr>
            <w:r w:rsidRPr="00D253A2">
              <w:rPr>
                <w:rFonts w:ascii="Segoe UI Symbol" w:eastAsiaTheme="minorEastAsia" w:hAnsi="Segoe UI Symbol" w:cs="Segoe UI Symbol"/>
                <w:szCs w:val="21"/>
              </w:rPr>
              <w:t>★</w:t>
            </w:r>
          </w:p>
        </w:tc>
        <w:tc>
          <w:tcPr>
            <w:tcW w:w="1136" w:type="pct"/>
          </w:tcPr>
          <w:p w:rsidR="0075180A" w:rsidRPr="00D253A2" w:rsidRDefault="0075180A" w:rsidP="00F54FCF">
            <w:r w:rsidRPr="00D253A2">
              <w:rPr>
                <w:rFonts w:eastAsiaTheme="minorEastAsia"/>
                <w:szCs w:val="21"/>
              </w:rPr>
              <w:t>系统接口要求</w:t>
            </w:r>
          </w:p>
        </w:tc>
        <w:tc>
          <w:tcPr>
            <w:tcW w:w="2905" w:type="pct"/>
          </w:tcPr>
          <w:p w:rsidR="0075180A" w:rsidRPr="00D253A2" w:rsidRDefault="0075180A" w:rsidP="00F54FCF">
            <w:r w:rsidRPr="00D253A2">
              <w:t>支持</w:t>
            </w:r>
            <w:r w:rsidRPr="00D253A2">
              <w:t>XML</w:t>
            </w:r>
            <w:r w:rsidRPr="00D253A2">
              <w:t>和</w:t>
            </w:r>
            <w:r w:rsidRPr="00D253A2">
              <w:t>Web Service</w:t>
            </w:r>
            <w:r w:rsidRPr="00D253A2">
              <w:t>技术，实现与第三方系统之间的数据交换与集成。</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sidRPr="00D253A2">
              <w:rPr>
                <w:rFonts w:ascii="Segoe UI Symbol" w:hAnsi="Segoe UI Symbol" w:cs="Segoe UI Symbol"/>
                <w:lang w:val="it-IT"/>
              </w:rPr>
              <w:t>★</w:t>
            </w:r>
            <w:r w:rsidRPr="00D253A2">
              <w:rPr>
                <w:lang w:val="it-IT"/>
              </w:rPr>
              <w:t>6</w:t>
            </w:r>
            <w:r>
              <w:rPr>
                <w:lang w:val="it-IT"/>
              </w:rPr>
              <w:t>6</w:t>
            </w:r>
          </w:p>
        </w:tc>
        <w:tc>
          <w:tcPr>
            <w:tcW w:w="525" w:type="pct"/>
          </w:tcPr>
          <w:p w:rsidR="0075180A" w:rsidRPr="00D253A2" w:rsidRDefault="0075180A" w:rsidP="00F54FCF">
            <w:pPr>
              <w:spacing w:line="360" w:lineRule="auto"/>
              <w:jc w:val="center"/>
              <w:rPr>
                <w:szCs w:val="21"/>
              </w:rPr>
            </w:pPr>
            <w:r w:rsidRPr="00D253A2">
              <w:rPr>
                <w:rFonts w:ascii="Segoe UI Symbol" w:eastAsiaTheme="minorEastAsia" w:hAnsi="Segoe UI Symbol" w:cs="Segoe UI Symbol"/>
                <w:szCs w:val="21"/>
              </w:rPr>
              <w:t>★</w:t>
            </w:r>
          </w:p>
        </w:tc>
        <w:tc>
          <w:tcPr>
            <w:tcW w:w="1136" w:type="pct"/>
          </w:tcPr>
          <w:p w:rsidR="0075180A" w:rsidRPr="00D253A2" w:rsidRDefault="0075180A" w:rsidP="00F54FCF">
            <w:pPr>
              <w:spacing w:line="360" w:lineRule="auto"/>
              <w:rPr>
                <w:szCs w:val="21"/>
              </w:rPr>
            </w:pPr>
            <w:r w:rsidRPr="00D253A2">
              <w:rPr>
                <w:rFonts w:eastAsiaTheme="minorEastAsia"/>
                <w:szCs w:val="21"/>
              </w:rPr>
              <w:t>可用性要求</w:t>
            </w:r>
          </w:p>
        </w:tc>
        <w:tc>
          <w:tcPr>
            <w:tcW w:w="2905" w:type="pct"/>
          </w:tcPr>
          <w:p w:rsidR="0075180A" w:rsidRPr="00D253A2" w:rsidRDefault="0075180A" w:rsidP="00F54FCF">
            <w:r w:rsidRPr="00D253A2">
              <w:t>支持</w:t>
            </w:r>
            <w:r w:rsidRPr="00D253A2">
              <w:t>7*24</w:t>
            </w:r>
            <w:r w:rsidRPr="00D253A2">
              <w:t>小时不间断运转，可用性达到</w:t>
            </w:r>
            <w:r w:rsidRPr="00D253A2">
              <w:t>99.99%</w:t>
            </w:r>
            <w:r w:rsidRPr="00D253A2">
              <w:t>。</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Pr>
                <w:color w:val="000000"/>
                <w:sz w:val="21"/>
                <w:szCs w:val="22"/>
              </w:rPr>
              <w:t>325</w:t>
            </w:r>
          </w:p>
        </w:tc>
        <w:tc>
          <w:tcPr>
            <w:tcW w:w="525" w:type="pct"/>
          </w:tcPr>
          <w:p w:rsidR="0075180A" w:rsidRPr="00D253A2" w:rsidRDefault="0075180A" w:rsidP="00F54FCF">
            <w:pPr>
              <w:spacing w:line="360" w:lineRule="auto"/>
              <w:jc w:val="center"/>
              <w:rPr>
                <w:szCs w:val="21"/>
              </w:rPr>
            </w:pPr>
          </w:p>
        </w:tc>
        <w:tc>
          <w:tcPr>
            <w:tcW w:w="1136" w:type="pct"/>
          </w:tcPr>
          <w:p w:rsidR="0075180A" w:rsidRPr="00D253A2" w:rsidRDefault="0075180A" w:rsidP="00F54FCF">
            <w:pPr>
              <w:spacing w:line="360" w:lineRule="auto"/>
              <w:rPr>
                <w:szCs w:val="21"/>
              </w:rPr>
            </w:pPr>
            <w:r w:rsidRPr="00D253A2">
              <w:rPr>
                <w:rFonts w:eastAsiaTheme="minorEastAsia"/>
                <w:szCs w:val="21"/>
              </w:rPr>
              <w:t>子流程</w:t>
            </w:r>
          </w:p>
        </w:tc>
        <w:tc>
          <w:tcPr>
            <w:tcW w:w="2905" w:type="pct"/>
          </w:tcPr>
          <w:p w:rsidR="0075180A" w:rsidRPr="00D253A2" w:rsidRDefault="0075180A" w:rsidP="00F54FCF">
            <w:r w:rsidRPr="00D253A2">
              <w:t>1.</w:t>
            </w:r>
            <w:r w:rsidRPr="00D253A2">
              <w:t>支持启动一个、多个子流程；</w:t>
            </w:r>
          </w:p>
          <w:p w:rsidR="0075180A" w:rsidRPr="00D253A2" w:rsidRDefault="0075180A" w:rsidP="00F54FCF">
            <w:r w:rsidRPr="00D253A2">
              <w:t>2.</w:t>
            </w:r>
            <w:r w:rsidRPr="00D253A2">
              <w:t>支持子流程与主流程同步、异步流转；</w:t>
            </w:r>
          </w:p>
          <w:p w:rsidR="0075180A" w:rsidRPr="00D253A2" w:rsidRDefault="0075180A" w:rsidP="00F54FCF">
            <w:r w:rsidRPr="00D253A2">
              <w:t>3.</w:t>
            </w:r>
            <w:r w:rsidRPr="00D253A2">
              <w:t>支持主子流程之间的数据相互传递。</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Pr>
                <w:color w:val="000000"/>
                <w:sz w:val="21"/>
                <w:szCs w:val="22"/>
              </w:rPr>
              <w:t>326</w:t>
            </w:r>
          </w:p>
        </w:tc>
        <w:tc>
          <w:tcPr>
            <w:tcW w:w="525" w:type="pct"/>
          </w:tcPr>
          <w:p w:rsidR="0075180A" w:rsidRPr="00D253A2" w:rsidRDefault="0075180A" w:rsidP="00F54FCF">
            <w:pPr>
              <w:spacing w:line="360" w:lineRule="auto"/>
              <w:jc w:val="center"/>
              <w:rPr>
                <w:szCs w:val="21"/>
              </w:rPr>
            </w:pPr>
          </w:p>
        </w:tc>
        <w:tc>
          <w:tcPr>
            <w:tcW w:w="1136" w:type="pct"/>
          </w:tcPr>
          <w:p w:rsidR="0075180A" w:rsidRPr="00D253A2" w:rsidRDefault="0075180A" w:rsidP="00F54FCF">
            <w:pPr>
              <w:tabs>
                <w:tab w:val="left" w:pos="0"/>
              </w:tabs>
              <w:overflowPunct w:val="0"/>
              <w:autoSpaceDE w:val="0"/>
              <w:autoSpaceDN w:val="0"/>
              <w:adjustRightInd w:val="0"/>
              <w:snapToGrid w:val="0"/>
              <w:spacing w:before="120" w:after="120" w:line="360" w:lineRule="auto"/>
              <w:textAlignment w:val="baseline"/>
              <w:rPr>
                <w:color w:val="000000"/>
                <w:szCs w:val="21"/>
              </w:rPr>
            </w:pPr>
            <w:r w:rsidRPr="00D253A2">
              <w:rPr>
                <w:rFonts w:eastAsiaTheme="minorEastAsia"/>
                <w:color w:val="000000"/>
                <w:szCs w:val="21"/>
              </w:rPr>
              <w:t>操作权限要求</w:t>
            </w:r>
          </w:p>
          <w:p w:rsidR="0075180A" w:rsidRPr="00D253A2" w:rsidRDefault="0075180A" w:rsidP="00F54FCF">
            <w:pPr>
              <w:spacing w:line="360" w:lineRule="auto"/>
              <w:rPr>
                <w:szCs w:val="21"/>
              </w:rPr>
            </w:pPr>
          </w:p>
        </w:tc>
        <w:tc>
          <w:tcPr>
            <w:tcW w:w="2905" w:type="pct"/>
          </w:tcPr>
          <w:p w:rsidR="0075180A" w:rsidRPr="00D253A2" w:rsidRDefault="0075180A" w:rsidP="00F54FCF">
            <w:r w:rsidRPr="00D253A2">
              <w:t>可以按照主办、协办、读者、创建者、管理者不同身份，给用户指定不同的操作权限。</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Pr>
                <w:color w:val="000000"/>
                <w:sz w:val="21"/>
                <w:szCs w:val="22"/>
              </w:rPr>
              <w:t>327</w:t>
            </w:r>
          </w:p>
        </w:tc>
        <w:tc>
          <w:tcPr>
            <w:tcW w:w="525" w:type="pct"/>
          </w:tcPr>
          <w:p w:rsidR="0075180A" w:rsidRPr="00D253A2" w:rsidRDefault="0075180A" w:rsidP="00F54FCF">
            <w:pPr>
              <w:spacing w:line="360" w:lineRule="auto"/>
              <w:jc w:val="center"/>
              <w:rPr>
                <w:szCs w:val="21"/>
              </w:rPr>
            </w:pPr>
          </w:p>
        </w:tc>
        <w:tc>
          <w:tcPr>
            <w:tcW w:w="1136" w:type="pct"/>
          </w:tcPr>
          <w:p w:rsidR="0075180A" w:rsidRPr="00D253A2" w:rsidRDefault="0075180A" w:rsidP="00F54FCF">
            <w:pPr>
              <w:spacing w:line="360" w:lineRule="auto"/>
              <w:rPr>
                <w:szCs w:val="21"/>
              </w:rPr>
            </w:pPr>
            <w:r w:rsidRPr="00D253A2">
              <w:t>表单访问权限要求</w:t>
            </w:r>
          </w:p>
        </w:tc>
        <w:tc>
          <w:tcPr>
            <w:tcW w:w="2905" w:type="pct"/>
          </w:tcPr>
          <w:p w:rsidR="0075180A" w:rsidRPr="00D253A2" w:rsidRDefault="0075180A" w:rsidP="00F54FCF">
            <w:r w:rsidRPr="00D253A2">
              <w:t>可以按照主办、协办、读者、创建者、管理者不同身份，给用户指定不同的表单访问权限。</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Pr>
                <w:color w:val="000000"/>
                <w:sz w:val="21"/>
                <w:szCs w:val="22"/>
              </w:rPr>
              <w:t>328</w:t>
            </w:r>
          </w:p>
        </w:tc>
        <w:tc>
          <w:tcPr>
            <w:tcW w:w="525" w:type="pct"/>
          </w:tcPr>
          <w:p w:rsidR="0075180A" w:rsidRPr="00D253A2" w:rsidRDefault="0075180A" w:rsidP="00F54FCF">
            <w:pPr>
              <w:spacing w:line="360" w:lineRule="auto"/>
              <w:jc w:val="center"/>
              <w:rPr>
                <w:szCs w:val="21"/>
              </w:rPr>
            </w:pPr>
          </w:p>
        </w:tc>
        <w:tc>
          <w:tcPr>
            <w:tcW w:w="1136" w:type="pct"/>
          </w:tcPr>
          <w:p w:rsidR="0075180A" w:rsidRPr="00D253A2" w:rsidRDefault="0075180A" w:rsidP="00F54FCF">
            <w:r w:rsidRPr="00D253A2">
              <w:t>字段访问权限控制要求</w:t>
            </w:r>
          </w:p>
        </w:tc>
        <w:tc>
          <w:tcPr>
            <w:tcW w:w="2905" w:type="pct"/>
          </w:tcPr>
          <w:p w:rsidR="0075180A" w:rsidRPr="00D253A2" w:rsidRDefault="0075180A" w:rsidP="00F54FCF">
            <w:r w:rsidRPr="00D253A2">
              <w:t>可以按照主办、协办、读者、创建者、管理者不同身份，给用户指定针对每个表单中不同字段的访问权限。</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Pr>
                <w:color w:val="000000"/>
                <w:sz w:val="21"/>
                <w:szCs w:val="22"/>
              </w:rPr>
              <w:t>329</w:t>
            </w:r>
          </w:p>
        </w:tc>
        <w:tc>
          <w:tcPr>
            <w:tcW w:w="525" w:type="pct"/>
          </w:tcPr>
          <w:p w:rsidR="0075180A" w:rsidRPr="00D253A2" w:rsidRDefault="0075180A" w:rsidP="00F54FCF">
            <w:pPr>
              <w:spacing w:line="360" w:lineRule="auto"/>
              <w:jc w:val="center"/>
              <w:rPr>
                <w:szCs w:val="21"/>
              </w:rPr>
            </w:pPr>
          </w:p>
        </w:tc>
        <w:tc>
          <w:tcPr>
            <w:tcW w:w="1136" w:type="pct"/>
          </w:tcPr>
          <w:p w:rsidR="0075180A" w:rsidRPr="00D253A2" w:rsidRDefault="0075180A" w:rsidP="00F54FCF">
            <w:r w:rsidRPr="00D253A2">
              <w:t>流程定义接口</w:t>
            </w:r>
          </w:p>
        </w:tc>
        <w:tc>
          <w:tcPr>
            <w:tcW w:w="2905" w:type="pct"/>
          </w:tcPr>
          <w:p w:rsidR="0075180A" w:rsidRPr="00D253A2" w:rsidRDefault="0075180A" w:rsidP="00F54FCF">
            <w:pPr>
              <w:tabs>
                <w:tab w:val="left" w:pos="0"/>
              </w:tabs>
              <w:overflowPunct w:val="0"/>
              <w:autoSpaceDE w:val="0"/>
              <w:autoSpaceDN w:val="0"/>
              <w:adjustRightInd w:val="0"/>
              <w:snapToGrid w:val="0"/>
              <w:spacing w:before="120" w:after="120"/>
              <w:textAlignment w:val="baseline"/>
            </w:pPr>
            <w:r w:rsidRPr="00D253A2">
              <w:t>1.</w:t>
            </w:r>
            <w:r w:rsidRPr="00D253A2">
              <w:t>提供流程建模定制接口。</w:t>
            </w:r>
          </w:p>
          <w:p w:rsidR="0075180A" w:rsidRPr="00D253A2" w:rsidRDefault="0075180A" w:rsidP="00F54FCF">
            <w:pPr>
              <w:tabs>
                <w:tab w:val="left" w:pos="0"/>
              </w:tabs>
              <w:overflowPunct w:val="0"/>
              <w:autoSpaceDE w:val="0"/>
              <w:autoSpaceDN w:val="0"/>
              <w:adjustRightInd w:val="0"/>
              <w:snapToGrid w:val="0"/>
              <w:spacing w:before="120" w:after="120"/>
              <w:textAlignment w:val="baseline"/>
            </w:pPr>
            <w:r w:rsidRPr="00D253A2">
              <w:t>2.</w:t>
            </w:r>
            <w:r w:rsidRPr="00D253A2">
              <w:t>支持主流工作流建模导入。</w:t>
            </w:r>
          </w:p>
          <w:p w:rsidR="0075180A" w:rsidRPr="00D253A2" w:rsidRDefault="0075180A" w:rsidP="00F54FCF">
            <w:pPr>
              <w:tabs>
                <w:tab w:val="left" w:pos="0"/>
              </w:tabs>
              <w:overflowPunct w:val="0"/>
              <w:autoSpaceDE w:val="0"/>
              <w:autoSpaceDN w:val="0"/>
              <w:adjustRightInd w:val="0"/>
              <w:snapToGrid w:val="0"/>
              <w:spacing w:before="120" w:after="120"/>
              <w:textAlignment w:val="baseline"/>
            </w:pPr>
            <w:r w:rsidRPr="00D253A2">
              <w:t>3.</w:t>
            </w:r>
            <w:r w:rsidRPr="00D253A2">
              <w:t>支持流程导出为</w:t>
            </w:r>
            <w:r w:rsidRPr="00D253A2">
              <w:t>BPML</w:t>
            </w:r>
            <w:r w:rsidRPr="00D253A2">
              <w:t>规范描述。</w:t>
            </w:r>
          </w:p>
          <w:p w:rsidR="0075180A" w:rsidRPr="00D253A2" w:rsidRDefault="0075180A" w:rsidP="00F54FCF">
            <w:r w:rsidRPr="00D253A2">
              <w:t>4.</w:t>
            </w:r>
            <w:r w:rsidRPr="00D253A2">
              <w:t>提供图形化流程定制工具，同时提供流程建模和定义</w:t>
            </w:r>
            <w:r w:rsidRPr="00D253A2">
              <w:t>API</w:t>
            </w:r>
            <w:r w:rsidRPr="00D253A2">
              <w:t>供第三方程直接创建流程</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t>330</w:t>
            </w:r>
          </w:p>
        </w:tc>
        <w:tc>
          <w:tcPr>
            <w:tcW w:w="525" w:type="pct"/>
          </w:tcPr>
          <w:p w:rsidR="0075180A" w:rsidRPr="00D253A2" w:rsidRDefault="0075180A" w:rsidP="00F54FCF">
            <w:pPr>
              <w:spacing w:line="360" w:lineRule="auto"/>
              <w:jc w:val="center"/>
              <w:rPr>
                <w:szCs w:val="21"/>
              </w:rPr>
            </w:pPr>
          </w:p>
        </w:tc>
        <w:tc>
          <w:tcPr>
            <w:tcW w:w="1136" w:type="pct"/>
          </w:tcPr>
          <w:p w:rsidR="0075180A" w:rsidRPr="00D253A2" w:rsidRDefault="0075180A" w:rsidP="00F54FCF">
            <w:r w:rsidRPr="00D253A2">
              <w:t>流程任务接口</w:t>
            </w:r>
          </w:p>
        </w:tc>
        <w:tc>
          <w:tcPr>
            <w:tcW w:w="2905" w:type="pct"/>
          </w:tcPr>
          <w:p w:rsidR="0075180A" w:rsidRPr="00D253A2" w:rsidRDefault="0075180A" w:rsidP="00F54FCF">
            <w:pPr>
              <w:tabs>
                <w:tab w:val="left" w:pos="0"/>
              </w:tabs>
              <w:overflowPunct w:val="0"/>
              <w:autoSpaceDE w:val="0"/>
              <w:autoSpaceDN w:val="0"/>
              <w:adjustRightInd w:val="0"/>
              <w:snapToGrid w:val="0"/>
              <w:spacing w:before="120" w:after="120"/>
              <w:textAlignment w:val="baseline"/>
            </w:pPr>
            <w:r w:rsidRPr="00D253A2">
              <w:t>1.</w:t>
            </w:r>
            <w:r w:rsidRPr="00D253A2">
              <w:t>提供流程引擎工作列表调用接口。</w:t>
            </w:r>
          </w:p>
          <w:p w:rsidR="0075180A" w:rsidRPr="00D253A2" w:rsidRDefault="0075180A" w:rsidP="00F54FCF">
            <w:pPr>
              <w:tabs>
                <w:tab w:val="left" w:pos="0"/>
              </w:tabs>
              <w:overflowPunct w:val="0"/>
              <w:autoSpaceDE w:val="0"/>
              <w:autoSpaceDN w:val="0"/>
              <w:adjustRightInd w:val="0"/>
              <w:snapToGrid w:val="0"/>
              <w:spacing w:before="120" w:after="120"/>
              <w:textAlignment w:val="baseline"/>
            </w:pPr>
            <w:r w:rsidRPr="00D253A2">
              <w:t>2.</w:t>
            </w:r>
            <w:r w:rsidRPr="00D253A2">
              <w:t>显示待办、草稿、撤办、代理办理等数据列表。</w:t>
            </w:r>
          </w:p>
          <w:p w:rsidR="0075180A" w:rsidRPr="00D253A2" w:rsidRDefault="0075180A" w:rsidP="00F54FCF">
            <w:r w:rsidRPr="00D253A2">
              <w:t>3.</w:t>
            </w:r>
            <w:r w:rsidRPr="00D253A2">
              <w:t>提供用户有权访问的所有流程启动入口。</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sidRPr="00D253A2">
              <w:rPr>
                <w:color w:val="000000"/>
                <w:sz w:val="21"/>
                <w:szCs w:val="22"/>
              </w:rPr>
              <w:t>331</w:t>
            </w:r>
          </w:p>
        </w:tc>
        <w:tc>
          <w:tcPr>
            <w:tcW w:w="525" w:type="pct"/>
          </w:tcPr>
          <w:p w:rsidR="0075180A" w:rsidRPr="00D253A2" w:rsidRDefault="0075180A" w:rsidP="00F54FCF">
            <w:pPr>
              <w:spacing w:line="360" w:lineRule="auto"/>
              <w:jc w:val="center"/>
              <w:rPr>
                <w:szCs w:val="21"/>
              </w:rPr>
            </w:pPr>
          </w:p>
        </w:tc>
        <w:tc>
          <w:tcPr>
            <w:tcW w:w="1136" w:type="pct"/>
          </w:tcPr>
          <w:p w:rsidR="0075180A" w:rsidRPr="00D253A2" w:rsidRDefault="0075180A" w:rsidP="00F54FCF">
            <w:r w:rsidRPr="00D253A2">
              <w:t>工单分配</w:t>
            </w:r>
          </w:p>
        </w:tc>
        <w:tc>
          <w:tcPr>
            <w:tcW w:w="2905" w:type="pct"/>
          </w:tcPr>
          <w:p w:rsidR="0075180A" w:rsidRPr="00D253A2" w:rsidRDefault="0075180A" w:rsidP="00F54FCF">
            <w:pPr>
              <w:tabs>
                <w:tab w:val="left" w:pos="0"/>
              </w:tabs>
              <w:overflowPunct w:val="0"/>
              <w:autoSpaceDE w:val="0"/>
              <w:autoSpaceDN w:val="0"/>
              <w:adjustRightInd w:val="0"/>
              <w:snapToGrid w:val="0"/>
              <w:spacing w:before="120" w:after="120"/>
              <w:textAlignment w:val="baseline"/>
            </w:pPr>
            <w:r w:rsidRPr="00D253A2">
              <w:t>工单可自动分配或手动分配。告警可触发工单，并实现告警工单的自动分配或手动领取。</w:t>
            </w:r>
          </w:p>
        </w:tc>
      </w:tr>
      <w:tr w:rsidR="0075180A" w:rsidRPr="00D253A2" w:rsidTr="00F54FCF">
        <w:tc>
          <w:tcPr>
            <w:tcW w:w="435" w:type="pct"/>
            <w:vAlign w:val="center"/>
          </w:tcPr>
          <w:p w:rsidR="0075180A" w:rsidRPr="00D253A2" w:rsidRDefault="0075180A" w:rsidP="00F54FCF">
            <w:pPr>
              <w:spacing w:line="360" w:lineRule="auto"/>
              <w:jc w:val="center"/>
              <w:rPr>
                <w:sz w:val="21"/>
                <w:szCs w:val="21"/>
              </w:rPr>
            </w:pPr>
            <w:r w:rsidRPr="00D253A2">
              <w:rPr>
                <w:color w:val="000000"/>
                <w:sz w:val="21"/>
                <w:szCs w:val="22"/>
              </w:rPr>
              <w:t>332</w:t>
            </w:r>
          </w:p>
        </w:tc>
        <w:tc>
          <w:tcPr>
            <w:tcW w:w="525" w:type="pct"/>
          </w:tcPr>
          <w:p w:rsidR="0075180A" w:rsidRPr="00D253A2" w:rsidRDefault="0075180A" w:rsidP="00F54FCF">
            <w:pPr>
              <w:spacing w:line="360" w:lineRule="auto"/>
              <w:jc w:val="center"/>
              <w:rPr>
                <w:szCs w:val="21"/>
              </w:rPr>
            </w:pPr>
          </w:p>
        </w:tc>
        <w:tc>
          <w:tcPr>
            <w:tcW w:w="1136" w:type="pct"/>
          </w:tcPr>
          <w:p w:rsidR="0075180A" w:rsidRPr="00D253A2" w:rsidRDefault="0075180A" w:rsidP="00F54FCF">
            <w:r w:rsidRPr="00D253A2">
              <w:t>工单分级</w:t>
            </w:r>
          </w:p>
        </w:tc>
        <w:tc>
          <w:tcPr>
            <w:tcW w:w="2905" w:type="pct"/>
          </w:tcPr>
          <w:p w:rsidR="0075180A" w:rsidRPr="00D253A2" w:rsidRDefault="0075180A" w:rsidP="00F54FCF">
            <w:pPr>
              <w:tabs>
                <w:tab w:val="left" w:pos="0"/>
              </w:tabs>
              <w:overflowPunct w:val="0"/>
              <w:autoSpaceDE w:val="0"/>
              <w:autoSpaceDN w:val="0"/>
              <w:adjustRightInd w:val="0"/>
              <w:snapToGrid w:val="0"/>
              <w:spacing w:before="120" w:after="120"/>
              <w:textAlignment w:val="baseline"/>
            </w:pPr>
            <w:r w:rsidRPr="00D253A2">
              <w:t>工单可以关联</w:t>
            </w:r>
            <w:r w:rsidRPr="00D253A2">
              <w:t>SLA</w:t>
            </w:r>
            <w:r w:rsidRPr="00D253A2">
              <w:t>级别，定义每个级别的工单完成时间。</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A01-32</w:t>
      </w:r>
      <w:r w:rsidRPr="00D253A2">
        <w:rPr>
          <w:rFonts w:ascii="Times New Roman" w:hAnsi="Times New Roman" w:cs="Times New Roman"/>
          <w:b/>
          <w:bCs/>
          <w:color w:val="000000" w:themeColor="text1"/>
          <w:sz w:val="24"/>
          <w:szCs w:val="24"/>
        </w:rPr>
        <w:tab/>
      </w:r>
      <w:r w:rsidRPr="00D253A2">
        <w:rPr>
          <w:rFonts w:ascii="Times New Roman" w:hAnsi="Times New Roman" w:cs="Times New Roman"/>
          <w:b/>
          <w:bCs/>
          <w:color w:val="000000" w:themeColor="text1"/>
          <w:sz w:val="24"/>
          <w:szCs w:val="24"/>
        </w:rPr>
        <w:t>全文检索</w:t>
      </w:r>
    </w:p>
    <w:tbl>
      <w:tblPr>
        <w:tblStyle w:val="afb"/>
        <w:tblW w:w="5000" w:type="pct"/>
        <w:tblLook w:val="04A0" w:firstRow="1" w:lastRow="0" w:firstColumn="1" w:lastColumn="0" w:noHBand="0" w:noVBand="1"/>
      </w:tblPr>
      <w:tblGrid>
        <w:gridCol w:w="738"/>
        <w:gridCol w:w="893"/>
        <w:gridCol w:w="1706"/>
        <w:gridCol w:w="5185"/>
      </w:tblGrid>
      <w:tr w:rsidR="0075180A" w:rsidRPr="00D253A2" w:rsidTr="00F54FCF">
        <w:trPr>
          <w:trHeight w:val="285"/>
        </w:trPr>
        <w:tc>
          <w:tcPr>
            <w:tcW w:w="433" w:type="pct"/>
            <w:noWrap/>
            <w:hideMark/>
          </w:tcPr>
          <w:p w:rsidR="0075180A" w:rsidRPr="00D253A2" w:rsidRDefault="0075180A" w:rsidP="00F54FCF">
            <w:pPr>
              <w:jc w:val="center"/>
              <w:rPr>
                <w:b/>
              </w:rPr>
            </w:pPr>
            <w:r w:rsidRPr="00D253A2">
              <w:rPr>
                <w:b/>
              </w:rPr>
              <w:t>序号</w:t>
            </w:r>
          </w:p>
        </w:tc>
        <w:tc>
          <w:tcPr>
            <w:tcW w:w="524" w:type="pct"/>
            <w:noWrap/>
            <w:hideMark/>
          </w:tcPr>
          <w:p w:rsidR="0075180A" w:rsidRPr="00D253A2" w:rsidRDefault="0075180A" w:rsidP="00F54FCF">
            <w:pPr>
              <w:jc w:val="center"/>
              <w:rPr>
                <w:b/>
              </w:rPr>
            </w:pPr>
            <w:r w:rsidRPr="00D253A2">
              <w:rPr>
                <w:b/>
              </w:rPr>
              <w:t>重要性</w:t>
            </w:r>
          </w:p>
        </w:tc>
        <w:tc>
          <w:tcPr>
            <w:tcW w:w="1001" w:type="pct"/>
            <w:noWrap/>
            <w:hideMark/>
          </w:tcPr>
          <w:p w:rsidR="0075180A" w:rsidRPr="00D253A2" w:rsidRDefault="0075180A" w:rsidP="00F54FCF">
            <w:pPr>
              <w:jc w:val="center"/>
              <w:rPr>
                <w:b/>
              </w:rPr>
            </w:pPr>
            <w:r w:rsidRPr="00D253A2">
              <w:rPr>
                <w:b/>
              </w:rPr>
              <w:t>指标项</w:t>
            </w:r>
          </w:p>
        </w:tc>
        <w:tc>
          <w:tcPr>
            <w:tcW w:w="3042" w:type="pct"/>
            <w:hideMark/>
          </w:tcPr>
          <w:p w:rsidR="0075180A" w:rsidRPr="00D253A2" w:rsidRDefault="0075180A" w:rsidP="00F54FCF">
            <w:pPr>
              <w:jc w:val="center"/>
              <w:rPr>
                <w:b/>
              </w:rPr>
            </w:pPr>
            <w:r w:rsidRPr="00D253A2">
              <w:rPr>
                <w:b/>
              </w:rPr>
              <w:t>指标要求</w:t>
            </w:r>
          </w:p>
        </w:tc>
      </w:tr>
      <w:tr w:rsidR="0075180A" w:rsidRPr="00D253A2" w:rsidTr="00F54FCF">
        <w:trPr>
          <w:trHeight w:val="285"/>
        </w:trPr>
        <w:tc>
          <w:tcPr>
            <w:tcW w:w="433" w:type="pct"/>
            <w:noWrap/>
            <w:vAlign w:val="center"/>
          </w:tcPr>
          <w:p w:rsidR="0075180A" w:rsidRPr="00D253A2" w:rsidRDefault="0075180A" w:rsidP="00F54FCF">
            <w:pPr>
              <w:jc w:val="center"/>
            </w:pPr>
            <w:r w:rsidRPr="00D253A2">
              <w:t>333</w:t>
            </w:r>
          </w:p>
        </w:tc>
        <w:tc>
          <w:tcPr>
            <w:tcW w:w="524" w:type="pct"/>
            <w:noWrap/>
            <w:vAlign w:val="center"/>
          </w:tcPr>
          <w:p w:rsidR="0075180A" w:rsidRPr="00D253A2" w:rsidRDefault="0075180A" w:rsidP="00F54FCF">
            <w:pPr>
              <w:jc w:val="center"/>
            </w:pPr>
          </w:p>
        </w:tc>
        <w:tc>
          <w:tcPr>
            <w:tcW w:w="1001" w:type="pct"/>
            <w:vMerge w:val="restart"/>
            <w:noWrap/>
            <w:vAlign w:val="center"/>
          </w:tcPr>
          <w:p w:rsidR="0075180A" w:rsidRPr="00D253A2" w:rsidRDefault="0075180A" w:rsidP="00F54FCF">
            <w:pPr>
              <w:jc w:val="center"/>
            </w:pPr>
            <w:r w:rsidRPr="00D253A2">
              <w:t>功能要求</w:t>
            </w:r>
          </w:p>
        </w:tc>
        <w:tc>
          <w:tcPr>
            <w:tcW w:w="3042" w:type="pct"/>
          </w:tcPr>
          <w:p w:rsidR="0075180A" w:rsidRPr="00D253A2" w:rsidRDefault="0075180A" w:rsidP="00F54FCF">
            <w:r w:rsidRPr="00D253A2">
              <w:t>提供搜索功能，系统管理人员可以根据网站数据更新情况配置触发器的最短更新周期，达到实时搜索效果。即网站只要发布了最新文章，通过实时触发机制，第一时间（如</w:t>
            </w:r>
            <w:r w:rsidRPr="00D253A2">
              <w:t>5</w:t>
            </w:r>
            <w:r w:rsidRPr="00D253A2">
              <w:t>分钟内）将网站数据导入到检索系统中，确保搜索结果与网站内容更新保持一致。</w:t>
            </w:r>
          </w:p>
        </w:tc>
      </w:tr>
      <w:tr w:rsidR="0075180A" w:rsidRPr="00D253A2" w:rsidTr="00F54FCF">
        <w:trPr>
          <w:trHeight w:val="285"/>
        </w:trPr>
        <w:tc>
          <w:tcPr>
            <w:tcW w:w="433" w:type="pct"/>
            <w:noWrap/>
            <w:vAlign w:val="center"/>
          </w:tcPr>
          <w:p w:rsidR="0075180A" w:rsidRPr="00D253A2" w:rsidRDefault="0075180A" w:rsidP="00F54FCF">
            <w:pPr>
              <w:jc w:val="center"/>
            </w:pPr>
            <w:r w:rsidRPr="00D253A2">
              <w:lastRenderedPageBreak/>
              <w:t>334</w:t>
            </w:r>
          </w:p>
        </w:tc>
        <w:tc>
          <w:tcPr>
            <w:tcW w:w="524" w:type="pct"/>
            <w:noWrap/>
            <w:vAlign w:val="center"/>
          </w:tcPr>
          <w:p w:rsidR="0075180A" w:rsidRPr="00D253A2" w:rsidRDefault="0075180A" w:rsidP="00F54FCF">
            <w:pPr>
              <w:jc w:val="center"/>
            </w:pPr>
          </w:p>
        </w:tc>
        <w:tc>
          <w:tcPr>
            <w:tcW w:w="1001" w:type="pct"/>
            <w:vMerge/>
            <w:noWrap/>
            <w:vAlign w:val="center"/>
          </w:tcPr>
          <w:p w:rsidR="0075180A" w:rsidRPr="00D253A2" w:rsidRDefault="0075180A" w:rsidP="00F54FCF">
            <w:pPr>
              <w:jc w:val="center"/>
            </w:pPr>
          </w:p>
        </w:tc>
        <w:tc>
          <w:tcPr>
            <w:tcW w:w="3042" w:type="pct"/>
          </w:tcPr>
          <w:p w:rsidR="0075180A" w:rsidRPr="00D253A2" w:rsidRDefault="0075180A" w:rsidP="00F54FCF">
            <w:r w:rsidRPr="00D253A2">
              <w:t>支持拼音联想、关键词联想、智能纠错等人性化引导用户搜索的功能；</w:t>
            </w:r>
          </w:p>
        </w:tc>
      </w:tr>
      <w:tr w:rsidR="0075180A" w:rsidRPr="00D253A2" w:rsidTr="00F54FCF">
        <w:trPr>
          <w:trHeight w:val="285"/>
        </w:trPr>
        <w:tc>
          <w:tcPr>
            <w:tcW w:w="433" w:type="pct"/>
            <w:noWrap/>
            <w:vAlign w:val="center"/>
            <w:hideMark/>
          </w:tcPr>
          <w:p w:rsidR="0075180A" w:rsidRPr="00D253A2" w:rsidRDefault="0075180A" w:rsidP="00F54FCF">
            <w:pPr>
              <w:jc w:val="center"/>
            </w:pPr>
            <w:r w:rsidRPr="00D253A2">
              <w:t>335</w:t>
            </w:r>
          </w:p>
        </w:tc>
        <w:tc>
          <w:tcPr>
            <w:tcW w:w="524" w:type="pct"/>
            <w:noWrap/>
            <w:vAlign w:val="center"/>
          </w:tcPr>
          <w:p w:rsidR="0075180A" w:rsidRPr="00D253A2" w:rsidRDefault="0075180A" w:rsidP="00F54FCF">
            <w:pPr>
              <w:jc w:val="center"/>
            </w:pPr>
          </w:p>
        </w:tc>
        <w:tc>
          <w:tcPr>
            <w:tcW w:w="1001" w:type="pct"/>
            <w:vMerge/>
            <w:noWrap/>
            <w:vAlign w:val="center"/>
          </w:tcPr>
          <w:p w:rsidR="0075180A" w:rsidRPr="00D253A2" w:rsidRDefault="0075180A" w:rsidP="00F54FCF">
            <w:pPr>
              <w:jc w:val="center"/>
            </w:pPr>
          </w:p>
        </w:tc>
        <w:tc>
          <w:tcPr>
            <w:tcW w:w="3042" w:type="pct"/>
          </w:tcPr>
          <w:p w:rsidR="0075180A" w:rsidRPr="00D253A2" w:rsidRDefault="0075180A" w:rsidP="00F54FCF">
            <w:r w:rsidRPr="00D253A2">
              <w:t>支持有按需加权、智能排序的功能，管理员可根据当前业务重点或关注热点进行设置，在搜索结果页面中优先呈现重要的服务信息，提高网站的服务效果。</w:t>
            </w:r>
          </w:p>
        </w:tc>
      </w:tr>
      <w:tr w:rsidR="0075180A" w:rsidRPr="00D253A2" w:rsidTr="00F54FCF">
        <w:trPr>
          <w:trHeight w:val="285"/>
        </w:trPr>
        <w:tc>
          <w:tcPr>
            <w:tcW w:w="433" w:type="pct"/>
            <w:noWrap/>
            <w:vAlign w:val="center"/>
          </w:tcPr>
          <w:p w:rsidR="0075180A" w:rsidRPr="00D253A2" w:rsidRDefault="0075180A" w:rsidP="00F54FCF">
            <w:pPr>
              <w:jc w:val="center"/>
            </w:pPr>
            <w:r w:rsidRPr="00D253A2">
              <w:t>336</w:t>
            </w:r>
          </w:p>
        </w:tc>
        <w:tc>
          <w:tcPr>
            <w:tcW w:w="524" w:type="pct"/>
            <w:noWrap/>
            <w:vAlign w:val="center"/>
          </w:tcPr>
          <w:p w:rsidR="0075180A" w:rsidRPr="00D253A2" w:rsidRDefault="0075180A" w:rsidP="00F54FCF">
            <w:pPr>
              <w:jc w:val="center"/>
            </w:pPr>
          </w:p>
        </w:tc>
        <w:tc>
          <w:tcPr>
            <w:tcW w:w="1001" w:type="pct"/>
            <w:vMerge/>
            <w:noWrap/>
            <w:vAlign w:val="center"/>
          </w:tcPr>
          <w:p w:rsidR="0075180A" w:rsidRPr="00D253A2" w:rsidRDefault="0075180A" w:rsidP="00F54FCF">
            <w:pPr>
              <w:jc w:val="center"/>
            </w:pPr>
          </w:p>
        </w:tc>
        <w:tc>
          <w:tcPr>
            <w:tcW w:w="3042" w:type="pct"/>
          </w:tcPr>
          <w:p w:rsidR="0075180A" w:rsidRPr="00D253A2" w:rsidRDefault="0075180A" w:rsidP="00F54FCF">
            <w:r w:rsidRPr="00D253A2">
              <w:t>支持信息自动聚合功能；</w:t>
            </w:r>
          </w:p>
        </w:tc>
      </w:tr>
      <w:tr w:rsidR="0075180A" w:rsidRPr="00D253A2" w:rsidTr="00F54FCF">
        <w:trPr>
          <w:trHeight w:val="285"/>
        </w:trPr>
        <w:tc>
          <w:tcPr>
            <w:tcW w:w="433" w:type="pct"/>
            <w:noWrap/>
            <w:vAlign w:val="center"/>
          </w:tcPr>
          <w:p w:rsidR="0075180A" w:rsidRPr="00D253A2" w:rsidRDefault="0075180A" w:rsidP="00F54FCF">
            <w:pPr>
              <w:jc w:val="center"/>
            </w:pPr>
            <w:r w:rsidRPr="00D253A2">
              <w:t>337</w:t>
            </w:r>
          </w:p>
        </w:tc>
        <w:tc>
          <w:tcPr>
            <w:tcW w:w="524" w:type="pct"/>
            <w:noWrap/>
            <w:vAlign w:val="center"/>
          </w:tcPr>
          <w:p w:rsidR="0075180A" w:rsidRPr="00D253A2" w:rsidRDefault="0075180A" w:rsidP="00F54FCF">
            <w:pPr>
              <w:jc w:val="center"/>
            </w:pPr>
          </w:p>
        </w:tc>
        <w:tc>
          <w:tcPr>
            <w:tcW w:w="1001" w:type="pct"/>
            <w:vMerge/>
            <w:noWrap/>
            <w:vAlign w:val="center"/>
          </w:tcPr>
          <w:p w:rsidR="0075180A" w:rsidRPr="00D253A2" w:rsidRDefault="0075180A" w:rsidP="00F54FCF">
            <w:pPr>
              <w:jc w:val="center"/>
            </w:pPr>
          </w:p>
        </w:tc>
        <w:tc>
          <w:tcPr>
            <w:tcW w:w="3042" w:type="pct"/>
          </w:tcPr>
          <w:p w:rsidR="0075180A" w:rsidRPr="00D253A2" w:rsidRDefault="0075180A" w:rsidP="00F54FCF">
            <w:r w:rsidRPr="00D253A2">
              <w:t>支持快速服务功能，可以实现在搜索页直接展示热门服务与功能，网络用户无需点击搜索结果链接跳转查看，直接在搜索结果页面即可完成所有操作，给用户提供更佳的用户访问体验。</w:t>
            </w:r>
          </w:p>
        </w:tc>
      </w:tr>
      <w:tr w:rsidR="0075180A" w:rsidRPr="00D253A2" w:rsidTr="00F54FCF">
        <w:trPr>
          <w:trHeight w:val="285"/>
        </w:trPr>
        <w:tc>
          <w:tcPr>
            <w:tcW w:w="433" w:type="pct"/>
            <w:noWrap/>
            <w:vAlign w:val="center"/>
          </w:tcPr>
          <w:p w:rsidR="0075180A" w:rsidRPr="00D253A2" w:rsidRDefault="0075180A" w:rsidP="00F54FCF">
            <w:pPr>
              <w:jc w:val="center"/>
            </w:pPr>
            <w:r w:rsidRPr="00D253A2">
              <w:t>338</w:t>
            </w:r>
          </w:p>
        </w:tc>
        <w:tc>
          <w:tcPr>
            <w:tcW w:w="524" w:type="pct"/>
            <w:noWrap/>
            <w:vAlign w:val="center"/>
          </w:tcPr>
          <w:p w:rsidR="0075180A" w:rsidRPr="00D253A2" w:rsidRDefault="0075180A" w:rsidP="00F54FCF">
            <w:pPr>
              <w:jc w:val="center"/>
            </w:pPr>
          </w:p>
        </w:tc>
        <w:tc>
          <w:tcPr>
            <w:tcW w:w="1001" w:type="pct"/>
            <w:vMerge/>
            <w:noWrap/>
            <w:vAlign w:val="center"/>
          </w:tcPr>
          <w:p w:rsidR="0075180A" w:rsidRPr="00D253A2" w:rsidRDefault="0075180A" w:rsidP="00F54FCF">
            <w:pPr>
              <w:jc w:val="center"/>
            </w:pPr>
          </w:p>
        </w:tc>
        <w:tc>
          <w:tcPr>
            <w:tcW w:w="3042" w:type="pct"/>
          </w:tcPr>
          <w:p w:rsidR="0075180A" w:rsidRPr="00D253A2" w:rsidRDefault="0075180A" w:rsidP="00F54FCF">
            <w:r w:rsidRPr="00D253A2">
              <w:t>支持全文检索功能，对网站信息进行标题、关键词、正文内容、附件内容等进行全文检索，并实现对学校所在地等信息进行动态查询。</w:t>
            </w:r>
          </w:p>
        </w:tc>
      </w:tr>
      <w:tr w:rsidR="0075180A" w:rsidRPr="00D253A2" w:rsidTr="00F54FCF">
        <w:trPr>
          <w:trHeight w:val="285"/>
        </w:trPr>
        <w:tc>
          <w:tcPr>
            <w:tcW w:w="433" w:type="pct"/>
            <w:noWrap/>
            <w:vAlign w:val="center"/>
          </w:tcPr>
          <w:p w:rsidR="0075180A" w:rsidRPr="00D253A2" w:rsidRDefault="0075180A" w:rsidP="00F54FCF">
            <w:pPr>
              <w:jc w:val="center"/>
            </w:pPr>
            <w:r w:rsidRPr="00D253A2">
              <w:t>339</w:t>
            </w:r>
          </w:p>
        </w:tc>
        <w:tc>
          <w:tcPr>
            <w:tcW w:w="524" w:type="pct"/>
            <w:noWrap/>
            <w:vAlign w:val="center"/>
          </w:tcPr>
          <w:p w:rsidR="0075180A" w:rsidRPr="00D253A2" w:rsidRDefault="0075180A" w:rsidP="00F54FCF">
            <w:pPr>
              <w:jc w:val="center"/>
            </w:pPr>
          </w:p>
        </w:tc>
        <w:tc>
          <w:tcPr>
            <w:tcW w:w="1001" w:type="pct"/>
            <w:vMerge/>
            <w:noWrap/>
            <w:vAlign w:val="center"/>
          </w:tcPr>
          <w:p w:rsidR="0075180A" w:rsidRPr="00D253A2" w:rsidRDefault="0075180A" w:rsidP="00F54FCF">
            <w:pPr>
              <w:jc w:val="center"/>
            </w:pPr>
          </w:p>
        </w:tc>
        <w:tc>
          <w:tcPr>
            <w:tcW w:w="3042" w:type="pct"/>
          </w:tcPr>
          <w:p w:rsidR="0075180A" w:rsidRPr="00D253A2" w:rsidRDefault="0075180A" w:rsidP="00F54FCF">
            <w:r w:rsidRPr="00D253A2">
              <w:t>支持分类检索、自定义推荐链接、自定义词库管理、搜索系统自优化功能。</w:t>
            </w:r>
          </w:p>
        </w:tc>
      </w:tr>
    </w:tbl>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rPr>
      </w:pPr>
      <w:bookmarkStart w:id="14" w:name="OLE_LINK17"/>
      <w:bookmarkStart w:id="15" w:name="OLE_LINK18"/>
      <w:r w:rsidRPr="00D253A2">
        <w:rPr>
          <w:rFonts w:ascii="Times New Roman" w:hAnsi="Times New Roman" w:cs="Times New Roman"/>
          <w:b/>
          <w:bCs/>
          <w:color w:val="000000" w:themeColor="text1"/>
          <w:sz w:val="24"/>
        </w:rPr>
        <w:t>A01-</w:t>
      </w:r>
      <w:bookmarkEnd w:id="14"/>
      <w:bookmarkEnd w:id="15"/>
      <w:r w:rsidRPr="00D253A2">
        <w:rPr>
          <w:rFonts w:ascii="Times New Roman" w:hAnsi="Times New Roman" w:cs="Times New Roman"/>
          <w:b/>
          <w:bCs/>
          <w:color w:val="000000" w:themeColor="text1"/>
          <w:sz w:val="24"/>
        </w:rPr>
        <w:t>33</w:t>
      </w:r>
      <w:r w:rsidRPr="00D253A2">
        <w:rPr>
          <w:rFonts w:ascii="Times New Roman" w:hAnsi="Times New Roman" w:cs="Times New Roman"/>
          <w:b/>
          <w:bCs/>
          <w:color w:val="000000" w:themeColor="text1"/>
          <w:sz w:val="24"/>
        </w:rPr>
        <w:tab/>
      </w:r>
      <w:r w:rsidRPr="00D253A2">
        <w:rPr>
          <w:rFonts w:ascii="Times New Roman" w:hAnsi="Times New Roman" w:cs="Times New Roman"/>
          <w:b/>
          <w:bCs/>
          <w:color w:val="000000" w:themeColor="text1"/>
          <w:sz w:val="24"/>
        </w:rPr>
        <w:t>等级保护测评服务</w:t>
      </w:r>
    </w:p>
    <w:p w:rsidR="0075180A" w:rsidRPr="00D253A2" w:rsidRDefault="0075180A" w:rsidP="0075180A">
      <w:pPr>
        <w:spacing w:line="360" w:lineRule="auto"/>
        <w:ind w:firstLine="42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按照采购人要求完成咨询工作，按照采购人要求在一年内协助完成等级保护定级、备案、整改、测评等工作，测评费用由中标人承担，包含在投标报价中。</w:t>
      </w:r>
    </w:p>
    <w:p w:rsidR="0075180A" w:rsidRPr="00D253A2" w:rsidRDefault="0075180A" w:rsidP="0075180A">
      <w:pPr>
        <w:spacing w:line="360" w:lineRule="auto"/>
        <w:ind w:firstLine="42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等级保护测评服务内容包括：针对等保对应级别要求的自评估、自评估所发现问题的加固与整改、等保测评的实施及现场配合；</w:t>
      </w:r>
    </w:p>
    <w:p w:rsidR="0075180A" w:rsidRPr="00D253A2" w:rsidRDefault="0075180A" w:rsidP="0075180A">
      <w:pPr>
        <w:spacing w:line="360" w:lineRule="auto"/>
        <w:ind w:firstLine="42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中标人应承诺协助采购人指定的系统通过等级保护测评机构的测评；</w:t>
      </w:r>
    </w:p>
    <w:p w:rsidR="0075180A" w:rsidRPr="00D253A2" w:rsidRDefault="0075180A" w:rsidP="0075180A">
      <w:pPr>
        <w:spacing w:line="360" w:lineRule="auto"/>
        <w:ind w:firstLine="42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等级保护测评服务的提交物包括：《</w:t>
      </w:r>
      <w:r w:rsidRPr="00D253A2">
        <w:rPr>
          <w:rFonts w:ascii="Times New Roman" w:hAnsi="Times New Roman" w:cs="Times New Roman"/>
          <w:color w:val="000000" w:themeColor="text1"/>
          <w:sz w:val="24"/>
        </w:rPr>
        <w:t>XX</w:t>
      </w:r>
      <w:r w:rsidRPr="00D253A2">
        <w:rPr>
          <w:rFonts w:ascii="Times New Roman" w:hAnsi="Times New Roman" w:cs="Times New Roman"/>
          <w:color w:val="000000" w:themeColor="text1"/>
          <w:sz w:val="24"/>
        </w:rPr>
        <w:t>系统等级保护自评估报告》、《</w:t>
      </w:r>
      <w:r w:rsidRPr="00D253A2">
        <w:rPr>
          <w:rFonts w:ascii="Times New Roman" w:hAnsi="Times New Roman" w:cs="Times New Roman"/>
          <w:color w:val="000000" w:themeColor="text1"/>
          <w:sz w:val="24"/>
        </w:rPr>
        <w:t>XX</w:t>
      </w:r>
      <w:r w:rsidRPr="00D253A2">
        <w:rPr>
          <w:rFonts w:ascii="Times New Roman" w:hAnsi="Times New Roman" w:cs="Times New Roman"/>
          <w:color w:val="000000" w:themeColor="text1"/>
          <w:sz w:val="24"/>
        </w:rPr>
        <w:t>系统等级保护加固与整改计划》、《</w:t>
      </w:r>
      <w:r w:rsidRPr="00D253A2">
        <w:rPr>
          <w:rFonts w:ascii="Times New Roman" w:hAnsi="Times New Roman" w:cs="Times New Roman"/>
          <w:color w:val="000000" w:themeColor="text1"/>
          <w:sz w:val="24"/>
        </w:rPr>
        <w:t>XX</w:t>
      </w:r>
      <w:r w:rsidRPr="00D253A2">
        <w:rPr>
          <w:rFonts w:ascii="Times New Roman" w:hAnsi="Times New Roman" w:cs="Times New Roman"/>
          <w:color w:val="000000" w:themeColor="text1"/>
          <w:sz w:val="24"/>
        </w:rPr>
        <w:t>系统等级保护加固与整改报告》、《</w:t>
      </w:r>
      <w:r w:rsidRPr="00D253A2">
        <w:rPr>
          <w:rFonts w:ascii="Times New Roman" w:hAnsi="Times New Roman" w:cs="Times New Roman"/>
          <w:color w:val="000000" w:themeColor="text1"/>
          <w:sz w:val="24"/>
        </w:rPr>
        <w:t>XX</w:t>
      </w:r>
      <w:r w:rsidRPr="00D253A2">
        <w:rPr>
          <w:rFonts w:ascii="Times New Roman" w:hAnsi="Times New Roman" w:cs="Times New Roman"/>
          <w:color w:val="000000" w:themeColor="text1"/>
          <w:sz w:val="24"/>
        </w:rPr>
        <w:t>系统等级保护测评报告》等。</w:t>
      </w: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rPr>
      </w:pPr>
      <w:r w:rsidRPr="00D253A2">
        <w:rPr>
          <w:rFonts w:ascii="Times New Roman" w:hAnsi="Times New Roman" w:cs="Times New Roman"/>
          <w:b/>
          <w:bCs/>
          <w:color w:val="000000" w:themeColor="text1"/>
          <w:sz w:val="24"/>
        </w:rPr>
        <w:t>A01-34</w:t>
      </w:r>
      <w:r w:rsidRPr="00D253A2">
        <w:rPr>
          <w:rFonts w:ascii="Times New Roman" w:hAnsi="Times New Roman" w:cs="Times New Roman"/>
          <w:b/>
          <w:bCs/>
          <w:color w:val="000000" w:themeColor="text1"/>
          <w:sz w:val="24"/>
        </w:rPr>
        <w:tab/>
      </w:r>
      <w:r w:rsidRPr="00D253A2">
        <w:rPr>
          <w:rFonts w:ascii="Times New Roman" w:hAnsi="Times New Roman" w:cs="Times New Roman"/>
          <w:b/>
          <w:bCs/>
          <w:color w:val="000000" w:themeColor="text1"/>
          <w:sz w:val="24"/>
        </w:rPr>
        <w:t>展现门户建设</w:t>
      </w:r>
    </w:p>
    <w:tbl>
      <w:tblPr>
        <w:tblStyle w:val="afb"/>
        <w:tblW w:w="5000" w:type="pct"/>
        <w:tblLook w:val="04A0" w:firstRow="1" w:lastRow="0" w:firstColumn="1" w:lastColumn="0" w:noHBand="0" w:noVBand="1"/>
      </w:tblPr>
      <w:tblGrid>
        <w:gridCol w:w="687"/>
        <w:gridCol w:w="861"/>
        <w:gridCol w:w="1909"/>
        <w:gridCol w:w="5065"/>
      </w:tblGrid>
      <w:tr w:rsidR="0075180A" w:rsidRPr="00D253A2" w:rsidTr="00F54FCF">
        <w:trPr>
          <w:trHeight w:val="285"/>
        </w:trPr>
        <w:tc>
          <w:tcPr>
            <w:tcW w:w="403" w:type="pct"/>
            <w:noWrap/>
            <w:hideMark/>
          </w:tcPr>
          <w:p w:rsidR="0075180A" w:rsidRPr="00D253A2" w:rsidRDefault="0075180A" w:rsidP="00F54FCF">
            <w:pPr>
              <w:jc w:val="center"/>
              <w:rPr>
                <w:b/>
              </w:rPr>
            </w:pPr>
            <w:r w:rsidRPr="00D253A2">
              <w:rPr>
                <w:b/>
              </w:rPr>
              <w:t>序号</w:t>
            </w:r>
          </w:p>
        </w:tc>
        <w:tc>
          <w:tcPr>
            <w:tcW w:w="505" w:type="pct"/>
            <w:noWrap/>
            <w:hideMark/>
          </w:tcPr>
          <w:p w:rsidR="0075180A" w:rsidRPr="00D253A2" w:rsidRDefault="0075180A" w:rsidP="00F54FCF">
            <w:pPr>
              <w:jc w:val="center"/>
              <w:rPr>
                <w:b/>
              </w:rPr>
            </w:pPr>
            <w:r w:rsidRPr="00D253A2">
              <w:rPr>
                <w:b/>
              </w:rPr>
              <w:t>重要性</w:t>
            </w:r>
          </w:p>
        </w:tc>
        <w:tc>
          <w:tcPr>
            <w:tcW w:w="1120" w:type="pct"/>
            <w:noWrap/>
            <w:hideMark/>
          </w:tcPr>
          <w:p w:rsidR="0075180A" w:rsidRPr="00D253A2" w:rsidRDefault="0075180A" w:rsidP="00F54FCF">
            <w:pPr>
              <w:jc w:val="center"/>
              <w:rPr>
                <w:b/>
              </w:rPr>
            </w:pPr>
            <w:r w:rsidRPr="00D253A2">
              <w:rPr>
                <w:b/>
              </w:rPr>
              <w:t>指标项</w:t>
            </w:r>
          </w:p>
        </w:tc>
        <w:tc>
          <w:tcPr>
            <w:tcW w:w="2972" w:type="pct"/>
            <w:hideMark/>
          </w:tcPr>
          <w:p w:rsidR="0075180A" w:rsidRPr="00D253A2" w:rsidRDefault="0075180A" w:rsidP="00F54FCF">
            <w:pPr>
              <w:jc w:val="center"/>
              <w:rPr>
                <w:b/>
              </w:rPr>
            </w:pPr>
            <w:r w:rsidRPr="00D253A2">
              <w:rPr>
                <w:b/>
              </w:rPr>
              <w:t>指标要求</w:t>
            </w:r>
          </w:p>
        </w:tc>
      </w:tr>
      <w:tr w:rsidR="0075180A" w:rsidRPr="00D253A2" w:rsidTr="00F54FCF">
        <w:trPr>
          <w:trHeight w:val="285"/>
        </w:trPr>
        <w:tc>
          <w:tcPr>
            <w:tcW w:w="403" w:type="pct"/>
            <w:noWrap/>
            <w:vAlign w:val="center"/>
          </w:tcPr>
          <w:p w:rsidR="0075180A" w:rsidRPr="00D253A2" w:rsidRDefault="0075180A" w:rsidP="00F54FCF">
            <w:pPr>
              <w:jc w:val="center"/>
            </w:pPr>
            <w:r w:rsidRPr="00D253A2">
              <w:t>340</w:t>
            </w:r>
          </w:p>
        </w:tc>
        <w:tc>
          <w:tcPr>
            <w:tcW w:w="505" w:type="pct"/>
            <w:noWrap/>
            <w:vAlign w:val="center"/>
          </w:tcPr>
          <w:p w:rsidR="0075180A" w:rsidRPr="00D253A2" w:rsidRDefault="0075180A" w:rsidP="00F54FCF">
            <w:pPr>
              <w:jc w:val="center"/>
            </w:pPr>
          </w:p>
        </w:tc>
        <w:tc>
          <w:tcPr>
            <w:tcW w:w="1120" w:type="pct"/>
            <w:noWrap/>
            <w:vAlign w:val="center"/>
          </w:tcPr>
          <w:p w:rsidR="0075180A" w:rsidRPr="00D253A2" w:rsidRDefault="0075180A" w:rsidP="00F54FCF">
            <w:r w:rsidRPr="00D253A2">
              <w:t>技术路线要求</w:t>
            </w:r>
          </w:p>
        </w:tc>
        <w:tc>
          <w:tcPr>
            <w:tcW w:w="2972" w:type="pct"/>
          </w:tcPr>
          <w:p w:rsidR="0075180A" w:rsidRPr="00D253A2" w:rsidRDefault="0075180A" w:rsidP="00F54FCF">
            <w:r w:rsidRPr="00D253A2">
              <w:t>遵循</w:t>
            </w:r>
            <w:r w:rsidRPr="00D253A2">
              <w:t>J2EE</w:t>
            </w:r>
            <w:r w:rsidRPr="00D253A2">
              <w:t>多层框架设计，利用统一门户技术，集成性、扩展性强</w:t>
            </w:r>
          </w:p>
        </w:tc>
      </w:tr>
      <w:tr w:rsidR="0075180A" w:rsidRPr="00D253A2" w:rsidTr="00F54FCF">
        <w:trPr>
          <w:trHeight w:val="285"/>
        </w:trPr>
        <w:tc>
          <w:tcPr>
            <w:tcW w:w="403" w:type="pct"/>
            <w:noWrap/>
            <w:vAlign w:val="center"/>
          </w:tcPr>
          <w:p w:rsidR="0075180A" w:rsidRPr="00D253A2" w:rsidRDefault="0075180A" w:rsidP="00F54FCF">
            <w:pPr>
              <w:jc w:val="center"/>
            </w:pPr>
            <w:r w:rsidRPr="00D253A2">
              <w:t>341</w:t>
            </w:r>
          </w:p>
        </w:tc>
        <w:tc>
          <w:tcPr>
            <w:tcW w:w="505" w:type="pct"/>
            <w:noWrap/>
            <w:vAlign w:val="center"/>
          </w:tcPr>
          <w:p w:rsidR="0075180A" w:rsidRPr="00D253A2" w:rsidRDefault="0075180A" w:rsidP="00F54FCF">
            <w:pPr>
              <w:jc w:val="center"/>
            </w:pPr>
          </w:p>
        </w:tc>
        <w:tc>
          <w:tcPr>
            <w:tcW w:w="1120" w:type="pct"/>
            <w:noWrap/>
            <w:vAlign w:val="center"/>
          </w:tcPr>
          <w:p w:rsidR="0075180A" w:rsidRPr="00D253A2" w:rsidRDefault="0075180A" w:rsidP="00F54FCF">
            <w:r w:rsidRPr="00D253A2">
              <w:t>门户需求</w:t>
            </w:r>
          </w:p>
        </w:tc>
        <w:tc>
          <w:tcPr>
            <w:tcW w:w="2972" w:type="pct"/>
          </w:tcPr>
          <w:p w:rsidR="0075180A" w:rsidRPr="00D253A2" w:rsidRDefault="0075180A" w:rsidP="00F54FCF">
            <w:r w:rsidRPr="00D253A2">
              <w:t>需要根据中央党校业务实际情况与需求，设计不同用户的展现门户</w:t>
            </w:r>
          </w:p>
        </w:tc>
      </w:tr>
      <w:tr w:rsidR="0075180A" w:rsidRPr="00D253A2" w:rsidTr="00F54FCF">
        <w:trPr>
          <w:trHeight w:val="285"/>
        </w:trPr>
        <w:tc>
          <w:tcPr>
            <w:tcW w:w="403" w:type="pct"/>
            <w:noWrap/>
            <w:vAlign w:val="center"/>
          </w:tcPr>
          <w:p w:rsidR="0075180A" w:rsidRPr="00D253A2" w:rsidRDefault="0075180A" w:rsidP="00F54FCF">
            <w:pPr>
              <w:jc w:val="center"/>
            </w:pPr>
            <w:r w:rsidRPr="00D253A2">
              <w:t>342</w:t>
            </w:r>
          </w:p>
        </w:tc>
        <w:tc>
          <w:tcPr>
            <w:tcW w:w="505" w:type="pct"/>
            <w:noWrap/>
            <w:vAlign w:val="center"/>
          </w:tcPr>
          <w:p w:rsidR="0075180A" w:rsidRPr="00D253A2" w:rsidRDefault="0075180A" w:rsidP="00F54FCF">
            <w:pPr>
              <w:jc w:val="center"/>
            </w:pPr>
          </w:p>
        </w:tc>
        <w:tc>
          <w:tcPr>
            <w:tcW w:w="1120" w:type="pct"/>
            <w:noWrap/>
            <w:vAlign w:val="center"/>
          </w:tcPr>
          <w:p w:rsidR="0075180A" w:rsidRPr="00D253A2" w:rsidRDefault="0075180A" w:rsidP="00F54FCF">
            <w:r w:rsidRPr="00D253A2">
              <w:t>总体设计要求</w:t>
            </w:r>
          </w:p>
        </w:tc>
        <w:tc>
          <w:tcPr>
            <w:tcW w:w="2972" w:type="pct"/>
          </w:tcPr>
          <w:p w:rsidR="0075180A" w:rsidRPr="00D253A2" w:rsidRDefault="0075180A" w:rsidP="00F54FCF">
            <w:r w:rsidRPr="00D253A2">
              <w:rPr>
                <w:lang w:val="zh-CN"/>
              </w:rPr>
              <w:t>打造中央党校统一门户系统，作为面向全体不同用户的门户网站建设统一的集成平台，同时，支持与移动应用平台的协同互动。</w:t>
            </w:r>
          </w:p>
        </w:tc>
      </w:tr>
      <w:tr w:rsidR="0075180A" w:rsidRPr="00D253A2" w:rsidTr="00F54FCF">
        <w:trPr>
          <w:trHeight w:val="285"/>
        </w:trPr>
        <w:tc>
          <w:tcPr>
            <w:tcW w:w="403" w:type="pct"/>
            <w:noWrap/>
            <w:vAlign w:val="center"/>
            <w:hideMark/>
          </w:tcPr>
          <w:p w:rsidR="0075180A" w:rsidRPr="00D253A2" w:rsidRDefault="0075180A" w:rsidP="00F54FCF">
            <w:pPr>
              <w:jc w:val="center"/>
            </w:pPr>
            <w:r w:rsidRPr="00D253A2">
              <w:t>343</w:t>
            </w:r>
          </w:p>
        </w:tc>
        <w:tc>
          <w:tcPr>
            <w:tcW w:w="505" w:type="pct"/>
            <w:noWrap/>
            <w:vAlign w:val="center"/>
          </w:tcPr>
          <w:p w:rsidR="0075180A" w:rsidRPr="00D253A2" w:rsidRDefault="0075180A" w:rsidP="00F54FCF">
            <w:pPr>
              <w:jc w:val="center"/>
            </w:pPr>
          </w:p>
        </w:tc>
        <w:tc>
          <w:tcPr>
            <w:tcW w:w="1120" w:type="pct"/>
            <w:noWrap/>
            <w:vAlign w:val="center"/>
          </w:tcPr>
          <w:p w:rsidR="0075180A" w:rsidRPr="00D253A2" w:rsidRDefault="0075180A" w:rsidP="00F54FCF">
            <w:r w:rsidRPr="00D253A2">
              <w:t>门户展现要求</w:t>
            </w:r>
          </w:p>
        </w:tc>
        <w:tc>
          <w:tcPr>
            <w:tcW w:w="2972" w:type="pct"/>
          </w:tcPr>
          <w:p w:rsidR="0075180A" w:rsidRPr="00D253A2" w:rsidRDefault="0075180A" w:rsidP="00F54FCF">
            <w:r w:rsidRPr="00D253A2">
              <w:t>包括网站风格设计、界面布局设计、内容结构设计、网站</w:t>
            </w:r>
            <w:r w:rsidRPr="00D253A2">
              <w:t>SEO</w:t>
            </w:r>
            <w:r w:rsidRPr="00D253A2">
              <w:t>和栏目规划等方面进行系统设计与建设</w:t>
            </w:r>
          </w:p>
        </w:tc>
      </w:tr>
      <w:tr w:rsidR="0075180A" w:rsidRPr="00D253A2" w:rsidTr="00F54FCF">
        <w:trPr>
          <w:trHeight w:val="285"/>
        </w:trPr>
        <w:tc>
          <w:tcPr>
            <w:tcW w:w="403" w:type="pct"/>
            <w:noWrap/>
            <w:vAlign w:val="center"/>
          </w:tcPr>
          <w:p w:rsidR="0075180A" w:rsidRPr="00D253A2" w:rsidRDefault="0075180A" w:rsidP="00F54FCF">
            <w:pPr>
              <w:jc w:val="center"/>
            </w:pPr>
            <w:r w:rsidRPr="00D253A2">
              <w:lastRenderedPageBreak/>
              <w:t>344</w:t>
            </w:r>
          </w:p>
        </w:tc>
        <w:tc>
          <w:tcPr>
            <w:tcW w:w="505" w:type="pct"/>
            <w:noWrap/>
            <w:vAlign w:val="center"/>
          </w:tcPr>
          <w:p w:rsidR="0075180A" w:rsidRPr="00D253A2" w:rsidRDefault="0075180A" w:rsidP="00F54FCF">
            <w:pPr>
              <w:jc w:val="center"/>
            </w:pPr>
          </w:p>
        </w:tc>
        <w:tc>
          <w:tcPr>
            <w:tcW w:w="1120" w:type="pct"/>
            <w:noWrap/>
            <w:vAlign w:val="center"/>
          </w:tcPr>
          <w:p w:rsidR="0075180A" w:rsidRPr="00D253A2" w:rsidRDefault="0075180A" w:rsidP="00F54FCF">
            <w:r w:rsidRPr="00D253A2">
              <w:t>门户构建平台要求</w:t>
            </w:r>
          </w:p>
        </w:tc>
        <w:tc>
          <w:tcPr>
            <w:tcW w:w="2972" w:type="pct"/>
          </w:tcPr>
          <w:p w:rsidR="0075180A" w:rsidRPr="00D253A2" w:rsidRDefault="0075180A" w:rsidP="00F54FCF">
            <w:r w:rsidRPr="00D253A2">
              <w:rPr>
                <w:lang w:val="zh-CN"/>
              </w:rPr>
              <w:t>主要包括统一视图、个性化定制、应用整合、业务协同、安全控制等功能</w:t>
            </w:r>
          </w:p>
        </w:tc>
      </w:tr>
    </w:tbl>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rPr>
      </w:pPr>
      <w:r w:rsidRPr="00D253A2">
        <w:rPr>
          <w:rFonts w:ascii="Times New Roman" w:hAnsi="Times New Roman" w:cs="Times New Roman"/>
          <w:b/>
          <w:bCs/>
          <w:color w:val="000000" w:themeColor="text1"/>
          <w:sz w:val="24"/>
        </w:rPr>
        <w:t>A01-35</w:t>
      </w:r>
      <w:r w:rsidRPr="00D253A2">
        <w:rPr>
          <w:rFonts w:ascii="Times New Roman" w:hAnsi="Times New Roman" w:cs="Times New Roman"/>
          <w:b/>
          <w:bCs/>
          <w:color w:val="000000" w:themeColor="text1"/>
          <w:sz w:val="24"/>
        </w:rPr>
        <w:tab/>
      </w:r>
      <w:r w:rsidRPr="00D253A2">
        <w:rPr>
          <w:rFonts w:ascii="Times New Roman" w:hAnsi="Times New Roman" w:cs="Times New Roman"/>
          <w:b/>
          <w:bCs/>
          <w:color w:val="000000" w:themeColor="text1"/>
          <w:sz w:val="24"/>
        </w:rPr>
        <w:t>网络学习平台</w:t>
      </w:r>
    </w:p>
    <w:tbl>
      <w:tblPr>
        <w:tblStyle w:val="afb"/>
        <w:tblW w:w="5000" w:type="pct"/>
        <w:tblLook w:val="04A0" w:firstRow="1" w:lastRow="0" w:firstColumn="1" w:lastColumn="0" w:noHBand="0" w:noVBand="1"/>
      </w:tblPr>
      <w:tblGrid>
        <w:gridCol w:w="689"/>
        <w:gridCol w:w="861"/>
        <w:gridCol w:w="1907"/>
        <w:gridCol w:w="5065"/>
      </w:tblGrid>
      <w:tr w:rsidR="0075180A" w:rsidRPr="00D253A2" w:rsidTr="00F54FCF">
        <w:trPr>
          <w:trHeight w:val="285"/>
        </w:trPr>
        <w:tc>
          <w:tcPr>
            <w:tcW w:w="404" w:type="pct"/>
            <w:noWrap/>
            <w:hideMark/>
          </w:tcPr>
          <w:p w:rsidR="0075180A" w:rsidRPr="00D253A2" w:rsidRDefault="0075180A" w:rsidP="00F54FCF">
            <w:pPr>
              <w:jc w:val="center"/>
              <w:rPr>
                <w:b/>
              </w:rPr>
            </w:pPr>
            <w:r w:rsidRPr="00D253A2">
              <w:rPr>
                <w:b/>
              </w:rPr>
              <w:t>序号</w:t>
            </w:r>
          </w:p>
        </w:tc>
        <w:tc>
          <w:tcPr>
            <w:tcW w:w="505" w:type="pct"/>
            <w:noWrap/>
            <w:hideMark/>
          </w:tcPr>
          <w:p w:rsidR="0075180A" w:rsidRPr="00D253A2" w:rsidRDefault="0075180A" w:rsidP="00F54FCF">
            <w:pPr>
              <w:jc w:val="center"/>
              <w:rPr>
                <w:b/>
              </w:rPr>
            </w:pPr>
            <w:r w:rsidRPr="00D253A2">
              <w:rPr>
                <w:b/>
              </w:rPr>
              <w:t>重要性</w:t>
            </w:r>
          </w:p>
        </w:tc>
        <w:tc>
          <w:tcPr>
            <w:tcW w:w="1119" w:type="pct"/>
            <w:noWrap/>
            <w:hideMark/>
          </w:tcPr>
          <w:p w:rsidR="0075180A" w:rsidRPr="00D253A2" w:rsidRDefault="0075180A" w:rsidP="00F54FCF">
            <w:pPr>
              <w:jc w:val="center"/>
              <w:rPr>
                <w:b/>
              </w:rPr>
            </w:pPr>
            <w:r w:rsidRPr="00D253A2">
              <w:rPr>
                <w:b/>
              </w:rPr>
              <w:t>指标项</w:t>
            </w:r>
          </w:p>
        </w:tc>
        <w:tc>
          <w:tcPr>
            <w:tcW w:w="2972" w:type="pct"/>
            <w:hideMark/>
          </w:tcPr>
          <w:p w:rsidR="0075180A" w:rsidRPr="00D253A2" w:rsidRDefault="0075180A" w:rsidP="00F54FCF">
            <w:pPr>
              <w:jc w:val="center"/>
              <w:rPr>
                <w:b/>
              </w:rPr>
            </w:pPr>
            <w:r w:rsidRPr="00D253A2">
              <w:rPr>
                <w:b/>
              </w:rPr>
              <w:t>指标要求</w:t>
            </w:r>
          </w:p>
        </w:tc>
      </w:tr>
      <w:tr w:rsidR="0075180A" w:rsidRPr="00D253A2" w:rsidTr="00F54FCF">
        <w:trPr>
          <w:trHeight w:val="285"/>
        </w:trPr>
        <w:tc>
          <w:tcPr>
            <w:tcW w:w="404" w:type="pct"/>
            <w:noWrap/>
            <w:vAlign w:val="center"/>
          </w:tcPr>
          <w:p w:rsidR="0075180A" w:rsidRPr="00D253A2" w:rsidRDefault="0075180A" w:rsidP="00F54FCF">
            <w:pPr>
              <w:jc w:val="center"/>
            </w:pPr>
            <w:r w:rsidRPr="00D253A2">
              <w:t>345</w:t>
            </w:r>
          </w:p>
        </w:tc>
        <w:tc>
          <w:tcPr>
            <w:tcW w:w="505" w:type="pct"/>
            <w:noWrap/>
            <w:vAlign w:val="center"/>
          </w:tcPr>
          <w:p w:rsidR="0075180A" w:rsidRPr="00D253A2" w:rsidRDefault="0075180A" w:rsidP="00F54FCF">
            <w:pPr>
              <w:jc w:val="center"/>
            </w:pPr>
          </w:p>
        </w:tc>
        <w:tc>
          <w:tcPr>
            <w:tcW w:w="1119" w:type="pct"/>
            <w:noWrap/>
            <w:vAlign w:val="center"/>
          </w:tcPr>
          <w:p w:rsidR="0075180A" w:rsidRPr="00D253A2" w:rsidRDefault="0075180A" w:rsidP="00F54FCF">
            <w:r w:rsidRPr="00D253A2">
              <w:t>技术路线要求</w:t>
            </w:r>
          </w:p>
        </w:tc>
        <w:tc>
          <w:tcPr>
            <w:tcW w:w="2972" w:type="pct"/>
          </w:tcPr>
          <w:p w:rsidR="0075180A" w:rsidRPr="00D253A2" w:rsidRDefault="0075180A" w:rsidP="00F54FCF">
            <w:r w:rsidRPr="00D253A2">
              <w:t>遵循</w:t>
            </w:r>
            <w:r w:rsidRPr="00D253A2">
              <w:t>J2EE</w:t>
            </w:r>
            <w:r w:rsidRPr="00D253A2">
              <w:t>多层框架设计，集成性、扩展性强</w:t>
            </w:r>
          </w:p>
        </w:tc>
      </w:tr>
      <w:tr w:rsidR="0075180A" w:rsidRPr="00D253A2" w:rsidTr="00F54FCF">
        <w:trPr>
          <w:trHeight w:val="285"/>
        </w:trPr>
        <w:tc>
          <w:tcPr>
            <w:tcW w:w="404" w:type="pct"/>
            <w:noWrap/>
            <w:vAlign w:val="center"/>
          </w:tcPr>
          <w:p w:rsidR="0075180A" w:rsidRPr="00D253A2" w:rsidRDefault="0075180A" w:rsidP="00F54FCF">
            <w:pPr>
              <w:jc w:val="center"/>
            </w:pPr>
            <w:r w:rsidRPr="00D253A2">
              <w:t>346</w:t>
            </w:r>
          </w:p>
        </w:tc>
        <w:tc>
          <w:tcPr>
            <w:tcW w:w="505" w:type="pct"/>
            <w:noWrap/>
            <w:vAlign w:val="center"/>
          </w:tcPr>
          <w:p w:rsidR="0075180A" w:rsidRPr="00D253A2" w:rsidRDefault="0075180A" w:rsidP="00F54FCF">
            <w:pPr>
              <w:jc w:val="center"/>
            </w:pPr>
          </w:p>
        </w:tc>
        <w:tc>
          <w:tcPr>
            <w:tcW w:w="1119" w:type="pct"/>
            <w:noWrap/>
            <w:vAlign w:val="center"/>
          </w:tcPr>
          <w:p w:rsidR="0075180A" w:rsidRPr="00D253A2" w:rsidRDefault="0075180A" w:rsidP="00F54FCF">
            <w:r w:rsidRPr="00D253A2">
              <w:t>需求</w:t>
            </w:r>
          </w:p>
        </w:tc>
        <w:tc>
          <w:tcPr>
            <w:tcW w:w="2972" w:type="pct"/>
          </w:tcPr>
          <w:p w:rsidR="0075180A" w:rsidRPr="00D253A2" w:rsidRDefault="0075180A" w:rsidP="00F54FCF">
            <w:r w:rsidRPr="00D253A2">
              <w:t>需要根据中央党校业务实际情况与需求，设计符合用户需求的网络学习平台</w:t>
            </w:r>
          </w:p>
        </w:tc>
      </w:tr>
      <w:tr w:rsidR="0075180A" w:rsidRPr="00D253A2" w:rsidTr="00F54FCF">
        <w:trPr>
          <w:trHeight w:val="285"/>
        </w:trPr>
        <w:tc>
          <w:tcPr>
            <w:tcW w:w="404" w:type="pct"/>
            <w:noWrap/>
            <w:vAlign w:val="center"/>
          </w:tcPr>
          <w:p w:rsidR="0075180A" w:rsidRPr="00D253A2" w:rsidRDefault="0075180A" w:rsidP="00F54FCF">
            <w:pPr>
              <w:jc w:val="center"/>
            </w:pPr>
            <w:r w:rsidRPr="00D253A2">
              <w:t>347</w:t>
            </w:r>
          </w:p>
        </w:tc>
        <w:tc>
          <w:tcPr>
            <w:tcW w:w="505" w:type="pct"/>
            <w:noWrap/>
            <w:vAlign w:val="center"/>
          </w:tcPr>
          <w:p w:rsidR="0075180A" w:rsidRPr="00D253A2" w:rsidRDefault="0075180A" w:rsidP="00F54FCF">
            <w:pPr>
              <w:jc w:val="center"/>
            </w:pPr>
          </w:p>
        </w:tc>
        <w:tc>
          <w:tcPr>
            <w:tcW w:w="1119" w:type="pct"/>
            <w:noWrap/>
            <w:vAlign w:val="center"/>
          </w:tcPr>
          <w:p w:rsidR="0075180A" w:rsidRPr="00D253A2" w:rsidRDefault="0075180A" w:rsidP="00F54FCF">
            <w:r w:rsidRPr="00D253A2">
              <w:t>总体设计要求</w:t>
            </w:r>
          </w:p>
        </w:tc>
        <w:tc>
          <w:tcPr>
            <w:tcW w:w="2972" w:type="pct"/>
          </w:tcPr>
          <w:p w:rsidR="0075180A" w:rsidRPr="00D253A2" w:rsidRDefault="0075180A" w:rsidP="00F54FCF">
            <w:r w:rsidRPr="00D253A2">
              <w:rPr>
                <w:lang w:val="zh-CN"/>
              </w:rPr>
              <w:t>通过中央党校网络学习平台为全国的党员领导干部提供网络学习园地，通过网络学习平台，能够使学员根据各自业务领域学习相关课程，系统会根据学习情况进行教学资源推荐及学习记录跟踪管理，并能够按班次或学员统计学习兴趣倾向为教师为学员提供个性化支持服务。</w:t>
            </w:r>
          </w:p>
        </w:tc>
      </w:tr>
      <w:tr w:rsidR="0075180A" w:rsidRPr="00D253A2" w:rsidTr="00F54FCF">
        <w:trPr>
          <w:trHeight w:val="285"/>
        </w:trPr>
        <w:tc>
          <w:tcPr>
            <w:tcW w:w="404" w:type="pct"/>
            <w:noWrap/>
            <w:vAlign w:val="center"/>
            <w:hideMark/>
          </w:tcPr>
          <w:p w:rsidR="0075180A" w:rsidRPr="00D253A2" w:rsidRDefault="0075180A" w:rsidP="00F54FCF">
            <w:pPr>
              <w:jc w:val="center"/>
            </w:pPr>
            <w:r w:rsidRPr="00D253A2">
              <w:t>348</w:t>
            </w:r>
          </w:p>
        </w:tc>
        <w:tc>
          <w:tcPr>
            <w:tcW w:w="505" w:type="pct"/>
            <w:noWrap/>
            <w:vAlign w:val="center"/>
          </w:tcPr>
          <w:p w:rsidR="0075180A" w:rsidRPr="00D253A2" w:rsidRDefault="0075180A" w:rsidP="00F54FCF">
            <w:pPr>
              <w:jc w:val="center"/>
            </w:pPr>
          </w:p>
        </w:tc>
        <w:tc>
          <w:tcPr>
            <w:tcW w:w="1119" w:type="pct"/>
            <w:vMerge w:val="restart"/>
            <w:noWrap/>
            <w:vAlign w:val="center"/>
          </w:tcPr>
          <w:p w:rsidR="0075180A" w:rsidRPr="00D253A2" w:rsidRDefault="0075180A" w:rsidP="00F54FCF">
            <w:r w:rsidRPr="00D253A2">
              <w:t>功能设计</w:t>
            </w:r>
          </w:p>
        </w:tc>
        <w:tc>
          <w:tcPr>
            <w:tcW w:w="2972" w:type="pct"/>
          </w:tcPr>
          <w:p w:rsidR="0075180A" w:rsidRPr="00D253A2" w:rsidRDefault="0075180A" w:rsidP="00F54FCF">
            <w:r w:rsidRPr="00D253A2">
              <w:t>支持网络培训功能，覆盖中央党校日常培训业务领域</w:t>
            </w:r>
            <w:r>
              <w:rPr>
                <w:rFonts w:hint="eastAsia"/>
              </w:rPr>
              <w:t>。</w:t>
            </w:r>
          </w:p>
        </w:tc>
      </w:tr>
      <w:tr w:rsidR="0075180A" w:rsidRPr="00D253A2" w:rsidTr="00F54FCF">
        <w:trPr>
          <w:trHeight w:val="285"/>
        </w:trPr>
        <w:tc>
          <w:tcPr>
            <w:tcW w:w="404" w:type="pct"/>
            <w:noWrap/>
            <w:vAlign w:val="center"/>
          </w:tcPr>
          <w:p w:rsidR="0075180A" w:rsidRPr="00D253A2" w:rsidRDefault="0075180A" w:rsidP="00F54FCF">
            <w:pPr>
              <w:jc w:val="center"/>
            </w:pPr>
            <w:r w:rsidRPr="00D253A2">
              <w:t>349</w:t>
            </w:r>
          </w:p>
        </w:tc>
        <w:tc>
          <w:tcPr>
            <w:tcW w:w="505" w:type="pct"/>
            <w:noWrap/>
            <w:vAlign w:val="center"/>
          </w:tcPr>
          <w:p w:rsidR="0075180A" w:rsidRPr="00D253A2" w:rsidRDefault="0075180A" w:rsidP="00F54FCF">
            <w:pPr>
              <w:jc w:val="center"/>
            </w:pPr>
          </w:p>
        </w:tc>
        <w:tc>
          <w:tcPr>
            <w:tcW w:w="1119" w:type="pct"/>
            <w:vMerge/>
            <w:noWrap/>
            <w:vAlign w:val="center"/>
          </w:tcPr>
          <w:p w:rsidR="0075180A" w:rsidRPr="00D253A2" w:rsidRDefault="0075180A" w:rsidP="00F54FCF"/>
        </w:tc>
        <w:tc>
          <w:tcPr>
            <w:tcW w:w="2972" w:type="pct"/>
          </w:tcPr>
          <w:p w:rsidR="0075180A" w:rsidRPr="00D253A2" w:rsidRDefault="0075180A" w:rsidP="00F54FCF">
            <w:r w:rsidRPr="00D253A2">
              <w:t>支持课堂直播功能，覆盖远程教学、直播课堂等多种形式的教学方式</w:t>
            </w:r>
            <w:r>
              <w:rPr>
                <w:rFonts w:hint="eastAsia"/>
              </w:rPr>
              <w:t>。</w:t>
            </w:r>
          </w:p>
        </w:tc>
      </w:tr>
      <w:tr w:rsidR="0075180A" w:rsidRPr="00D253A2" w:rsidTr="00F54FCF">
        <w:trPr>
          <w:trHeight w:val="285"/>
        </w:trPr>
        <w:tc>
          <w:tcPr>
            <w:tcW w:w="404" w:type="pct"/>
            <w:noWrap/>
            <w:vAlign w:val="center"/>
          </w:tcPr>
          <w:p w:rsidR="0075180A" w:rsidRPr="00D253A2" w:rsidRDefault="0075180A" w:rsidP="00F54FCF">
            <w:pPr>
              <w:jc w:val="center"/>
            </w:pPr>
            <w:r>
              <w:rPr>
                <w:rFonts w:eastAsiaTheme="minorEastAsia" w:hint="eastAsia"/>
              </w:rPr>
              <w:t>#</w:t>
            </w:r>
            <w:r>
              <w:rPr>
                <w:rFonts w:eastAsiaTheme="minorEastAsia"/>
              </w:rPr>
              <w:t>37</w:t>
            </w:r>
          </w:p>
        </w:tc>
        <w:tc>
          <w:tcPr>
            <w:tcW w:w="505" w:type="pct"/>
            <w:noWrap/>
            <w:vAlign w:val="center"/>
          </w:tcPr>
          <w:p w:rsidR="0075180A" w:rsidRPr="00D253A2" w:rsidRDefault="0075180A" w:rsidP="00F54FCF">
            <w:pPr>
              <w:jc w:val="center"/>
            </w:pPr>
            <w:r>
              <w:rPr>
                <w:rFonts w:hint="eastAsia"/>
              </w:rPr>
              <w:t>#</w:t>
            </w:r>
          </w:p>
        </w:tc>
        <w:tc>
          <w:tcPr>
            <w:tcW w:w="1119" w:type="pct"/>
            <w:noWrap/>
            <w:vAlign w:val="center"/>
          </w:tcPr>
          <w:p w:rsidR="0075180A" w:rsidRPr="00D253A2" w:rsidRDefault="0075180A" w:rsidP="00F54FCF">
            <w:r>
              <w:t>直播活动</w:t>
            </w:r>
          </w:p>
        </w:tc>
        <w:tc>
          <w:tcPr>
            <w:tcW w:w="2972" w:type="pct"/>
          </w:tcPr>
          <w:p w:rsidR="0075180A" w:rsidRDefault="0075180A" w:rsidP="00F54FCF">
            <w:r w:rsidRPr="004E381B">
              <w:rPr>
                <w:rFonts w:hint="eastAsia"/>
              </w:rPr>
              <w:t>直播活动垫片，支持校内活</w:t>
            </w:r>
            <w:r>
              <w:rPr>
                <w:rFonts w:hint="eastAsia"/>
              </w:rPr>
              <w:t>动直播应急垫片功能，支持断流自动播放垫片，支持手动切换垫片播放；</w:t>
            </w:r>
            <w:r w:rsidRPr="004E381B">
              <w:rPr>
                <w:rFonts w:hint="eastAsia"/>
              </w:rPr>
              <w:t>直播课程监控，不依赖客户端插件，以</w:t>
            </w:r>
            <w:r w:rsidRPr="004E381B">
              <w:rPr>
                <w:rFonts w:hint="eastAsia"/>
              </w:rPr>
              <w:t>B/S</w:t>
            </w:r>
            <w:r w:rsidRPr="004E381B">
              <w:rPr>
                <w:rFonts w:hint="eastAsia"/>
              </w:rPr>
              <w:t>结构</w:t>
            </w:r>
            <w:r w:rsidRPr="004E381B">
              <w:rPr>
                <w:rFonts w:hint="eastAsia"/>
              </w:rPr>
              <w:t>H5</w:t>
            </w:r>
            <w:r w:rsidRPr="004E381B">
              <w:rPr>
                <w:rFonts w:hint="eastAsia"/>
              </w:rPr>
              <w:t>的方式，在浏览器上支持多路直播课程流实时监控可对黑场、断流、白屏、蓝屏等</w:t>
            </w:r>
            <w:r w:rsidRPr="004E381B">
              <w:rPr>
                <w:rFonts w:hint="eastAsia"/>
              </w:rPr>
              <w:t>IP</w:t>
            </w:r>
            <w:r w:rsidRPr="004E381B">
              <w:rPr>
                <w:rFonts w:hint="eastAsia"/>
              </w:rPr>
              <w:t>流故障报警</w:t>
            </w:r>
            <w:r>
              <w:rPr>
                <w:rFonts w:hint="eastAsia"/>
              </w:rPr>
              <w:t>；</w:t>
            </w:r>
            <w:r w:rsidRPr="004E381B">
              <w:rPr>
                <w:rFonts w:hint="eastAsia"/>
              </w:rPr>
              <w:t>视频课程快编，支持对视频课程文件进行分段，支持视频场景分析，可注识视频的的转场镜头时间点并以当前帧的缩略图显示，支持视音频分离，可在时间轴上显示音频的波形，支持掐头、去尾、删除功能，支帧精确分段物理文件。</w:t>
            </w:r>
          </w:p>
          <w:p w:rsidR="0075180A" w:rsidRPr="00D253A2" w:rsidRDefault="0075180A" w:rsidP="00F54FCF">
            <w:r>
              <w:t>需要针对</w:t>
            </w:r>
            <w:r w:rsidRPr="00AB49B4">
              <w:rPr>
                <w:rFonts w:hint="eastAsia"/>
              </w:rPr>
              <w:t>课程直播垫片</w:t>
            </w:r>
            <w:r>
              <w:rPr>
                <w:rFonts w:hint="eastAsia"/>
              </w:rPr>
              <w:t>、</w:t>
            </w:r>
            <w:r w:rsidRPr="00AB49B4">
              <w:rPr>
                <w:rFonts w:hint="eastAsia"/>
              </w:rPr>
              <w:t>直播课程监控</w:t>
            </w:r>
            <w:r>
              <w:rPr>
                <w:rFonts w:hint="eastAsia"/>
              </w:rPr>
              <w:t>、</w:t>
            </w:r>
            <w:r w:rsidRPr="00AB49B4">
              <w:rPr>
                <w:rFonts w:hint="eastAsia"/>
              </w:rPr>
              <w:t>课程视频快编</w:t>
            </w:r>
            <w:r>
              <w:rPr>
                <w:rFonts w:hint="eastAsia"/>
              </w:rPr>
              <w:t>进行产品演示。</w:t>
            </w:r>
          </w:p>
        </w:tc>
      </w:tr>
      <w:tr w:rsidR="0075180A" w:rsidRPr="00D253A2" w:rsidTr="00F54FCF">
        <w:trPr>
          <w:trHeight w:val="285"/>
        </w:trPr>
        <w:tc>
          <w:tcPr>
            <w:tcW w:w="404" w:type="pct"/>
            <w:noWrap/>
            <w:vAlign w:val="center"/>
          </w:tcPr>
          <w:p w:rsidR="0075180A" w:rsidRPr="009F7DF7" w:rsidRDefault="0075180A" w:rsidP="00F54FCF">
            <w:pPr>
              <w:jc w:val="center"/>
              <w:rPr>
                <w:b/>
              </w:rPr>
            </w:pPr>
            <w:r>
              <w:rPr>
                <w:rFonts w:eastAsiaTheme="minorEastAsia" w:hint="eastAsia"/>
              </w:rPr>
              <w:t>#</w:t>
            </w:r>
            <w:r>
              <w:rPr>
                <w:rFonts w:eastAsiaTheme="minorEastAsia"/>
              </w:rPr>
              <w:t>38</w:t>
            </w:r>
          </w:p>
        </w:tc>
        <w:tc>
          <w:tcPr>
            <w:tcW w:w="505" w:type="pct"/>
            <w:noWrap/>
            <w:vAlign w:val="center"/>
          </w:tcPr>
          <w:p w:rsidR="0075180A" w:rsidRPr="00D253A2" w:rsidRDefault="0075180A" w:rsidP="00F54FCF">
            <w:pPr>
              <w:jc w:val="center"/>
            </w:pPr>
            <w:r>
              <w:rPr>
                <w:rFonts w:hint="eastAsia"/>
              </w:rPr>
              <w:t>#</w:t>
            </w:r>
          </w:p>
        </w:tc>
        <w:tc>
          <w:tcPr>
            <w:tcW w:w="1119" w:type="pct"/>
            <w:noWrap/>
            <w:vAlign w:val="center"/>
          </w:tcPr>
          <w:p w:rsidR="0075180A" w:rsidRPr="00D253A2" w:rsidRDefault="0075180A" w:rsidP="00F54FCF">
            <w:r>
              <w:t>课程安全保护</w:t>
            </w:r>
          </w:p>
        </w:tc>
        <w:tc>
          <w:tcPr>
            <w:tcW w:w="2972" w:type="pct"/>
          </w:tcPr>
          <w:p w:rsidR="0075180A" w:rsidRDefault="0075180A" w:rsidP="00F54FCF">
            <w:r w:rsidRPr="004E381B">
              <w:rPr>
                <w:rFonts w:hint="eastAsia"/>
              </w:rPr>
              <w:t>点播课程防录屏，支持节目内容保护在播放视频时，可以在视频上以浮层的方式显示登录</w:t>
            </w:r>
            <w:r>
              <w:rPr>
                <w:rFonts w:hint="eastAsia"/>
              </w:rPr>
              <w:t>用户名访止截屏录制；</w:t>
            </w:r>
            <w:r w:rsidRPr="004E381B">
              <w:rPr>
                <w:rFonts w:hint="eastAsia"/>
              </w:rPr>
              <w:t>点播课程防盗链，支持防盗链即使获取到视频课程地址也不能下载视频内容。课程加密保护，支持课程切片加密，在非法下载到视频切片也不能进行线下播放。</w:t>
            </w:r>
          </w:p>
          <w:p w:rsidR="0075180A" w:rsidRPr="004E381B" w:rsidRDefault="0075180A" w:rsidP="00F54FCF">
            <w:r>
              <w:t>需要针对</w:t>
            </w:r>
            <w:r w:rsidRPr="00AB49B4">
              <w:rPr>
                <w:rFonts w:hint="eastAsia"/>
              </w:rPr>
              <w:t>课程防录屏</w:t>
            </w:r>
            <w:r>
              <w:rPr>
                <w:rFonts w:hint="eastAsia"/>
              </w:rPr>
              <w:t>、</w:t>
            </w:r>
            <w:r w:rsidRPr="00AB49B4">
              <w:rPr>
                <w:rFonts w:hint="eastAsia"/>
              </w:rPr>
              <w:t>课程防盗链</w:t>
            </w:r>
            <w:r>
              <w:rPr>
                <w:rFonts w:hint="eastAsia"/>
              </w:rPr>
              <w:t>、</w:t>
            </w:r>
            <w:r w:rsidRPr="00AB49B4">
              <w:rPr>
                <w:rFonts w:hint="eastAsia"/>
              </w:rPr>
              <w:t>课程加密</w:t>
            </w:r>
            <w:r>
              <w:rPr>
                <w:rFonts w:hint="eastAsia"/>
              </w:rPr>
              <w:t>进行产品演示。</w:t>
            </w:r>
          </w:p>
        </w:tc>
      </w:tr>
      <w:tr w:rsidR="0075180A" w:rsidRPr="00D253A2" w:rsidTr="00F54FCF">
        <w:trPr>
          <w:trHeight w:val="285"/>
        </w:trPr>
        <w:tc>
          <w:tcPr>
            <w:tcW w:w="404" w:type="pct"/>
            <w:noWrap/>
            <w:vAlign w:val="center"/>
          </w:tcPr>
          <w:p w:rsidR="0075180A" w:rsidRPr="00D253A2" w:rsidRDefault="0075180A" w:rsidP="00F54FCF">
            <w:pPr>
              <w:jc w:val="center"/>
            </w:pPr>
            <w:r>
              <w:rPr>
                <w:rFonts w:eastAsiaTheme="minorEastAsia" w:hint="eastAsia"/>
              </w:rPr>
              <w:t>#</w:t>
            </w:r>
            <w:r>
              <w:rPr>
                <w:rFonts w:eastAsiaTheme="minorEastAsia"/>
              </w:rPr>
              <w:t>39</w:t>
            </w:r>
          </w:p>
        </w:tc>
        <w:tc>
          <w:tcPr>
            <w:tcW w:w="505" w:type="pct"/>
            <w:noWrap/>
            <w:vAlign w:val="center"/>
          </w:tcPr>
          <w:p w:rsidR="0075180A" w:rsidRPr="00D253A2" w:rsidRDefault="0075180A" w:rsidP="00F54FCF">
            <w:pPr>
              <w:jc w:val="center"/>
            </w:pPr>
            <w:r>
              <w:rPr>
                <w:rFonts w:hint="eastAsia"/>
              </w:rPr>
              <w:t>#</w:t>
            </w:r>
          </w:p>
        </w:tc>
        <w:tc>
          <w:tcPr>
            <w:tcW w:w="1119" w:type="pct"/>
            <w:noWrap/>
            <w:vAlign w:val="center"/>
          </w:tcPr>
          <w:p w:rsidR="0075180A" w:rsidRDefault="0075180A" w:rsidP="00F54FCF">
            <w:r>
              <w:t>点直播课程流服务</w:t>
            </w:r>
          </w:p>
        </w:tc>
        <w:tc>
          <w:tcPr>
            <w:tcW w:w="2972" w:type="pct"/>
          </w:tcPr>
          <w:p w:rsidR="0075180A" w:rsidRDefault="0075180A" w:rsidP="00F54FCF">
            <w:r w:rsidRPr="004E381B">
              <w:rPr>
                <w:rFonts w:hint="eastAsia"/>
              </w:rPr>
              <w:t>点直播课程流服务，提供国产化流服务软件需具备自主知识产权采用</w:t>
            </w:r>
            <w:r w:rsidRPr="004E381B">
              <w:rPr>
                <w:rFonts w:hint="eastAsia"/>
              </w:rPr>
              <w:t>C++</w:t>
            </w:r>
            <w:r w:rsidRPr="004E381B">
              <w:rPr>
                <w:rFonts w:hint="eastAsia"/>
              </w:rPr>
              <w:t>开发，支持中文操作界面，可创建多个点、直播课程播出发布点，支持</w:t>
            </w:r>
            <w:r w:rsidRPr="004E381B">
              <w:rPr>
                <w:rFonts w:hint="eastAsia"/>
              </w:rPr>
              <w:t>UDP</w:t>
            </w:r>
            <w:r w:rsidRPr="004E381B">
              <w:rPr>
                <w:rFonts w:hint="eastAsia"/>
              </w:rPr>
              <w:t>、</w:t>
            </w:r>
            <w:r w:rsidRPr="004E381B">
              <w:rPr>
                <w:rFonts w:hint="eastAsia"/>
              </w:rPr>
              <w:t>RTMP</w:t>
            </w:r>
            <w:r w:rsidRPr="004E381B">
              <w:rPr>
                <w:rFonts w:hint="eastAsia"/>
              </w:rPr>
              <w:t>、</w:t>
            </w:r>
            <w:r w:rsidRPr="004E381B">
              <w:rPr>
                <w:rFonts w:hint="eastAsia"/>
              </w:rPr>
              <w:t>HTTP</w:t>
            </w:r>
            <w:r w:rsidRPr="004E381B">
              <w:rPr>
                <w:rFonts w:hint="eastAsia"/>
              </w:rPr>
              <w:t>多种视频课程传输协议输入播出（推流、拉流），支持点播课程实时生成预览视频片段，根据播放器的</w:t>
            </w:r>
            <w:r w:rsidRPr="004E381B">
              <w:rPr>
                <w:rFonts w:hint="eastAsia"/>
              </w:rPr>
              <w:t>HTTP</w:t>
            </w:r>
            <w:r w:rsidRPr="004E381B">
              <w:rPr>
                <w:rFonts w:hint="eastAsia"/>
              </w:rPr>
              <w:t>截图，实时生成片段视频给请求方。</w:t>
            </w:r>
          </w:p>
          <w:p w:rsidR="0075180A" w:rsidRPr="004E381B" w:rsidRDefault="0075180A" w:rsidP="00F54FCF">
            <w:r>
              <w:t>需要针对</w:t>
            </w:r>
            <w:r w:rsidRPr="00D05DD1">
              <w:rPr>
                <w:rFonts w:hint="eastAsia"/>
              </w:rPr>
              <w:t>中文操作界面，个点、直播播出发布点状态监看</w:t>
            </w:r>
            <w:r>
              <w:rPr>
                <w:rFonts w:hint="eastAsia"/>
              </w:rPr>
              <w:t>；</w:t>
            </w:r>
            <w:r w:rsidRPr="00D05DD1">
              <w:rPr>
                <w:rFonts w:hint="eastAsia"/>
              </w:rPr>
              <w:t>支持</w:t>
            </w:r>
            <w:r w:rsidRPr="00D05DD1">
              <w:rPr>
                <w:rFonts w:hint="eastAsia"/>
              </w:rPr>
              <w:t>UDP</w:t>
            </w:r>
            <w:r w:rsidRPr="00D05DD1">
              <w:rPr>
                <w:rFonts w:hint="eastAsia"/>
              </w:rPr>
              <w:t>、</w:t>
            </w:r>
            <w:r w:rsidRPr="00D05DD1">
              <w:rPr>
                <w:rFonts w:hint="eastAsia"/>
              </w:rPr>
              <w:t>RTMP</w:t>
            </w:r>
            <w:r w:rsidRPr="00D05DD1">
              <w:rPr>
                <w:rFonts w:hint="eastAsia"/>
              </w:rPr>
              <w:t>、</w:t>
            </w:r>
            <w:r w:rsidRPr="00D05DD1">
              <w:rPr>
                <w:rFonts w:hint="eastAsia"/>
              </w:rPr>
              <w:t>HTTP</w:t>
            </w:r>
            <w:r w:rsidRPr="00D05DD1">
              <w:rPr>
                <w:rFonts w:hint="eastAsia"/>
              </w:rPr>
              <w:t>多种视频传输协议输入播</w:t>
            </w:r>
            <w:r w:rsidRPr="00D05DD1">
              <w:rPr>
                <w:rFonts w:hint="eastAsia"/>
              </w:rPr>
              <w:lastRenderedPageBreak/>
              <w:t>出（推流、拉流）</w:t>
            </w:r>
            <w:r>
              <w:rPr>
                <w:rFonts w:hint="eastAsia"/>
              </w:rPr>
              <w:t>；</w:t>
            </w:r>
            <w:r w:rsidRPr="00D05DD1">
              <w:rPr>
                <w:rFonts w:hint="eastAsia"/>
              </w:rPr>
              <w:t>点播实时生成预览视频片段，根据播放器的</w:t>
            </w:r>
            <w:r w:rsidRPr="00D05DD1">
              <w:rPr>
                <w:rFonts w:hint="eastAsia"/>
              </w:rPr>
              <w:t>HTTP</w:t>
            </w:r>
            <w:r w:rsidRPr="00D05DD1">
              <w:rPr>
                <w:rFonts w:hint="eastAsia"/>
              </w:rPr>
              <w:t>请求，实时生成片段视频给请求方</w:t>
            </w:r>
            <w:r>
              <w:rPr>
                <w:rFonts w:hint="eastAsia"/>
              </w:rPr>
              <w:t>进行产品演示。</w:t>
            </w:r>
          </w:p>
        </w:tc>
      </w:tr>
    </w:tbl>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rPr>
      </w:pPr>
      <w:r w:rsidRPr="00D253A2">
        <w:rPr>
          <w:rFonts w:ascii="Times New Roman" w:hAnsi="Times New Roman" w:cs="Times New Roman"/>
          <w:b/>
          <w:bCs/>
          <w:color w:val="000000" w:themeColor="text1"/>
          <w:sz w:val="24"/>
        </w:rPr>
        <w:lastRenderedPageBreak/>
        <w:t>A01-36</w:t>
      </w:r>
      <w:r w:rsidRPr="00D253A2">
        <w:rPr>
          <w:rFonts w:ascii="Times New Roman" w:hAnsi="Times New Roman" w:cs="Times New Roman"/>
          <w:b/>
          <w:bCs/>
          <w:color w:val="000000" w:themeColor="text1"/>
          <w:sz w:val="24"/>
        </w:rPr>
        <w:tab/>
      </w:r>
      <w:r w:rsidRPr="00D253A2">
        <w:rPr>
          <w:rFonts w:ascii="Times New Roman" w:hAnsi="Times New Roman" w:cs="Times New Roman"/>
          <w:b/>
          <w:bCs/>
          <w:color w:val="000000" w:themeColor="text1"/>
          <w:sz w:val="24"/>
        </w:rPr>
        <w:t>移动应用平台</w:t>
      </w:r>
    </w:p>
    <w:tbl>
      <w:tblPr>
        <w:tblStyle w:val="afb"/>
        <w:tblW w:w="5000" w:type="pct"/>
        <w:tblLook w:val="04A0" w:firstRow="1" w:lastRow="0" w:firstColumn="1" w:lastColumn="0" w:noHBand="0" w:noVBand="1"/>
      </w:tblPr>
      <w:tblGrid>
        <w:gridCol w:w="634"/>
        <w:gridCol w:w="842"/>
        <w:gridCol w:w="2071"/>
        <w:gridCol w:w="4975"/>
      </w:tblGrid>
      <w:tr w:rsidR="0075180A" w:rsidRPr="00D253A2" w:rsidTr="00F54FCF">
        <w:trPr>
          <w:trHeight w:val="285"/>
        </w:trPr>
        <w:tc>
          <w:tcPr>
            <w:tcW w:w="372" w:type="pct"/>
            <w:noWrap/>
            <w:hideMark/>
          </w:tcPr>
          <w:p w:rsidR="0075180A" w:rsidRPr="00D253A2" w:rsidRDefault="0075180A" w:rsidP="00F54FCF">
            <w:pPr>
              <w:jc w:val="center"/>
              <w:rPr>
                <w:b/>
              </w:rPr>
            </w:pPr>
            <w:r w:rsidRPr="00D253A2">
              <w:rPr>
                <w:b/>
              </w:rPr>
              <w:t>序号</w:t>
            </w:r>
          </w:p>
        </w:tc>
        <w:tc>
          <w:tcPr>
            <w:tcW w:w="494" w:type="pct"/>
            <w:noWrap/>
            <w:hideMark/>
          </w:tcPr>
          <w:p w:rsidR="0075180A" w:rsidRPr="00D253A2" w:rsidRDefault="0075180A" w:rsidP="00F54FCF">
            <w:pPr>
              <w:jc w:val="center"/>
              <w:rPr>
                <w:b/>
              </w:rPr>
            </w:pPr>
            <w:r w:rsidRPr="00D253A2">
              <w:rPr>
                <w:b/>
              </w:rPr>
              <w:t>重要性</w:t>
            </w:r>
          </w:p>
        </w:tc>
        <w:tc>
          <w:tcPr>
            <w:tcW w:w="1215" w:type="pct"/>
            <w:noWrap/>
            <w:hideMark/>
          </w:tcPr>
          <w:p w:rsidR="0075180A" w:rsidRPr="00D253A2" w:rsidRDefault="0075180A" w:rsidP="00F54FCF">
            <w:pPr>
              <w:jc w:val="center"/>
              <w:rPr>
                <w:b/>
              </w:rPr>
            </w:pPr>
            <w:r w:rsidRPr="00D253A2">
              <w:rPr>
                <w:b/>
              </w:rPr>
              <w:t>指标项</w:t>
            </w:r>
          </w:p>
        </w:tc>
        <w:tc>
          <w:tcPr>
            <w:tcW w:w="2919" w:type="pct"/>
            <w:hideMark/>
          </w:tcPr>
          <w:p w:rsidR="0075180A" w:rsidRPr="00D253A2" w:rsidRDefault="0075180A" w:rsidP="00F54FCF">
            <w:pPr>
              <w:jc w:val="center"/>
              <w:rPr>
                <w:b/>
              </w:rPr>
            </w:pPr>
            <w:r w:rsidRPr="00D253A2">
              <w:rPr>
                <w:b/>
              </w:rPr>
              <w:t>指标要求</w:t>
            </w:r>
          </w:p>
        </w:tc>
      </w:tr>
      <w:tr w:rsidR="0075180A" w:rsidRPr="00D253A2" w:rsidTr="00F54FCF">
        <w:trPr>
          <w:trHeight w:val="285"/>
        </w:trPr>
        <w:tc>
          <w:tcPr>
            <w:tcW w:w="372" w:type="pct"/>
            <w:noWrap/>
            <w:vAlign w:val="center"/>
          </w:tcPr>
          <w:p w:rsidR="0075180A" w:rsidRPr="00D253A2" w:rsidRDefault="0075180A" w:rsidP="00F54FCF">
            <w:pPr>
              <w:jc w:val="center"/>
            </w:pPr>
            <w:r w:rsidRPr="00D253A2">
              <w:t>350</w:t>
            </w:r>
          </w:p>
        </w:tc>
        <w:tc>
          <w:tcPr>
            <w:tcW w:w="494" w:type="pct"/>
            <w:noWrap/>
            <w:vAlign w:val="center"/>
          </w:tcPr>
          <w:p w:rsidR="0075180A" w:rsidRPr="00D253A2" w:rsidRDefault="0075180A" w:rsidP="00F54FCF">
            <w:pPr>
              <w:jc w:val="center"/>
            </w:pPr>
          </w:p>
        </w:tc>
        <w:tc>
          <w:tcPr>
            <w:tcW w:w="1215" w:type="pct"/>
            <w:noWrap/>
            <w:vAlign w:val="center"/>
          </w:tcPr>
          <w:p w:rsidR="0075180A" w:rsidRPr="00D253A2" w:rsidRDefault="0075180A" w:rsidP="00F54FCF">
            <w:r w:rsidRPr="00D253A2">
              <w:t>扩展性要求</w:t>
            </w:r>
          </w:p>
        </w:tc>
        <w:tc>
          <w:tcPr>
            <w:tcW w:w="2919" w:type="pct"/>
          </w:tcPr>
          <w:p w:rsidR="0075180A" w:rsidRPr="00D253A2" w:rsidRDefault="0075180A" w:rsidP="00F54FCF">
            <w:r w:rsidRPr="00D253A2">
              <w:t>集成性、扩展性强</w:t>
            </w:r>
          </w:p>
        </w:tc>
      </w:tr>
      <w:tr w:rsidR="0075180A" w:rsidRPr="00D253A2" w:rsidTr="00F54FCF">
        <w:trPr>
          <w:trHeight w:val="285"/>
        </w:trPr>
        <w:tc>
          <w:tcPr>
            <w:tcW w:w="372" w:type="pct"/>
            <w:noWrap/>
            <w:vAlign w:val="center"/>
          </w:tcPr>
          <w:p w:rsidR="0075180A" w:rsidRPr="00D253A2" w:rsidRDefault="0075180A" w:rsidP="00F54FCF">
            <w:pPr>
              <w:jc w:val="center"/>
            </w:pPr>
            <w:r w:rsidRPr="00D253A2">
              <w:t>351</w:t>
            </w:r>
          </w:p>
        </w:tc>
        <w:tc>
          <w:tcPr>
            <w:tcW w:w="494" w:type="pct"/>
            <w:noWrap/>
            <w:vAlign w:val="center"/>
          </w:tcPr>
          <w:p w:rsidR="0075180A" w:rsidRPr="00D253A2" w:rsidRDefault="0075180A" w:rsidP="00F54FCF">
            <w:pPr>
              <w:jc w:val="center"/>
            </w:pPr>
          </w:p>
        </w:tc>
        <w:tc>
          <w:tcPr>
            <w:tcW w:w="1215" w:type="pct"/>
            <w:noWrap/>
            <w:vAlign w:val="center"/>
          </w:tcPr>
          <w:p w:rsidR="0075180A" w:rsidRPr="00D253A2" w:rsidRDefault="0075180A" w:rsidP="00F54FCF">
            <w:r w:rsidRPr="00D253A2">
              <w:t>需求</w:t>
            </w:r>
          </w:p>
        </w:tc>
        <w:tc>
          <w:tcPr>
            <w:tcW w:w="2919" w:type="pct"/>
          </w:tcPr>
          <w:p w:rsidR="0075180A" w:rsidRPr="00D253A2" w:rsidRDefault="0075180A" w:rsidP="00F54FCF">
            <w:r w:rsidRPr="00D253A2">
              <w:t>需要根据中央党校业务实际情况与需求，利用先进技术，开发移动端应用</w:t>
            </w:r>
          </w:p>
        </w:tc>
      </w:tr>
      <w:tr w:rsidR="0075180A" w:rsidRPr="00D253A2" w:rsidTr="00F54FCF">
        <w:trPr>
          <w:trHeight w:val="285"/>
        </w:trPr>
        <w:tc>
          <w:tcPr>
            <w:tcW w:w="372" w:type="pct"/>
            <w:noWrap/>
            <w:vAlign w:val="center"/>
          </w:tcPr>
          <w:p w:rsidR="0075180A" w:rsidRPr="00D253A2" w:rsidRDefault="0075180A" w:rsidP="00F54FCF">
            <w:pPr>
              <w:jc w:val="center"/>
            </w:pPr>
            <w:r w:rsidRPr="00D253A2">
              <w:t>352</w:t>
            </w:r>
          </w:p>
        </w:tc>
        <w:tc>
          <w:tcPr>
            <w:tcW w:w="494" w:type="pct"/>
            <w:noWrap/>
            <w:vAlign w:val="center"/>
          </w:tcPr>
          <w:p w:rsidR="0075180A" w:rsidRPr="00D253A2" w:rsidRDefault="0075180A" w:rsidP="00F54FCF">
            <w:pPr>
              <w:jc w:val="center"/>
            </w:pPr>
          </w:p>
        </w:tc>
        <w:tc>
          <w:tcPr>
            <w:tcW w:w="1215" w:type="pct"/>
            <w:noWrap/>
            <w:vAlign w:val="center"/>
          </w:tcPr>
          <w:p w:rsidR="0075180A" w:rsidRPr="00D253A2" w:rsidRDefault="0075180A" w:rsidP="00F54FCF">
            <w:r w:rsidRPr="00D253A2">
              <w:t>总体设计要求</w:t>
            </w:r>
          </w:p>
        </w:tc>
        <w:tc>
          <w:tcPr>
            <w:tcW w:w="2919" w:type="pct"/>
          </w:tcPr>
          <w:p w:rsidR="0075180A" w:rsidRPr="00D253A2" w:rsidRDefault="0075180A" w:rsidP="00F54FCF">
            <w:r w:rsidRPr="00D253A2">
              <w:rPr>
                <w:lang w:val="zh-CN"/>
              </w:rPr>
              <w:t>基于党校原有的硬件支撑环境与软件现状为基础，结合党校业务需求，设计移动端应用平台，应充分考虑集成性、实用性、界面友好性等</w:t>
            </w:r>
            <w:r w:rsidRPr="00D253A2">
              <w:t xml:space="preserve"> </w:t>
            </w:r>
          </w:p>
        </w:tc>
      </w:tr>
      <w:tr w:rsidR="0075180A" w:rsidRPr="00D253A2" w:rsidTr="00F54FCF">
        <w:trPr>
          <w:trHeight w:val="285"/>
        </w:trPr>
        <w:tc>
          <w:tcPr>
            <w:tcW w:w="372" w:type="pct"/>
            <w:noWrap/>
            <w:vAlign w:val="center"/>
            <w:hideMark/>
          </w:tcPr>
          <w:p w:rsidR="0075180A" w:rsidRPr="00D253A2" w:rsidRDefault="0075180A" w:rsidP="00F54FCF">
            <w:pPr>
              <w:jc w:val="center"/>
            </w:pPr>
            <w:r w:rsidRPr="00D253A2">
              <w:t>353</w:t>
            </w:r>
          </w:p>
        </w:tc>
        <w:tc>
          <w:tcPr>
            <w:tcW w:w="494" w:type="pct"/>
            <w:noWrap/>
            <w:vAlign w:val="center"/>
          </w:tcPr>
          <w:p w:rsidR="0075180A" w:rsidRPr="00D253A2" w:rsidRDefault="0075180A" w:rsidP="00F54FCF">
            <w:pPr>
              <w:jc w:val="center"/>
            </w:pPr>
          </w:p>
        </w:tc>
        <w:tc>
          <w:tcPr>
            <w:tcW w:w="1215" w:type="pct"/>
            <w:noWrap/>
            <w:vAlign w:val="center"/>
          </w:tcPr>
          <w:p w:rsidR="0075180A" w:rsidRPr="00D253A2" w:rsidRDefault="0075180A" w:rsidP="00F54FCF">
            <w:r w:rsidRPr="00D253A2">
              <w:t>功能要求</w:t>
            </w:r>
          </w:p>
        </w:tc>
        <w:tc>
          <w:tcPr>
            <w:tcW w:w="2919" w:type="pct"/>
          </w:tcPr>
          <w:p w:rsidR="0075180A" w:rsidRPr="00D253A2" w:rsidRDefault="0075180A" w:rsidP="00F54FCF">
            <w:r w:rsidRPr="00D253A2">
              <w:t>支持信息查询、信息发布等功能</w:t>
            </w:r>
          </w:p>
        </w:tc>
      </w:tr>
      <w:tr w:rsidR="0075180A" w:rsidRPr="00D253A2" w:rsidTr="00F54FCF">
        <w:trPr>
          <w:trHeight w:val="285"/>
        </w:trPr>
        <w:tc>
          <w:tcPr>
            <w:tcW w:w="372" w:type="pct"/>
            <w:noWrap/>
            <w:vAlign w:val="center"/>
          </w:tcPr>
          <w:p w:rsidR="0075180A" w:rsidRPr="009F7DF7" w:rsidRDefault="0075180A" w:rsidP="00F54FCF">
            <w:pPr>
              <w:jc w:val="center"/>
              <w:rPr>
                <w:b/>
              </w:rPr>
            </w:pPr>
            <w:r>
              <w:rPr>
                <w:rFonts w:eastAsiaTheme="minorEastAsia" w:hint="eastAsia"/>
              </w:rPr>
              <w:t>#</w:t>
            </w:r>
            <w:r>
              <w:rPr>
                <w:rFonts w:eastAsiaTheme="minorEastAsia"/>
              </w:rPr>
              <w:t>40</w:t>
            </w:r>
          </w:p>
        </w:tc>
        <w:tc>
          <w:tcPr>
            <w:tcW w:w="494" w:type="pct"/>
            <w:noWrap/>
            <w:vAlign w:val="center"/>
          </w:tcPr>
          <w:p w:rsidR="0075180A" w:rsidRPr="00D253A2" w:rsidRDefault="0075180A" w:rsidP="00F54FCF">
            <w:pPr>
              <w:jc w:val="center"/>
            </w:pPr>
            <w:r>
              <w:rPr>
                <w:rFonts w:hint="eastAsia"/>
              </w:rPr>
              <w:t>#</w:t>
            </w:r>
          </w:p>
        </w:tc>
        <w:tc>
          <w:tcPr>
            <w:tcW w:w="1215" w:type="pct"/>
            <w:noWrap/>
            <w:vAlign w:val="center"/>
          </w:tcPr>
          <w:p w:rsidR="0075180A" w:rsidRPr="00D253A2" w:rsidRDefault="0075180A" w:rsidP="00F54FCF">
            <w:r>
              <w:t>设备管理安全性要求</w:t>
            </w:r>
          </w:p>
        </w:tc>
        <w:tc>
          <w:tcPr>
            <w:tcW w:w="2919" w:type="pct"/>
          </w:tcPr>
          <w:p w:rsidR="0075180A" w:rsidRDefault="0075180A" w:rsidP="00F54FCF">
            <w:r>
              <w:rPr>
                <w:rFonts w:hint="eastAsia"/>
              </w:rPr>
              <w:t>配置登录是否校验、是否自动绑定、绑定是否审批、绑定设备数、解绑校验、设备的拉黑、挂失、白名单处理等；移动端提交自定义设置、管理员可以定义特定用户的设置、停用、删除、查看用户的自定义设置等功能。可以根据用户姓名模糊过滤查询设置信息。</w:t>
            </w:r>
          </w:p>
          <w:p w:rsidR="0075180A" w:rsidRPr="00D253A2" w:rsidRDefault="0075180A" w:rsidP="00F54FCF">
            <w:r>
              <w:rPr>
                <w:rFonts w:hint="eastAsia"/>
              </w:rPr>
              <w:t>此功能需要产品演示。</w:t>
            </w:r>
          </w:p>
        </w:tc>
      </w:tr>
      <w:tr w:rsidR="0075180A" w:rsidRPr="00D253A2" w:rsidTr="00F54FCF">
        <w:trPr>
          <w:trHeight w:val="285"/>
        </w:trPr>
        <w:tc>
          <w:tcPr>
            <w:tcW w:w="372" w:type="pct"/>
            <w:noWrap/>
            <w:vAlign w:val="center"/>
          </w:tcPr>
          <w:p w:rsidR="0075180A" w:rsidRPr="00D253A2" w:rsidRDefault="0075180A" w:rsidP="00F54FCF">
            <w:pPr>
              <w:jc w:val="center"/>
            </w:pPr>
            <w:r>
              <w:rPr>
                <w:rFonts w:eastAsiaTheme="minorEastAsia" w:hint="eastAsia"/>
              </w:rPr>
              <w:t>#</w:t>
            </w:r>
            <w:r>
              <w:rPr>
                <w:rFonts w:eastAsiaTheme="minorEastAsia"/>
              </w:rPr>
              <w:t>41</w:t>
            </w:r>
          </w:p>
        </w:tc>
        <w:tc>
          <w:tcPr>
            <w:tcW w:w="494" w:type="pct"/>
            <w:noWrap/>
            <w:vAlign w:val="center"/>
          </w:tcPr>
          <w:p w:rsidR="0075180A" w:rsidRPr="00D253A2" w:rsidRDefault="0075180A" w:rsidP="00F54FCF">
            <w:pPr>
              <w:jc w:val="center"/>
            </w:pPr>
            <w:r>
              <w:rPr>
                <w:rFonts w:hint="eastAsia"/>
              </w:rPr>
              <w:t>#</w:t>
            </w:r>
          </w:p>
        </w:tc>
        <w:tc>
          <w:tcPr>
            <w:tcW w:w="1215" w:type="pct"/>
            <w:noWrap/>
            <w:vAlign w:val="center"/>
          </w:tcPr>
          <w:p w:rsidR="0075180A" w:rsidRPr="00D253A2" w:rsidRDefault="0075180A" w:rsidP="00F54FCF">
            <w:r>
              <w:t>架构部署要求</w:t>
            </w:r>
          </w:p>
        </w:tc>
        <w:tc>
          <w:tcPr>
            <w:tcW w:w="2919" w:type="pct"/>
          </w:tcPr>
          <w:p w:rsidR="0075180A" w:rsidRDefault="0075180A" w:rsidP="00F54FCF">
            <w:r w:rsidRPr="001D658A">
              <w:rPr>
                <w:rFonts w:hint="eastAsia"/>
              </w:rPr>
              <w:t>支持多单位多层级架构。统一部署一套平台，满足分处多个层级的总部以及下属部门同时使用的要求。在使用过程中，总部以及每个部门所使用的移动门户显示风格、系统功能、通讯录、即时通讯等均不相同，形成个性化的移动工作门户集合。支持在云端部署，支持多租户应用，支持租户数量动态扩展。</w:t>
            </w:r>
          </w:p>
          <w:p w:rsidR="0075180A" w:rsidRPr="00D253A2" w:rsidRDefault="0075180A" w:rsidP="00F54FCF">
            <w:r>
              <w:rPr>
                <w:rFonts w:hint="eastAsia"/>
              </w:rPr>
              <w:t>此功能需要产品演示。</w:t>
            </w:r>
          </w:p>
        </w:tc>
      </w:tr>
      <w:tr w:rsidR="0075180A" w:rsidRPr="00D253A2" w:rsidTr="00F54FCF">
        <w:trPr>
          <w:trHeight w:val="285"/>
        </w:trPr>
        <w:tc>
          <w:tcPr>
            <w:tcW w:w="372" w:type="pct"/>
            <w:noWrap/>
            <w:vAlign w:val="center"/>
          </w:tcPr>
          <w:p w:rsidR="0075180A" w:rsidRPr="00D253A2" w:rsidRDefault="0075180A" w:rsidP="00F54FCF">
            <w:pPr>
              <w:jc w:val="center"/>
            </w:pPr>
            <w:r>
              <w:rPr>
                <w:rFonts w:eastAsiaTheme="minorEastAsia" w:hint="eastAsia"/>
              </w:rPr>
              <w:t>#</w:t>
            </w:r>
            <w:r>
              <w:rPr>
                <w:rFonts w:eastAsiaTheme="minorEastAsia"/>
              </w:rPr>
              <w:t>42</w:t>
            </w:r>
          </w:p>
        </w:tc>
        <w:tc>
          <w:tcPr>
            <w:tcW w:w="494" w:type="pct"/>
            <w:noWrap/>
            <w:vAlign w:val="center"/>
          </w:tcPr>
          <w:p w:rsidR="0075180A" w:rsidRPr="00D253A2" w:rsidRDefault="0075180A" w:rsidP="00F54FCF">
            <w:pPr>
              <w:jc w:val="center"/>
            </w:pPr>
            <w:r>
              <w:rPr>
                <w:rFonts w:hint="eastAsia"/>
              </w:rPr>
              <w:t>#</w:t>
            </w:r>
          </w:p>
        </w:tc>
        <w:tc>
          <w:tcPr>
            <w:tcW w:w="1215" w:type="pct"/>
            <w:noWrap/>
            <w:vAlign w:val="center"/>
          </w:tcPr>
          <w:p w:rsidR="0075180A" w:rsidRPr="00D253A2" w:rsidRDefault="0075180A" w:rsidP="00F54FCF">
            <w:r>
              <w:t>多门户设计要求</w:t>
            </w:r>
          </w:p>
        </w:tc>
        <w:tc>
          <w:tcPr>
            <w:tcW w:w="2919" w:type="pct"/>
          </w:tcPr>
          <w:p w:rsidR="0075180A" w:rsidRDefault="0075180A" w:rsidP="00F54FCF">
            <w:r w:rsidRPr="001D658A">
              <w:rPr>
                <w:rFonts w:hint="eastAsia"/>
              </w:rPr>
              <w:t>用户手机端只装一个</w:t>
            </w:r>
            <w:r w:rsidRPr="001D658A">
              <w:rPr>
                <w:rFonts w:hint="eastAsia"/>
              </w:rPr>
              <w:t>APP</w:t>
            </w:r>
            <w:r w:rsidRPr="001D658A">
              <w:rPr>
                <w:rFonts w:hint="eastAsia"/>
              </w:rPr>
              <w:t>，根据用户身份、权限不同，动态切换不同的门户，每一个门户的展现功能和操作均不相同。具体到本项目，系统内角色可以区分为领导及工作人员等不同角色，有的用户同时属于几种角色，为方便用户，需要实现在用户不退出系统的前提下，灵活切换领导门户及员工门户，查看不同的界面及数据，使用不同的功能（包括通讯录在内）。</w:t>
            </w:r>
            <w:r>
              <w:rPr>
                <w:rFonts w:hint="eastAsia"/>
              </w:rPr>
              <w:t>**</w:t>
            </w:r>
            <w:r>
              <w:rPr>
                <w:rFonts w:hint="eastAsia"/>
              </w:rPr>
              <w:t>基于门户提供可视化设计工具，门户各区域（首页、菜单、导航栏等）都能以所见即所得方式进行拖拉式发布；</w:t>
            </w:r>
          </w:p>
          <w:p w:rsidR="0075180A" w:rsidRDefault="0075180A" w:rsidP="00F54FCF">
            <w:r>
              <w:rPr>
                <w:rFonts w:hint="eastAsia"/>
              </w:rPr>
              <w:t>提供磁贴风格的首页自定义配置功能，可以根据需要随时上传更换磁贴图片；</w:t>
            </w:r>
          </w:p>
          <w:p w:rsidR="0075180A" w:rsidRDefault="0075180A" w:rsidP="00F54FCF">
            <w:r>
              <w:rPr>
                <w:rFonts w:hint="eastAsia"/>
              </w:rPr>
              <w:t>提供首页横幅图片的配置，可以配置需要显示的图片数量，上传或更换横幅图片，配置横幅图片点击行为；</w:t>
            </w:r>
          </w:p>
          <w:p w:rsidR="0075180A" w:rsidRDefault="0075180A" w:rsidP="00F54FCF">
            <w:r>
              <w:rPr>
                <w:rFonts w:hint="eastAsia"/>
              </w:rPr>
              <w:t>在管理平台完成设计或配置后，一键发布，移动端无需升级就能实时显示门户新设计的结果、使用门户最新发布的应用。</w:t>
            </w:r>
          </w:p>
          <w:p w:rsidR="0075180A" w:rsidRPr="00D253A2" w:rsidRDefault="0075180A" w:rsidP="00F54FCF">
            <w:r>
              <w:rPr>
                <w:rFonts w:hint="eastAsia"/>
              </w:rPr>
              <w:lastRenderedPageBreak/>
              <w:t>此功能需要产品演示。</w:t>
            </w:r>
          </w:p>
        </w:tc>
      </w:tr>
      <w:tr w:rsidR="0075180A" w:rsidRPr="00D253A2" w:rsidTr="00F54FCF">
        <w:trPr>
          <w:trHeight w:val="285"/>
        </w:trPr>
        <w:tc>
          <w:tcPr>
            <w:tcW w:w="372" w:type="pct"/>
            <w:noWrap/>
            <w:vAlign w:val="center"/>
          </w:tcPr>
          <w:p w:rsidR="0075180A" w:rsidRPr="00D253A2" w:rsidRDefault="0075180A" w:rsidP="00F54FCF">
            <w:pPr>
              <w:jc w:val="center"/>
            </w:pPr>
            <w:r>
              <w:rPr>
                <w:rFonts w:eastAsiaTheme="minorEastAsia" w:hint="eastAsia"/>
              </w:rPr>
              <w:lastRenderedPageBreak/>
              <w:t>#</w:t>
            </w:r>
            <w:r>
              <w:rPr>
                <w:rFonts w:eastAsiaTheme="minorEastAsia"/>
              </w:rPr>
              <w:t>43</w:t>
            </w:r>
          </w:p>
        </w:tc>
        <w:tc>
          <w:tcPr>
            <w:tcW w:w="494" w:type="pct"/>
            <w:noWrap/>
            <w:vAlign w:val="center"/>
          </w:tcPr>
          <w:p w:rsidR="0075180A" w:rsidRDefault="0075180A" w:rsidP="00F54FCF">
            <w:pPr>
              <w:jc w:val="center"/>
            </w:pPr>
            <w:r>
              <w:rPr>
                <w:rFonts w:hint="eastAsia"/>
              </w:rPr>
              <w:t>#</w:t>
            </w:r>
          </w:p>
        </w:tc>
        <w:tc>
          <w:tcPr>
            <w:tcW w:w="1215" w:type="pct"/>
            <w:noWrap/>
            <w:vAlign w:val="center"/>
          </w:tcPr>
          <w:p w:rsidR="0075180A" w:rsidRPr="00CF6267" w:rsidRDefault="0075180A" w:rsidP="00F54FCF">
            <w:r w:rsidRPr="00CF6267">
              <w:rPr>
                <w:rFonts w:ascii="宋体" w:hAnsi="宋体" w:cs="宋体" w:hint="eastAsia"/>
                <w:color w:val="000000"/>
              </w:rPr>
              <w:t>快速实现业务移动化</w:t>
            </w:r>
          </w:p>
        </w:tc>
        <w:tc>
          <w:tcPr>
            <w:tcW w:w="2919" w:type="pct"/>
          </w:tcPr>
          <w:p w:rsidR="0075180A" w:rsidRDefault="0075180A" w:rsidP="00F54FCF">
            <w:r w:rsidRPr="00FA386B">
              <w:rPr>
                <w:rFonts w:hint="eastAsia"/>
              </w:rPr>
              <w:t>平台作为移动信息化基础支撑架构，要求快速实现业务在移动端上的横向扩展。在已经实现移动端与</w:t>
            </w:r>
            <w:r w:rsidRPr="00FA386B">
              <w:rPr>
                <w:rFonts w:hint="eastAsia"/>
              </w:rPr>
              <w:t>PC</w:t>
            </w:r>
            <w:r w:rsidRPr="00FA386B">
              <w:rPr>
                <w:rFonts w:hint="eastAsia"/>
              </w:rPr>
              <w:t>端接口的情况下，对于原有流程调整，能够同步在手机端进行展现；对于新建流程，能够在</w:t>
            </w:r>
            <w:r w:rsidRPr="00FA386B">
              <w:rPr>
                <w:rFonts w:hint="eastAsia"/>
              </w:rPr>
              <w:t>5</w:t>
            </w:r>
            <w:r w:rsidRPr="00FA386B">
              <w:rPr>
                <w:rFonts w:hint="eastAsia"/>
              </w:rPr>
              <w:t>分钟以内实现移动手机的业务办理。</w:t>
            </w:r>
          </w:p>
          <w:p w:rsidR="0075180A" w:rsidRDefault="0075180A" w:rsidP="00F54FCF">
            <w:r w:rsidRPr="00362EC1">
              <w:rPr>
                <w:rFonts w:hint="eastAsia"/>
              </w:rPr>
              <w:t>管理员可以灵活配置某些流程或流程节点在手机上不能够办理，手机显示对应的提示信息。</w:t>
            </w:r>
          </w:p>
          <w:p w:rsidR="0075180A" w:rsidRPr="001D658A" w:rsidRDefault="0075180A" w:rsidP="00F54FCF">
            <w:r>
              <w:rPr>
                <w:rFonts w:hint="eastAsia"/>
              </w:rPr>
              <w:t>此功能需要产品演示。</w:t>
            </w:r>
          </w:p>
        </w:tc>
      </w:tr>
      <w:tr w:rsidR="0075180A" w:rsidRPr="00D253A2" w:rsidTr="00F54FCF">
        <w:trPr>
          <w:trHeight w:val="285"/>
        </w:trPr>
        <w:tc>
          <w:tcPr>
            <w:tcW w:w="372" w:type="pct"/>
            <w:noWrap/>
            <w:vAlign w:val="center"/>
          </w:tcPr>
          <w:p w:rsidR="0075180A" w:rsidRPr="00D253A2" w:rsidRDefault="0075180A" w:rsidP="00F54FCF">
            <w:pPr>
              <w:jc w:val="center"/>
            </w:pPr>
            <w:r>
              <w:rPr>
                <w:rFonts w:eastAsiaTheme="minorEastAsia" w:hint="eastAsia"/>
              </w:rPr>
              <w:t>#</w:t>
            </w:r>
            <w:r>
              <w:rPr>
                <w:rFonts w:eastAsiaTheme="minorEastAsia"/>
              </w:rPr>
              <w:t>44</w:t>
            </w:r>
          </w:p>
        </w:tc>
        <w:tc>
          <w:tcPr>
            <w:tcW w:w="494" w:type="pct"/>
            <w:noWrap/>
            <w:vAlign w:val="center"/>
          </w:tcPr>
          <w:p w:rsidR="0075180A" w:rsidRDefault="0075180A" w:rsidP="00F54FCF">
            <w:pPr>
              <w:jc w:val="center"/>
            </w:pPr>
            <w:r>
              <w:rPr>
                <w:rFonts w:hint="eastAsia"/>
              </w:rPr>
              <w:t>#</w:t>
            </w:r>
          </w:p>
        </w:tc>
        <w:tc>
          <w:tcPr>
            <w:tcW w:w="1215" w:type="pct"/>
            <w:noWrap/>
            <w:vAlign w:val="center"/>
          </w:tcPr>
          <w:p w:rsidR="0075180A" w:rsidRDefault="0075180A" w:rsidP="00F54FCF">
            <w:r>
              <w:t>多样化手写签批</w:t>
            </w:r>
          </w:p>
        </w:tc>
        <w:tc>
          <w:tcPr>
            <w:tcW w:w="2919" w:type="pct"/>
          </w:tcPr>
          <w:p w:rsidR="0075180A" w:rsidRDefault="0075180A" w:rsidP="00F54FCF">
            <w:r w:rsidRPr="006E4E89">
              <w:rPr>
                <w:rFonts w:hint="eastAsia"/>
              </w:rPr>
              <w:t>产品原生支持移动签批功能，支持用户在移动端原生表单以及</w:t>
            </w:r>
            <w:r w:rsidRPr="006E4E89">
              <w:rPr>
                <w:rFonts w:hint="eastAsia"/>
              </w:rPr>
              <w:t>HTML5</w:t>
            </w:r>
            <w:r w:rsidRPr="006E4E89">
              <w:rPr>
                <w:rFonts w:hint="eastAsia"/>
              </w:rPr>
              <w:t>表单中实现手写签批，支持放大、缩小签批，支持签批定位，支持正文签批，支持用户在移动端</w:t>
            </w:r>
            <w:r w:rsidRPr="006E4E89">
              <w:rPr>
                <w:rFonts w:hint="eastAsia"/>
              </w:rPr>
              <w:t>OFD</w:t>
            </w:r>
            <w:r w:rsidRPr="006E4E89">
              <w:rPr>
                <w:rFonts w:hint="eastAsia"/>
              </w:rPr>
              <w:t>版式文件中手写签批。</w:t>
            </w:r>
          </w:p>
          <w:p w:rsidR="0075180A" w:rsidRPr="001D658A" w:rsidRDefault="0075180A" w:rsidP="00F54FCF">
            <w:r>
              <w:rPr>
                <w:rFonts w:hint="eastAsia"/>
              </w:rPr>
              <w:t>此功能需要产品演示。</w:t>
            </w:r>
          </w:p>
        </w:tc>
      </w:tr>
      <w:tr w:rsidR="0075180A" w:rsidRPr="00D253A2" w:rsidTr="00F54FCF">
        <w:trPr>
          <w:trHeight w:val="285"/>
        </w:trPr>
        <w:tc>
          <w:tcPr>
            <w:tcW w:w="372" w:type="pct"/>
            <w:noWrap/>
            <w:vAlign w:val="center"/>
          </w:tcPr>
          <w:p w:rsidR="0075180A" w:rsidRPr="00D253A2" w:rsidRDefault="0075180A" w:rsidP="00F54FCF">
            <w:pPr>
              <w:jc w:val="center"/>
            </w:pPr>
            <w:r>
              <w:rPr>
                <w:rFonts w:eastAsiaTheme="minorEastAsia" w:hint="eastAsia"/>
              </w:rPr>
              <w:t>#</w:t>
            </w:r>
            <w:r>
              <w:rPr>
                <w:rFonts w:eastAsiaTheme="minorEastAsia"/>
              </w:rPr>
              <w:t>45</w:t>
            </w:r>
          </w:p>
        </w:tc>
        <w:tc>
          <w:tcPr>
            <w:tcW w:w="494" w:type="pct"/>
            <w:noWrap/>
            <w:vAlign w:val="center"/>
          </w:tcPr>
          <w:p w:rsidR="0075180A" w:rsidRDefault="0075180A" w:rsidP="00F54FCF">
            <w:pPr>
              <w:jc w:val="center"/>
            </w:pPr>
            <w:r>
              <w:rPr>
                <w:rFonts w:hint="eastAsia"/>
              </w:rPr>
              <w:t>#</w:t>
            </w:r>
          </w:p>
        </w:tc>
        <w:tc>
          <w:tcPr>
            <w:tcW w:w="1215" w:type="pct"/>
            <w:noWrap/>
            <w:vAlign w:val="center"/>
          </w:tcPr>
          <w:p w:rsidR="0075180A" w:rsidRDefault="0075180A" w:rsidP="00F54FCF">
            <w:r>
              <w:t>产品</w:t>
            </w:r>
            <w:r>
              <w:rPr>
                <w:rFonts w:hint="eastAsia"/>
              </w:rPr>
              <w:t>资质</w:t>
            </w:r>
          </w:p>
        </w:tc>
        <w:tc>
          <w:tcPr>
            <w:tcW w:w="2919" w:type="pct"/>
          </w:tcPr>
          <w:p w:rsidR="0075180A" w:rsidRPr="006E4E89" w:rsidRDefault="0075180A" w:rsidP="00F54FCF">
            <w:r>
              <w:rPr>
                <w:rFonts w:ascii="宋体" w:hAnsi="宋体" w:hint="eastAsia"/>
                <w:kern w:val="2"/>
                <w:sz w:val="21"/>
                <w:szCs w:val="21"/>
              </w:rPr>
              <w:t>具备在本项目招标公告发布时间前，由国家版权局颁发的移动应用开发平台类著作权、由信息化管理部门颁发的移动RSS聚合平台类软件产品登记证书，提供相关证明材料。</w:t>
            </w:r>
          </w:p>
        </w:tc>
      </w:tr>
    </w:tbl>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rPr>
      </w:pPr>
      <w:r w:rsidRPr="00D253A2">
        <w:rPr>
          <w:rFonts w:ascii="Times New Roman" w:hAnsi="Times New Roman" w:cs="Times New Roman"/>
          <w:b/>
          <w:bCs/>
          <w:color w:val="000000" w:themeColor="text1"/>
          <w:sz w:val="24"/>
        </w:rPr>
        <w:t>A01-37</w:t>
      </w:r>
      <w:r w:rsidRPr="00D253A2">
        <w:rPr>
          <w:rFonts w:ascii="Times New Roman" w:hAnsi="Times New Roman" w:cs="Times New Roman"/>
          <w:b/>
          <w:bCs/>
          <w:color w:val="000000" w:themeColor="text1"/>
          <w:sz w:val="24"/>
        </w:rPr>
        <w:tab/>
      </w:r>
      <w:r w:rsidRPr="00D253A2">
        <w:rPr>
          <w:rFonts w:ascii="Times New Roman" w:hAnsi="Times New Roman" w:cs="Times New Roman"/>
          <w:b/>
          <w:bCs/>
          <w:color w:val="000000" w:themeColor="text1"/>
          <w:sz w:val="24"/>
        </w:rPr>
        <w:t>云应用支撑平台</w:t>
      </w:r>
    </w:p>
    <w:tbl>
      <w:tblPr>
        <w:tblStyle w:val="afb"/>
        <w:tblW w:w="5000" w:type="pct"/>
        <w:tblLook w:val="04A0" w:firstRow="1" w:lastRow="0" w:firstColumn="1" w:lastColumn="0" w:noHBand="0" w:noVBand="1"/>
      </w:tblPr>
      <w:tblGrid>
        <w:gridCol w:w="721"/>
        <w:gridCol w:w="871"/>
        <w:gridCol w:w="1740"/>
        <w:gridCol w:w="5190"/>
      </w:tblGrid>
      <w:tr w:rsidR="0075180A" w:rsidRPr="00D253A2" w:rsidTr="00F54FCF">
        <w:trPr>
          <w:trHeight w:val="347"/>
        </w:trPr>
        <w:tc>
          <w:tcPr>
            <w:tcW w:w="423" w:type="pct"/>
          </w:tcPr>
          <w:p w:rsidR="0075180A" w:rsidRPr="00D253A2" w:rsidRDefault="0075180A" w:rsidP="00F54FCF">
            <w:pPr>
              <w:jc w:val="center"/>
              <w:rPr>
                <w:b/>
              </w:rPr>
            </w:pPr>
            <w:r w:rsidRPr="00D253A2">
              <w:rPr>
                <w:b/>
              </w:rPr>
              <w:t>序号</w:t>
            </w:r>
          </w:p>
        </w:tc>
        <w:tc>
          <w:tcPr>
            <w:tcW w:w="511" w:type="pct"/>
          </w:tcPr>
          <w:p w:rsidR="0075180A" w:rsidRPr="00D253A2" w:rsidRDefault="0075180A" w:rsidP="00F54FCF">
            <w:pPr>
              <w:jc w:val="center"/>
              <w:rPr>
                <w:b/>
              </w:rPr>
            </w:pPr>
            <w:r w:rsidRPr="00D253A2">
              <w:rPr>
                <w:b/>
              </w:rPr>
              <w:t>重要性</w:t>
            </w:r>
          </w:p>
        </w:tc>
        <w:tc>
          <w:tcPr>
            <w:tcW w:w="1021" w:type="pct"/>
          </w:tcPr>
          <w:p w:rsidR="0075180A" w:rsidRPr="00D253A2" w:rsidRDefault="0075180A" w:rsidP="00F54FCF">
            <w:pPr>
              <w:jc w:val="center"/>
              <w:rPr>
                <w:b/>
              </w:rPr>
            </w:pPr>
            <w:r w:rsidRPr="00D253A2">
              <w:rPr>
                <w:b/>
              </w:rPr>
              <w:t>指标项</w:t>
            </w:r>
          </w:p>
        </w:tc>
        <w:tc>
          <w:tcPr>
            <w:tcW w:w="3046" w:type="pct"/>
          </w:tcPr>
          <w:p w:rsidR="0075180A" w:rsidRPr="00D253A2" w:rsidRDefault="0075180A" w:rsidP="00F54FCF">
            <w:pPr>
              <w:jc w:val="center"/>
              <w:rPr>
                <w:b/>
              </w:rPr>
            </w:pPr>
            <w:r w:rsidRPr="00D253A2">
              <w:rPr>
                <w:b/>
              </w:rPr>
              <w:t>指标要求</w:t>
            </w:r>
          </w:p>
        </w:tc>
      </w:tr>
      <w:tr w:rsidR="0075180A" w:rsidRPr="00D253A2" w:rsidTr="00F54FCF">
        <w:trPr>
          <w:trHeight w:val="285"/>
        </w:trPr>
        <w:tc>
          <w:tcPr>
            <w:tcW w:w="423" w:type="pct"/>
          </w:tcPr>
          <w:p w:rsidR="0075180A" w:rsidRPr="00D253A2" w:rsidRDefault="0075180A" w:rsidP="00F54FCF">
            <w:r w:rsidRPr="00D253A2">
              <w:t>354</w:t>
            </w:r>
          </w:p>
        </w:tc>
        <w:tc>
          <w:tcPr>
            <w:tcW w:w="511" w:type="pct"/>
          </w:tcPr>
          <w:p w:rsidR="0075180A" w:rsidRPr="00D253A2" w:rsidRDefault="0075180A" w:rsidP="00F54FCF"/>
        </w:tc>
        <w:tc>
          <w:tcPr>
            <w:tcW w:w="1021" w:type="pct"/>
          </w:tcPr>
          <w:p w:rsidR="0075180A" w:rsidRPr="00D253A2" w:rsidRDefault="0075180A" w:rsidP="00F54FCF">
            <w:r w:rsidRPr="00D253A2">
              <w:t>统一用户管理</w:t>
            </w:r>
          </w:p>
        </w:tc>
        <w:tc>
          <w:tcPr>
            <w:tcW w:w="3046" w:type="pct"/>
          </w:tcPr>
          <w:p w:rsidR="0075180A" w:rsidRPr="00D253A2" w:rsidRDefault="0075180A" w:rsidP="00F54FCF">
            <w:r w:rsidRPr="00D253A2">
              <w:t>支持组织分层和配置管理，支持群组自定义配置</w:t>
            </w:r>
          </w:p>
        </w:tc>
      </w:tr>
      <w:tr w:rsidR="0075180A" w:rsidRPr="00D253A2" w:rsidTr="00F54FCF">
        <w:trPr>
          <w:trHeight w:val="285"/>
        </w:trPr>
        <w:tc>
          <w:tcPr>
            <w:tcW w:w="423" w:type="pct"/>
            <w:vMerge w:val="restart"/>
          </w:tcPr>
          <w:p w:rsidR="0075180A" w:rsidRPr="00D253A2" w:rsidRDefault="0075180A" w:rsidP="00F54FCF">
            <w:r w:rsidRPr="00D253A2">
              <w:t>355</w:t>
            </w:r>
          </w:p>
        </w:tc>
        <w:tc>
          <w:tcPr>
            <w:tcW w:w="511" w:type="pct"/>
            <w:vMerge w:val="restart"/>
          </w:tcPr>
          <w:p w:rsidR="0075180A" w:rsidRPr="00D253A2" w:rsidRDefault="0075180A" w:rsidP="00F54FCF"/>
        </w:tc>
        <w:tc>
          <w:tcPr>
            <w:tcW w:w="1021" w:type="pct"/>
            <w:vMerge w:val="restart"/>
          </w:tcPr>
          <w:p w:rsidR="0075180A" w:rsidRPr="00D253A2" w:rsidRDefault="0075180A" w:rsidP="00F54FCF">
            <w:r w:rsidRPr="00D253A2">
              <w:t>提供身份认证功能，支持单点登录、统一认证等</w:t>
            </w:r>
          </w:p>
        </w:tc>
        <w:tc>
          <w:tcPr>
            <w:tcW w:w="3046" w:type="pct"/>
          </w:tcPr>
          <w:p w:rsidR="0075180A" w:rsidRPr="00D253A2" w:rsidRDefault="0075180A" w:rsidP="00F54FCF">
            <w:r w:rsidRPr="00D253A2">
              <w:t>提供身份认证功能</w:t>
            </w:r>
          </w:p>
        </w:tc>
      </w:tr>
      <w:tr w:rsidR="0075180A" w:rsidRPr="00D253A2" w:rsidTr="00F54FCF">
        <w:trPr>
          <w:trHeight w:val="285"/>
        </w:trPr>
        <w:tc>
          <w:tcPr>
            <w:tcW w:w="423" w:type="pct"/>
            <w:vMerge/>
          </w:tcPr>
          <w:p w:rsidR="0075180A" w:rsidRPr="00D253A2" w:rsidRDefault="0075180A" w:rsidP="00F54FCF"/>
        </w:tc>
        <w:tc>
          <w:tcPr>
            <w:tcW w:w="511" w:type="pct"/>
            <w:vMerge/>
          </w:tcPr>
          <w:p w:rsidR="0075180A" w:rsidRPr="00D253A2" w:rsidRDefault="0075180A" w:rsidP="00F54FCF"/>
        </w:tc>
        <w:tc>
          <w:tcPr>
            <w:tcW w:w="1021" w:type="pct"/>
            <w:vMerge/>
          </w:tcPr>
          <w:p w:rsidR="0075180A" w:rsidRPr="00D253A2" w:rsidRDefault="0075180A" w:rsidP="00F54FCF"/>
        </w:tc>
        <w:tc>
          <w:tcPr>
            <w:tcW w:w="3046" w:type="pct"/>
          </w:tcPr>
          <w:p w:rsidR="0075180A" w:rsidRPr="00D253A2" w:rsidRDefault="0075180A" w:rsidP="00F54FCF">
            <w:r w:rsidRPr="00D253A2">
              <w:t>支持单点登录</w:t>
            </w:r>
          </w:p>
        </w:tc>
      </w:tr>
      <w:tr w:rsidR="0075180A" w:rsidRPr="00D253A2" w:rsidTr="00F54FCF">
        <w:trPr>
          <w:trHeight w:val="604"/>
        </w:trPr>
        <w:tc>
          <w:tcPr>
            <w:tcW w:w="423" w:type="pct"/>
          </w:tcPr>
          <w:p w:rsidR="0075180A" w:rsidRPr="00D253A2" w:rsidRDefault="0075180A" w:rsidP="00F54FCF">
            <w:r w:rsidRPr="00D253A2">
              <w:t>356</w:t>
            </w:r>
          </w:p>
        </w:tc>
        <w:tc>
          <w:tcPr>
            <w:tcW w:w="511" w:type="pct"/>
          </w:tcPr>
          <w:p w:rsidR="0075180A" w:rsidRPr="00D253A2" w:rsidRDefault="0075180A" w:rsidP="00F54FCF"/>
        </w:tc>
        <w:tc>
          <w:tcPr>
            <w:tcW w:w="1021" w:type="pct"/>
          </w:tcPr>
          <w:p w:rsidR="0075180A" w:rsidRPr="00D253A2" w:rsidRDefault="0075180A" w:rsidP="00F54FCF">
            <w:r w:rsidRPr="00D253A2">
              <w:t>提供统一的应用开发框架，支持前端和后端的开发</w:t>
            </w:r>
          </w:p>
        </w:tc>
        <w:tc>
          <w:tcPr>
            <w:tcW w:w="3046" w:type="pct"/>
          </w:tcPr>
          <w:p w:rsidR="0075180A" w:rsidRPr="00D253A2" w:rsidRDefault="0075180A" w:rsidP="00F54FCF">
            <w:r w:rsidRPr="00D253A2">
              <w:t>支持</w:t>
            </w:r>
            <w:r w:rsidRPr="00D253A2">
              <w:t>x86</w:t>
            </w:r>
            <w:r w:rsidRPr="00D253A2">
              <w:t>平台的应用开发框架，同时支持国产化平台</w:t>
            </w:r>
          </w:p>
        </w:tc>
      </w:tr>
      <w:tr w:rsidR="0075180A" w:rsidRPr="00D253A2" w:rsidTr="00F54FCF">
        <w:trPr>
          <w:trHeight w:val="270"/>
        </w:trPr>
        <w:tc>
          <w:tcPr>
            <w:tcW w:w="423" w:type="pct"/>
          </w:tcPr>
          <w:p w:rsidR="0075180A" w:rsidRPr="00D253A2" w:rsidRDefault="0075180A" w:rsidP="00F54FCF">
            <w:r w:rsidRPr="00D253A2">
              <w:t>357</w:t>
            </w:r>
          </w:p>
        </w:tc>
        <w:tc>
          <w:tcPr>
            <w:tcW w:w="511" w:type="pct"/>
          </w:tcPr>
          <w:p w:rsidR="0075180A" w:rsidRPr="00D253A2" w:rsidRDefault="0075180A" w:rsidP="00F54FCF"/>
        </w:tc>
        <w:tc>
          <w:tcPr>
            <w:tcW w:w="1021" w:type="pct"/>
          </w:tcPr>
          <w:p w:rsidR="0075180A" w:rsidRPr="00D253A2" w:rsidRDefault="0075180A" w:rsidP="00F54FCF">
            <w:r w:rsidRPr="00D253A2">
              <w:t>提供日志等审计类服务组件</w:t>
            </w:r>
          </w:p>
        </w:tc>
        <w:tc>
          <w:tcPr>
            <w:tcW w:w="3046" w:type="pct"/>
          </w:tcPr>
          <w:p w:rsidR="0075180A" w:rsidRPr="00D253A2" w:rsidRDefault="0075180A" w:rsidP="00F54FCF">
            <w:r w:rsidRPr="00D253A2">
              <w:t>支持日志输出、日志查看、导出、统计等功能的服务组件</w:t>
            </w:r>
          </w:p>
        </w:tc>
      </w:tr>
      <w:tr w:rsidR="0075180A" w:rsidRPr="00D253A2" w:rsidTr="00F54FCF">
        <w:trPr>
          <w:trHeight w:val="270"/>
        </w:trPr>
        <w:tc>
          <w:tcPr>
            <w:tcW w:w="423" w:type="pct"/>
          </w:tcPr>
          <w:p w:rsidR="0075180A" w:rsidRPr="00D253A2" w:rsidRDefault="0075180A" w:rsidP="00F54FCF">
            <w:r w:rsidRPr="00D253A2">
              <w:t>358</w:t>
            </w:r>
          </w:p>
        </w:tc>
        <w:tc>
          <w:tcPr>
            <w:tcW w:w="511" w:type="pct"/>
          </w:tcPr>
          <w:p w:rsidR="0075180A" w:rsidRPr="00D253A2" w:rsidRDefault="0075180A" w:rsidP="00F54FCF"/>
        </w:tc>
        <w:tc>
          <w:tcPr>
            <w:tcW w:w="1021" w:type="pct"/>
          </w:tcPr>
          <w:p w:rsidR="0075180A" w:rsidRPr="00D253A2" w:rsidRDefault="0075180A" w:rsidP="00F54FCF">
            <w:r w:rsidRPr="00D253A2">
              <w:t>提供统一消息处理服务组件</w:t>
            </w:r>
          </w:p>
        </w:tc>
        <w:tc>
          <w:tcPr>
            <w:tcW w:w="3046" w:type="pct"/>
          </w:tcPr>
          <w:p w:rsidR="0075180A" w:rsidRPr="00D253A2" w:rsidRDefault="0075180A" w:rsidP="00F54FCF">
            <w:r w:rsidRPr="00D253A2">
              <w:t>提供对消息处理构件，满足公共消息处理能力，实现远程消息服务</w:t>
            </w:r>
          </w:p>
        </w:tc>
      </w:tr>
      <w:tr w:rsidR="0075180A" w:rsidRPr="00D253A2" w:rsidTr="00F54FCF">
        <w:trPr>
          <w:trHeight w:val="270"/>
        </w:trPr>
        <w:tc>
          <w:tcPr>
            <w:tcW w:w="423" w:type="pct"/>
          </w:tcPr>
          <w:p w:rsidR="0075180A" w:rsidRPr="00D253A2" w:rsidRDefault="0075180A" w:rsidP="00F54FCF">
            <w:r w:rsidRPr="00D253A2">
              <w:t>359</w:t>
            </w:r>
          </w:p>
        </w:tc>
        <w:tc>
          <w:tcPr>
            <w:tcW w:w="511" w:type="pct"/>
          </w:tcPr>
          <w:p w:rsidR="0075180A" w:rsidRPr="00D253A2" w:rsidRDefault="0075180A" w:rsidP="00F54FCF"/>
        </w:tc>
        <w:tc>
          <w:tcPr>
            <w:tcW w:w="1021" w:type="pct"/>
          </w:tcPr>
          <w:p w:rsidR="0075180A" w:rsidRPr="00D253A2" w:rsidRDefault="0075180A" w:rsidP="00F54FCF">
            <w:r w:rsidRPr="00D253A2">
              <w:t>提供统一外部适配接口服务</w:t>
            </w:r>
          </w:p>
        </w:tc>
        <w:tc>
          <w:tcPr>
            <w:tcW w:w="3046" w:type="pct"/>
          </w:tcPr>
          <w:p w:rsidR="0075180A" w:rsidRPr="00D253A2" w:rsidRDefault="0075180A" w:rsidP="00F54FCF">
            <w:r w:rsidRPr="00D253A2">
              <w:t>提供通过</w:t>
            </w:r>
            <w:r w:rsidRPr="00D253A2">
              <w:t>webservice</w:t>
            </w:r>
            <w:r w:rsidRPr="00D253A2">
              <w:t>等数据接口实现和集成平台、外围系统的对接服务</w:t>
            </w:r>
          </w:p>
        </w:tc>
      </w:tr>
      <w:tr w:rsidR="0075180A" w:rsidRPr="00D253A2" w:rsidTr="00F54FCF">
        <w:trPr>
          <w:trHeight w:val="270"/>
        </w:trPr>
        <w:tc>
          <w:tcPr>
            <w:tcW w:w="423" w:type="pct"/>
          </w:tcPr>
          <w:p w:rsidR="0075180A" w:rsidRPr="00D253A2" w:rsidRDefault="0075180A" w:rsidP="00F54FCF">
            <w:r w:rsidRPr="00D253A2">
              <w:t>360</w:t>
            </w:r>
          </w:p>
        </w:tc>
        <w:tc>
          <w:tcPr>
            <w:tcW w:w="511" w:type="pct"/>
          </w:tcPr>
          <w:p w:rsidR="0075180A" w:rsidRPr="00D253A2" w:rsidRDefault="0075180A" w:rsidP="00F54FCF"/>
        </w:tc>
        <w:tc>
          <w:tcPr>
            <w:tcW w:w="1021" w:type="pct"/>
          </w:tcPr>
          <w:p w:rsidR="0075180A" w:rsidRPr="00D253A2" w:rsidRDefault="0075180A" w:rsidP="00F54FCF">
            <w:r w:rsidRPr="00D253A2">
              <w:t>提供微服务资源池服务</w:t>
            </w:r>
          </w:p>
        </w:tc>
        <w:tc>
          <w:tcPr>
            <w:tcW w:w="3046" w:type="pct"/>
          </w:tcPr>
          <w:p w:rsidR="0075180A" w:rsidRPr="00D253A2" w:rsidRDefault="0075180A" w:rsidP="00F54FCF">
            <w:r w:rsidRPr="00D253A2">
              <w:t>对业务系统中的应用服务进行提炼，形成微服务并进行发布，统一融入到微服务资源池，为各应用系统提供所需的业务支撑公共服务，从而整体提升应用支撑平台的业务支撑能力</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rPr>
      </w:pPr>
      <w:r w:rsidRPr="00D253A2">
        <w:rPr>
          <w:rFonts w:ascii="Times New Roman" w:hAnsi="Times New Roman" w:cs="Times New Roman"/>
          <w:b/>
          <w:bCs/>
          <w:color w:val="000000" w:themeColor="text1"/>
          <w:sz w:val="24"/>
        </w:rPr>
        <w:lastRenderedPageBreak/>
        <w:t>A01-38</w:t>
      </w:r>
      <w:r w:rsidRPr="00D253A2">
        <w:rPr>
          <w:rFonts w:ascii="Times New Roman" w:hAnsi="Times New Roman" w:cs="Times New Roman"/>
          <w:b/>
          <w:bCs/>
          <w:color w:val="000000" w:themeColor="text1"/>
          <w:sz w:val="24"/>
        </w:rPr>
        <w:tab/>
      </w:r>
      <w:r w:rsidRPr="00D253A2">
        <w:rPr>
          <w:rFonts w:ascii="Times New Roman" w:hAnsi="Times New Roman" w:cs="Times New Roman"/>
          <w:b/>
          <w:bCs/>
          <w:color w:val="000000" w:themeColor="text1"/>
          <w:sz w:val="24"/>
        </w:rPr>
        <w:t>信息资源目录服务</w:t>
      </w:r>
    </w:p>
    <w:tbl>
      <w:tblPr>
        <w:tblStyle w:val="afb"/>
        <w:tblW w:w="5000" w:type="pct"/>
        <w:tblLook w:val="04A0" w:firstRow="1" w:lastRow="0" w:firstColumn="1" w:lastColumn="0" w:noHBand="0" w:noVBand="1"/>
      </w:tblPr>
      <w:tblGrid>
        <w:gridCol w:w="721"/>
        <w:gridCol w:w="871"/>
        <w:gridCol w:w="1740"/>
        <w:gridCol w:w="5190"/>
      </w:tblGrid>
      <w:tr w:rsidR="0075180A" w:rsidRPr="00D253A2" w:rsidTr="00F54FCF">
        <w:trPr>
          <w:trHeight w:val="347"/>
        </w:trPr>
        <w:tc>
          <w:tcPr>
            <w:tcW w:w="423" w:type="pct"/>
          </w:tcPr>
          <w:p w:rsidR="0075180A" w:rsidRPr="00D253A2" w:rsidRDefault="0075180A" w:rsidP="00F54FCF">
            <w:pPr>
              <w:jc w:val="center"/>
              <w:rPr>
                <w:b/>
              </w:rPr>
            </w:pPr>
            <w:r w:rsidRPr="00D253A2">
              <w:rPr>
                <w:b/>
              </w:rPr>
              <w:t>序号</w:t>
            </w:r>
          </w:p>
        </w:tc>
        <w:tc>
          <w:tcPr>
            <w:tcW w:w="511" w:type="pct"/>
          </w:tcPr>
          <w:p w:rsidR="0075180A" w:rsidRPr="00D253A2" w:rsidRDefault="0075180A" w:rsidP="00F54FCF">
            <w:pPr>
              <w:jc w:val="center"/>
              <w:rPr>
                <w:b/>
              </w:rPr>
            </w:pPr>
            <w:r w:rsidRPr="00D253A2">
              <w:rPr>
                <w:b/>
              </w:rPr>
              <w:t>重要性</w:t>
            </w:r>
          </w:p>
        </w:tc>
        <w:tc>
          <w:tcPr>
            <w:tcW w:w="1021" w:type="pct"/>
          </w:tcPr>
          <w:p w:rsidR="0075180A" w:rsidRPr="00D253A2" w:rsidRDefault="0075180A" w:rsidP="00F54FCF">
            <w:pPr>
              <w:jc w:val="center"/>
              <w:rPr>
                <w:b/>
              </w:rPr>
            </w:pPr>
            <w:r w:rsidRPr="00D253A2">
              <w:rPr>
                <w:b/>
              </w:rPr>
              <w:t>指标项</w:t>
            </w:r>
          </w:p>
        </w:tc>
        <w:tc>
          <w:tcPr>
            <w:tcW w:w="3045" w:type="pct"/>
          </w:tcPr>
          <w:p w:rsidR="0075180A" w:rsidRPr="00D253A2" w:rsidRDefault="0075180A" w:rsidP="00F54FCF">
            <w:pPr>
              <w:jc w:val="center"/>
              <w:rPr>
                <w:b/>
              </w:rPr>
            </w:pPr>
            <w:r w:rsidRPr="00D253A2">
              <w:rPr>
                <w:b/>
              </w:rPr>
              <w:t>指标要求</w:t>
            </w:r>
          </w:p>
        </w:tc>
      </w:tr>
      <w:tr w:rsidR="0075180A" w:rsidRPr="00D253A2" w:rsidTr="00F54FCF">
        <w:trPr>
          <w:trHeight w:val="604"/>
        </w:trPr>
        <w:tc>
          <w:tcPr>
            <w:tcW w:w="423" w:type="pct"/>
            <w:vAlign w:val="center"/>
          </w:tcPr>
          <w:p w:rsidR="0075180A" w:rsidRPr="00D253A2" w:rsidRDefault="0075180A" w:rsidP="00F54FCF">
            <w:pPr>
              <w:jc w:val="center"/>
            </w:pPr>
            <w:r w:rsidRPr="00D253A2">
              <w:t>361</w:t>
            </w:r>
          </w:p>
        </w:tc>
        <w:tc>
          <w:tcPr>
            <w:tcW w:w="511" w:type="pct"/>
            <w:vAlign w:val="center"/>
          </w:tcPr>
          <w:p w:rsidR="0075180A" w:rsidRPr="00D253A2" w:rsidRDefault="0075180A" w:rsidP="00F54FCF">
            <w:pPr>
              <w:jc w:val="center"/>
            </w:pPr>
          </w:p>
        </w:tc>
        <w:tc>
          <w:tcPr>
            <w:tcW w:w="1021" w:type="pct"/>
            <w:vAlign w:val="center"/>
          </w:tcPr>
          <w:p w:rsidR="0075180A" w:rsidRPr="00D253A2" w:rsidRDefault="0075180A" w:rsidP="00F54FCF">
            <w:r w:rsidRPr="00D253A2">
              <w:t>技术路线要求</w:t>
            </w:r>
          </w:p>
        </w:tc>
        <w:tc>
          <w:tcPr>
            <w:tcW w:w="3045" w:type="pct"/>
          </w:tcPr>
          <w:p w:rsidR="0075180A" w:rsidRPr="00D253A2" w:rsidRDefault="0075180A" w:rsidP="00F54FCF">
            <w:r w:rsidRPr="00D253A2">
              <w:t>遵循</w:t>
            </w:r>
            <w:r w:rsidRPr="00D253A2">
              <w:t>J2EE</w:t>
            </w:r>
            <w:r w:rsidRPr="00D253A2">
              <w:t>多层框架设计，集成性、扩展性强</w:t>
            </w:r>
          </w:p>
        </w:tc>
      </w:tr>
      <w:tr w:rsidR="0075180A" w:rsidRPr="00D253A2" w:rsidTr="00F54FCF">
        <w:trPr>
          <w:trHeight w:val="604"/>
        </w:trPr>
        <w:tc>
          <w:tcPr>
            <w:tcW w:w="423" w:type="pct"/>
            <w:vAlign w:val="center"/>
          </w:tcPr>
          <w:p w:rsidR="0075180A" w:rsidRPr="00D253A2" w:rsidRDefault="0075180A" w:rsidP="00F54FCF">
            <w:pPr>
              <w:jc w:val="center"/>
            </w:pPr>
            <w:r w:rsidRPr="00D253A2">
              <w:t>362</w:t>
            </w:r>
          </w:p>
        </w:tc>
        <w:tc>
          <w:tcPr>
            <w:tcW w:w="511" w:type="pct"/>
            <w:vAlign w:val="center"/>
          </w:tcPr>
          <w:p w:rsidR="0075180A" w:rsidRPr="00D253A2" w:rsidRDefault="0075180A" w:rsidP="00F54FCF">
            <w:pPr>
              <w:jc w:val="center"/>
            </w:pPr>
          </w:p>
        </w:tc>
        <w:tc>
          <w:tcPr>
            <w:tcW w:w="1021" w:type="pct"/>
            <w:vAlign w:val="center"/>
          </w:tcPr>
          <w:p w:rsidR="0075180A" w:rsidRPr="00D253A2" w:rsidRDefault="0075180A" w:rsidP="00F54FCF">
            <w:r w:rsidRPr="00D253A2">
              <w:t>需求理解要求</w:t>
            </w:r>
          </w:p>
        </w:tc>
        <w:tc>
          <w:tcPr>
            <w:tcW w:w="3045" w:type="pct"/>
          </w:tcPr>
          <w:p w:rsidR="0075180A" w:rsidRPr="00D253A2" w:rsidRDefault="0075180A" w:rsidP="00F54FCF">
            <w:r w:rsidRPr="00D253A2">
              <w:t>需要根据中央党校业务实际情况与需求，分析业务问题，进行产品定位</w:t>
            </w:r>
          </w:p>
        </w:tc>
      </w:tr>
      <w:tr w:rsidR="0075180A" w:rsidRPr="00D253A2" w:rsidTr="00F54FCF">
        <w:trPr>
          <w:trHeight w:val="604"/>
        </w:trPr>
        <w:tc>
          <w:tcPr>
            <w:tcW w:w="423" w:type="pct"/>
            <w:vAlign w:val="center"/>
          </w:tcPr>
          <w:p w:rsidR="0075180A" w:rsidRPr="00D253A2" w:rsidRDefault="0075180A" w:rsidP="00F54FCF">
            <w:pPr>
              <w:jc w:val="center"/>
            </w:pPr>
            <w:r w:rsidRPr="00D253A2">
              <w:t>363</w:t>
            </w:r>
          </w:p>
        </w:tc>
        <w:tc>
          <w:tcPr>
            <w:tcW w:w="511" w:type="pct"/>
            <w:vAlign w:val="center"/>
          </w:tcPr>
          <w:p w:rsidR="0075180A" w:rsidRPr="00D253A2" w:rsidRDefault="0075180A" w:rsidP="00F54FCF">
            <w:pPr>
              <w:jc w:val="center"/>
            </w:pPr>
          </w:p>
        </w:tc>
        <w:tc>
          <w:tcPr>
            <w:tcW w:w="1021" w:type="pct"/>
            <w:vAlign w:val="center"/>
          </w:tcPr>
          <w:p w:rsidR="0075180A" w:rsidRPr="00D253A2" w:rsidRDefault="0075180A" w:rsidP="00F54FCF">
            <w:r w:rsidRPr="00D253A2">
              <w:t>总体设计要求</w:t>
            </w:r>
          </w:p>
        </w:tc>
        <w:tc>
          <w:tcPr>
            <w:tcW w:w="3045" w:type="pct"/>
          </w:tcPr>
          <w:p w:rsidR="0075180A" w:rsidRPr="00D253A2" w:rsidRDefault="0075180A" w:rsidP="00F54FCF">
            <w:r w:rsidRPr="00D253A2">
              <w:rPr>
                <w:lang w:val="zh-CN"/>
              </w:rPr>
              <w:t>结合党校的数据化现状与未来的业务需求，设计详细合理的信息资源目录规划与数据资源架构</w:t>
            </w:r>
          </w:p>
        </w:tc>
      </w:tr>
      <w:tr w:rsidR="0075180A" w:rsidRPr="00D253A2" w:rsidTr="00F54FCF">
        <w:trPr>
          <w:trHeight w:val="4680"/>
        </w:trPr>
        <w:tc>
          <w:tcPr>
            <w:tcW w:w="423" w:type="pct"/>
            <w:vAlign w:val="center"/>
          </w:tcPr>
          <w:p w:rsidR="0075180A" w:rsidRPr="00D253A2" w:rsidRDefault="0075180A" w:rsidP="00F54FCF">
            <w:pPr>
              <w:jc w:val="center"/>
            </w:pPr>
            <w:r>
              <w:rPr>
                <w:rFonts w:eastAsiaTheme="minorEastAsia" w:hint="eastAsia"/>
              </w:rPr>
              <w:t>#</w:t>
            </w:r>
            <w:r>
              <w:rPr>
                <w:rFonts w:eastAsiaTheme="minorEastAsia"/>
              </w:rPr>
              <w:t>46</w:t>
            </w:r>
          </w:p>
        </w:tc>
        <w:tc>
          <w:tcPr>
            <w:tcW w:w="511" w:type="pct"/>
            <w:vAlign w:val="center"/>
          </w:tcPr>
          <w:p w:rsidR="0075180A" w:rsidRPr="00D253A2" w:rsidRDefault="0075180A" w:rsidP="00F54FCF">
            <w:pPr>
              <w:jc w:val="center"/>
            </w:pPr>
            <w:r>
              <w:rPr>
                <w:rFonts w:hint="eastAsia"/>
              </w:rPr>
              <w:t>#</w:t>
            </w:r>
          </w:p>
        </w:tc>
        <w:tc>
          <w:tcPr>
            <w:tcW w:w="1021" w:type="pct"/>
            <w:vAlign w:val="center"/>
          </w:tcPr>
          <w:p w:rsidR="0075180A" w:rsidRPr="00D253A2" w:rsidRDefault="0075180A" w:rsidP="00F54FCF">
            <w:r w:rsidRPr="00D253A2">
              <w:t>功能指标</w:t>
            </w:r>
          </w:p>
        </w:tc>
        <w:tc>
          <w:tcPr>
            <w:tcW w:w="3045" w:type="pct"/>
            <w:vAlign w:val="center"/>
          </w:tcPr>
          <w:p w:rsidR="0075180A" w:rsidRDefault="0075180A" w:rsidP="00F54FCF"/>
          <w:p w:rsidR="0075180A" w:rsidRPr="00D253A2" w:rsidRDefault="0075180A" w:rsidP="00F54FCF">
            <w:r>
              <w:t>实现资源</w:t>
            </w:r>
            <w:r>
              <w:rPr>
                <w:rFonts w:hint="eastAsia"/>
              </w:rPr>
              <w:t>目录</w:t>
            </w:r>
            <w:r>
              <w:t>管理功能</w:t>
            </w:r>
            <w:r>
              <w:rPr>
                <w:rFonts w:hint="eastAsia"/>
              </w:rPr>
              <w:t>，</w:t>
            </w:r>
            <w:r>
              <w:t>具有信息资源数据元、代码集的</w:t>
            </w:r>
            <w:r>
              <w:rPr>
                <w:rFonts w:hint="eastAsia"/>
              </w:rPr>
              <w:t>管理能力，支持</w:t>
            </w:r>
            <w:r>
              <w:t>逐级审核和发布功能</w:t>
            </w:r>
            <w:r>
              <w:rPr>
                <w:rFonts w:hint="eastAsia"/>
              </w:rPr>
              <w:t>；实现业务关联功能，</w:t>
            </w:r>
            <w:r>
              <w:t>具有</w:t>
            </w:r>
            <w:r>
              <w:rPr>
                <w:rFonts w:hint="eastAsia"/>
              </w:rPr>
              <w:t>业务</w:t>
            </w:r>
            <w:r>
              <w:t>事项与</w:t>
            </w:r>
            <w:r>
              <w:rPr>
                <w:rFonts w:hint="eastAsia"/>
              </w:rPr>
              <w:t>承载系统</w:t>
            </w:r>
            <w:r>
              <w:t>的</w:t>
            </w:r>
            <w:r>
              <w:rPr>
                <w:rFonts w:hint="eastAsia"/>
              </w:rPr>
              <w:t>一对一</w:t>
            </w:r>
            <w:r>
              <w:t>关联匹配</w:t>
            </w:r>
            <w:r>
              <w:rPr>
                <w:rFonts w:hint="eastAsia"/>
              </w:rPr>
              <w:t>功能</w:t>
            </w:r>
            <w:r>
              <w:t>，</w:t>
            </w:r>
            <w:r>
              <w:rPr>
                <w:rFonts w:hint="eastAsia"/>
              </w:rPr>
              <w:t>支持</w:t>
            </w:r>
            <w:r>
              <w:t>图形化展现</w:t>
            </w:r>
            <w:r>
              <w:rPr>
                <w:rFonts w:hint="eastAsia"/>
              </w:rPr>
              <w:t>业务</w:t>
            </w:r>
            <w:r>
              <w:t>关联结果的功能</w:t>
            </w:r>
            <w:r>
              <w:rPr>
                <w:rFonts w:hint="eastAsia"/>
              </w:rPr>
              <w:t>，</w:t>
            </w:r>
            <w:r>
              <w:t>具有将一个事项的多个材料分别与</w:t>
            </w:r>
            <w:r>
              <w:rPr>
                <w:rFonts w:hint="eastAsia"/>
              </w:rPr>
              <w:t>特定</w:t>
            </w:r>
            <w:r>
              <w:t>信息类的关联匹配</w:t>
            </w:r>
            <w:r>
              <w:rPr>
                <w:rFonts w:hint="eastAsia"/>
              </w:rPr>
              <w:t>功能</w:t>
            </w:r>
            <w:r>
              <w:t>，</w:t>
            </w:r>
            <w:r>
              <w:rPr>
                <w:rFonts w:hint="eastAsia"/>
              </w:rPr>
              <w:t>且自动计算匹配程度；共享需求管理</w:t>
            </w:r>
            <w:r w:rsidRPr="00766294">
              <w:rPr>
                <w:rFonts w:hint="eastAsia"/>
              </w:rPr>
              <w:t>支持面向主题的资源申请，</w:t>
            </w:r>
            <w:r>
              <w:rPr>
                <w:rFonts w:hint="eastAsia"/>
              </w:rPr>
              <w:t>针对</w:t>
            </w:r>
            <w:r w:rsidRPr="00766294">
              <w:rPr>
                <w:rFonts w:hint="eastAsia"/>
              </w:rPr>
              <w:t>事项，提出一个或多个信息类（项）</w:t>
            </w:r>
            <w:r>
              <w:rPr>
                <w:rFonts w:hint="eastAsia"/>
              </w:rPr>
              <w:t>需求</w:t>
            </w:r>
            <w:r w:rsidRPr="00766294">
              <w:rPr>
                <w:rFonts w:hint="eastAsia"/>
              </w:rPr>
              <w:t>，形成需求清单</w:t>
            </w:r>
            <w:r>
              <w:rPr>
                <w:rFonts w:hint="eastAsia"/>
              </w:rPr>
              <w:t>；</w:t>
            </w:r>
            <w:r w:rsidRPr="00766294">
              <w:rPr>
                <w:rFonts w:hint="eastAsia"/>
              </w:rPr>
              <w:t>在</w:t>
            </w:r>
            <w:r>
              <w:rPr>
                <w:rFonts w:hint="eastAsia"/>
              </w:rPr>
              <w:t>需求开发</w:t>
            </w:r>
            <w:r w:rsidRPr="00766294">
              <w:rPr>
                <w:rFonts w:hint="eastAsia"/>
              </w:rPr>
              <w:t>全流程中，必要环节要求支持“退回”操作，</w:t>
            </w:r>
            <w:r>
              <w:rPr>
                <w:rFonts w:hint="eastAsia"/>
              </w:rPr>
              <w:t>达到业务与规则要求，</w:t>
            </w:r>
            <w:r w:rsidRPr="00766294">
              <w:rPr>
                <w:rFonts w:hint="eastAsia"/>
              </w:rPr>
              <w:t>具备需求</w:t>
            </w:r>
            <w:r>
              <w:rPr>
                <w:rFonts w:hint="eastAsia"/>
              </w:rPr>
              <w:t>概览</w:t>
            </w:r>
            <w:r w:rsidRPr="00766294">
              <w:rPr>
                <w:rFonts w:hint="eastAsia"/>
              </w:rPr>
              <w:t>功能，直观展示</w:t>
            </w:r>
            <w:r>
              <w:rPr>
                <w:rFonts w:hint="eastAsia"/>
              </w:rPr>
              <w:t>当前</w:t>
            </w:r>
            <w:r w:rsidRPr="00766294">
              <w:rPr>
                <w:rFonts w:hint="eastAsia"/>
              </w:rPr>
              <w:t>需求的开发进展情况，</w:t>
            </w:r>
            <w:r>
              <w:rPr>
                <w:rFonts w:hint="eastAsia"/>
              </w:rPr>
              <w:t>及</w:t>
            </w:r>
            <w:r w:rsidRPr="00766294">
              <w:rPr>
                <w:rFonts w:hint="eastAsia"/>
              </w:rPr>
              <w:t>具体需求项</w:t>
            </w:r>
            <w:r>
              <w:rPr>
                <w:rFonts w:hint="eastAsia"/>
              </w:rPr>
              <w:t>所处</w:t>
            </w:r>
            <w:r w:rsidRPr="00766294">
              <w:rPr>
                <w:rFonts w:hint="eastAsia"/>
              </w:rPr>
              <w:t>环节</w:t>
            </w:r>
            <w:r>
              <w:rPr>
                <w:rFonts w:hint="eastAsia"/>
              </w:rPr>
              <w:t>。此处需要针对功能指标进行产品演示。</w:t>
            </w:r>
          </w:p>
        </w:tc>
      </w:tr>
      <w:tr w:rsidR="0075180A" w:rsidRPr="00D253A2" w:rsidTr="00F54FCF">
        <w:trPr>
          <w:trHeight w:val="270"/>
        </w:trPr>
        <w:tc>
          <w:tcPr>
            <w:tcW w:w="423" w:type="pct"/>
            <w:vAlign w:val="center"/>
          </w:tcPr>
          <w:p w:rsidR="0075180A" w:rsidRPr="00D253A2" w:rsidRDefault="0075180A" w:rsidP="00F54FCF">
            <w:pPr>
              <w:jc w:val="center"/>
            </w:pPr>
            <w:r>
              <w:rPr>
                <w:rFonts w:eastAsiaTheme="minorEastAsia" w:hint="eastAsia"/>
              </w:rPr>
              <w:t>#</w:t>
            </w:r>
            <w:r>
              <w:rPr>
                <w:rFonts w:eastAsiaTheme="minorEastAsia"/>
              </w:rPr>
              <w:t>47</w:t>
            </w:r>
          </w:p>
        </w:tc>
        <w:tc>
          <w:tcPr>
            <w:tcW w:w="511" w:type="pct"/>
            <w:vAlign w:val="center"/>
          </w:tcPr>
          <w:p w:rsidR="0075180A" w:rsidRPr="00D253A2" w:rsidRDefault="0075180A" w:rsidP="00F54FCF">
            <w:pPr>
              <w:jc w:val="center"/>
            </w:pPr>
            <w:r>
              <w:rPr>
                <w:rFonts w:hint="eastAsia"/>
              </w:rPr>
              <w:t>#</w:t>
            </w:r>
          </w:p>
        </w:tc>
        <w:tc>
          <w:tcPr>
            <w:tcW w:w="1021" w:type="pct"/>
            <w:vAlign w:val="center"/>
          </w:tcPr>
          <w:p w:rsidR="0075180A" w:rsidRPr="00D253A2" w:rsidRDefault="0075180A" w:rsidP="00F54FCF">
            <w:r>
              <w:t>产品</w:t>
            </w:r>
            <w:r>
              <w:rPr>
                <w:rFonts w:hint="eastAsia"/>
              </w:rPr>
              <w:t>资质</w:t>
            </w:r>
          </w:p>
        </w:tc>
        <w:tc>
          <w:tcPr>
            <w:tcW w:w="3045" w:type="pct"/>
          </w:tcPr>
          <w:p w:rsidR="0075180A" w:rsidRPr="00D253A2" w:rsidRDefault="0075180A" w:rsidP="00F54FCF">
            <w:r>
              <w:rPr>
                <w:rFonts w:ascii="宋体" w:hAnsi="宋体" w:hint="eastAsia"/>
                <w:kern w:val="2"/>
                <w:sz w:val="21"/>
                <w:szCs w:val="21"/>
              </w:rPr>
              <w:t>具备在本项目招标公告发布时间前，由国家版权局颁发的政务信息资源目录系统类著作权，提供相关证明材料。</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rPr>
      </w:pPr>
      <w:r w:rsidRPr="00D253A2">
        <w:rPr>
          <w:rFonts w:ascii="Times New Roman" w:hAnsi="Times New Roman" w:cs="Times New Roman"/>
          <w:b/>
          <w:bCs/>
          <w:color w:val="000000" w:themeColor="text1"/>
          <w:sz w:val="24"/>
        </w:rPr>
        <w:t>A01-39</w:t>
      </w:r>
      <w:r w:rsidRPr="00D253A2">
        <w:rPr>
          <w:rFonts w:ascii="Times New Roman" w:hAnsi="Times New Roman" w:cs="Times New Roman"/>
          <w:b/>
          <w:bCs/>
          <w:color w:val="000000" w:themeColor="text1"/>
          <w:sz w:val="24"/>
        </w:rPr>
        <w:tab/>
      </w:r>
      <w:r w:rsidRPr="00D253A2">
        <w:rPr>
          <w:rFonts w:ascii="Times New Roman" w:hAnsi="Times New Roman" w:cs="Times New Roman"/>
          <w:b/>
          <w:bCs/>
          <w:color w:val="000000" w:themeColor="text1"/>
          <w:sz w:val="24"/>
        </w:rPr>
        <w:t>安全邮件系统</w:t>
      </w:r>
    </w:p>
    <w:tbl>
      <w:tblPr>
        <w:tblStyle w:val="afb"/>
        <w:tblW w:w="5000" w:type="pct"/>
        <w:jc w:val="center"/>
        <w:tblLook w:val="04A0" w:firstRow="1" w:lastRow="0" w:firstColumn="1" w:lastColumn="0" w:noHBand="0" w:noVBand="1"/>
      </w:tblPr>
      <w:tblGrid>
        <w:gridCol w:w="723"/>
        <w:gridCol w:w="874"/>
        <w:gridCol w:w="1747"/>
        <w:gridCol w:w="5178"/>
      </w:tblGrid>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jc w:val="center"/>
              <w:rPr>
                <w:b/>
              </w:rPr>
            </w:pPr>
            <w:r w:rsidRPr="00D253A2">
              <w:rPr>
                <w:b/>
              </w:rPr>
              <w:t>序号</w:t>
            </w:r>
          </w:p>
        </w:tc>
        <w:tc>
          <w:tcPr>
            <w:tcW w:w="513"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jc w:val="center"/>
              <w:rPr>
                <w:b/>
              </w:rPr>
            </w:pPr>
            <w:r w:rsidRPr="00D253A2">
              <w:rPr>
                <w:b/>
              </w:rPr>
              <w:t>重要性</w:t>
            </w:r>
          </w:p>
        </w:tc>
        <w:tc>
          <w:tcPr>
            <w:tcW w:w="1025"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jc w:val="center"/>
              <w:rPr>
                <w:b/>
              </w:rPr>
            </w:pPr>
            <w:r w:rsidRPr="00D253A2">
              <w:rPr>
                <w:b/>
              </w:rPr>
              <w:t>指标项</w:t>
            </w: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jc w:val="center"/>
              <w:rPr>
                <w:b/>
              </w:rPr>
            </w:pPr>
            <w:r w:rsidRPr="00D253A2">
              <w:rPr>
                <w:b/>
              </w:rPr>
              <w:t>指标要求</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t>364</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val="restart"/>
            <w:tcBorders>
              <w:top w:val="single" w:sz="4" w:space="0" w:color="auto"/>
              <w:left w:val="single" w:sz="4" w:space="0" w:color="auto"/>
              <w:bottom w:val="single" w:sz="4" w:space="0" w:color="auto"/>
              <w:right w:val="single" w:sz="4" w:space="0" w:color="auto"/>
            </w:tcBorders>
            <w:vAlign w:val="center"/>
          </w:tcPr>
          <w:p w:rsidR="0075180A" w:rsidRPr="00D253A2" w:rsidRDefault="0075180A" w:rsidP="00F54FCF">
            <w:r w:rsidRPr="00D253A2">
              <w:t>外网电子邮件（含反垃圾模块）系统（</w:t>
            </w:r>
            <w:r w:rsidRPr="00D253A2">
              <w:t>4000</w:t>
            </w:r>
            <w:r w:rsidRPr="00D253A2">
              <w:t>用户）</w:t>
            </w:r>
          </w:p>
          <w:p w:rsidR="0075180A" w:rsidRPr="00D253A2" w:rsidRDefault="0075180A" w:rsidP="00F54FCF"/>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基本要求：</w:t>
            </w:r>
          </w:p>
          <w:p w:rsidR="0075180A" w:rsidRPr="00D253A2" w:rsidRDefault="0075180A" w:rsidP="00F54FCF">
            <w:r w:rsidRPr="00D253A2">
              <w:t>邮件系统需要具备体系化的安全设计，能够实现从用户登录、收信、发信、存储到归档的全生命周期的安全防护；</w:t>
            </w:r>
          </w:p>
          <w:p w:rsidR="0075180A" w:rsidRPr="00D253A2" w:rsidRDefault="0075180A" w:rsidP="00F54FCF">
            <w:r w:rsidRPr="00D253A2">
              <w:t>邮件系统需要对邮件协议有广泛的支持，包括但不限于</w:t>
            </w:r>
            <w:r w:rsidRPr="00D253A2">
              <w:t>IMAP</w:t>
            </w:r>
            <w:r w:rsidRPr="00D253A2">
              <w:t>、</w:t>
            </w:r>
            <w:r w:rsidRPr="00D253A2">
              <w:t>POP3</w:t>
            </w:r>
            <w:r w:rsidRPr="00D253A2">
              <w:t>、</w:t>
            </w:r>
            <w:r w:rsidRPr="00D253A2">
              <w:t>SMTP</w:t>
            </w:r>
            <w:r w:rsidRPr="00D253A2">
              <w:t>、</w:t>
            </w:r>
            <w:r w:rsidRPr="00D253A2">
              <w:t>MIME</w:t>
            </w:r>
            <w:r w:rsidRPr="00D253A2">
              <w:t>协议等，且需要支持</w:t>
            </w:r>
            <w:r w:rsidRPr="00D253A2">
              <w:t>SSL</w:t>
            </w:r>
            <w:r w:rsidRPr="00D253A2">
              <w:t>加密传输；</w:t>
            </w:r>
          </w:p>
          <w:p w:rsidR="0075180A" w:rsidRPr="00D253A2" w:rsidRDefault="0075180A" w:rsidP="00F54FCF">
            <w:r w:rsidRPr="00D253A2">
              <w:t>邮件系统需满足</w:t>
            </w:r>
            <w:r w:rsidRPr="00D253A2">
              <w:t>1000</w:t>
            </w:r>
            <w:r w:rsidRPr="00D253A2">
              <w:t>用户同时在线并发收发邮件时，系统无明显延迟；以个人用户</w:t>
            </w:r>
            <w:r w:rsidRPr="00D253A2">
              <w:t>2</w:t>
            </w:r>
            <w:r w:rsidRPr="00D253A2">
              <w:t>万封信件为基准，用户查询特定信件时间不大于</w:t>
            </w:r>
            <w:r w:rsidRPr="00D253A2">
              <w:t>500ms</w:t>
            </w:r>
            <w:r w:rsidRPr="00D253A2">
              <w:t>。</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rPr>
                <w:rFonts w:ascii="Segoe UI Symbol" w:hAnsi="Segoe UI Symbol" w:cs="Segoe UI Symbol"/>
                <w:lang w:val="it-IT"/>
              </w:rPr>
              <w:t>★</w:t>
            </w:r>
            <w:r w:rsidRPr="00D253A2">
              <w:rPr>
                <w:lang w:val="it-IT"/>
              </w:rPr>
              <w:t>6</w:t>
            </w:r>
            <w:r>
              <w:rPr>
                <w:lang w:val="it-IT"/>
              </w:rPr>
              <w:t>7</w:t>
            </w:r>
          </w:p>
        </w:tc>
        <w:tc>
          <w:tcPr>
            <w:tcW w:w="513"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rPr>
                <w:rFonts w:ascii="Segoe UI Symbol" w:hAnsi="Segoe UI Symbol" w:cs="Segoe UI Symbol"/>
              </w:rPr>
              <w:t>★</w:t>
            </w: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数据存储：</w:t>
            </w:r>
          </w:p>
          <w:p w:rsidR="0075180A" w:rsidRPr="00D253A2" w:rsidRDefault="0075180A" w:rsidP="00F54FCF">
            <w:r w:rsidRPr="00D253A2">
              <w:t>邮件数据应采用安全性和性能更佳的块文件存储，且对存</w:t>
            </w:r>
            <w:r w:rsidRPr="00D253A2">
              <w:lastRenderedPageBreak/>
              <w:t>储的数据进行加密。不应采用一个用户一个目录或文件的存储方式；</w:t>
            </w:r>
          </w:p>
          <w:p w:rsidR="0075180A" w:rsidRPr="00D253A2" w:rsidRDefault="0075180A" w:rsidP="00F54FCF">
            <w:r w:rsidRPr="00D253A2">
              <w:t>邮件数据应采用单副本技术存储，即针对同一封邮件应只保留一份存储数据，以节省存储空间。</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lastRenderedPageBreak/>
              <w:t>365</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易用性：</w:t>
            </w:r>
          </w:p>
          <w:p w:rsidR="0075180A" w:rsidRPr="00D253A2" w:rsidRDefault="0075180A" w:rsidP="00F54FCF">
            <w:r w:rsidRPr="00D253A2">
              <w:t>系统应支持</w:t>
            </w:r>
            <w:r w:rsidRPr="00D253A2">
              <w:t>Webmail</w:t>
            </w:r>
            <w:r w:rsidRPr="00D253A2">
              <w:t>，有良好的人性化交互操作，界面可以根据要求定制；</w:t>
            </w:r>
          </w:p>
          <w:p w:rsidR="0075180A" w:rsidRPr="00D253A2" w:rsidRDefault="0075180A" w:rsidP="00F54FCF">
            <w:r w:rsidRPr="00D253A2">
              <w:t>系统需与主流的邮件客户端程序有良好的兼容性，支持</w:t>
            </w:r>
            <w:r w:rsidRPr="00D253A2">
              <w:t>Outlook, Foxmail</w:t>
            </w:r>
            <w:r w:rsidRPr="00D253A2">
              <w:t>等常用邮件客户端。</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t>366</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Webmail</w:t>
            </w:r>
            <w:r w:rsidRPr="00D253A2">
              <w:t>：</w:t>
            </w:r>
          </w:p>
          <w:p w:rsidR="0075180A" w:rsidRPr="00D253A2" w:rsidRDefault="0075180A" w:rsidP="00F54FCF">
            <w:r w:rsidRPr="00D253A2">
              <w:t>支持邮件接收、发送、回复，且支持包含原附件的全部回复；</w:t>
            </w:r>
          </w:p>
          <w:p w:rsidR="0075180A" w:rsidRPr="00D253A2" w:rsidRDefault="0075180A" w:rsidP="00F54FCF">
            <w:r w:rsidRPr="00D253A2">
              <w:t>用户可以直观的查询邮件的收发踪迹；支持域内邮件撤回功能；发送失败的邮件要有详细的退信；</w:t>
            </w:r>
          </w:p>
          <w:p w:rsidR="0075180A" w:rsidRPr="00D253A2" w:rsidRDefault="0075180A" w:rsidP="00F54FCF">
            <w:r w:rsidRPr="00D253A2">
              <w:t>具备邮件摘要能力，即邮件前段正文能够在列邮件时显示；</w:t>
            </w:r>
            <w:r w:rsidRPr="00D253A2">
              <w:t xml:space="preserve"> </w:t>
            </w:r>
          </w:p>
          <w:p w:rsidR="0075180A" w:rsidRPr="00D253A2" w:rsidRDefault="0075180A" w:rsidP="00F54FCF">
            <w:r w:rsidRPr="00D253A2">
              <w:t>要求能够支持多标签页</w:t>
            </w:r>
            <w:r w:rsidRPr="00D253A2">
              <w:t>,</w:t>
            </w:r>
            <w:r w:rsidRPr="00D253A2">
              <w:t>比如可以写信同时打开邮件夹、阅读邮件，操作地址簿等，可通过页标签快速切换；</w:t>
            </w:r>
          </w:p>
          <w:p w:rsidR="0075180A" w:rsidRPr="00D253A2" w:rsidRDefault="0075180A" w:rsidP="00F54FCF">
            <w:r w:rsidRPr="00D253A2">
              <w:t>要求具备多标签的状态自动恢复能力，即用户正常或异常退出后重新登录时能够恢复上次打开的内容，保障工作连续性；</w:t>
            </w:r>
          </w:p>
          <w:p w:rsidR="0075180A" w:rsidRPr="00D253A2" w:rsidRDefault="0075180A" w:rsidP="00F54FCF">
            <w:r w:rsidRPr="00D253A2">
              <w:t>支持</w:t>
            </w:r>
            <w:r w:rsidRPr="00D253A2">
              <w:t>2GB</w:t>
            </w:r>
            <w:r w:rsidRPr="00D253A2">
              <w:t>以上的大附件文件上传和发送。为保障良好的兼容性，附件上传不允许使用浏览器插件；</w:t>
            </w:r>
          </w:p>
          <w:p w:rsidR="0075180A" w:rsidRPr="00D253A2" w:rsidRDefault="0075180A" w:rsidP="00F54FCF">
            <w:r w:rsidRPr="00D253A2">
              <w:t>要求支持附件批量上传和断点续传，即一次选中多个附件文件上传，且网络中断重新上传时可自动接续；</w:t>
            </w:r>
          </w:p>
          <w:p w:rsidR="0075180A" w:rsidRPr="00D253A2" w:rsidRDefault="0075180A" w:rsidP="00F54FCF">
            <w:r w:rsidRPr="00D253A2">
              <w:t>别名登录：为保证用户的登录安全，系统需要支持邮箱别名登陆功能（区别于别名邮箱账号），别名可设置为中文或者英文，当存在别名时必须使用别名登陆</w:t>
            </w:r>
          </w:p>
          <w:p w:rsidR="0075180A" w:rsidRPr="00D253A2" w:rsidRDefault="0075180A" w:rsidP="00F54FCF">
            <w:r w:rsidRPr="00D253A2">
              <w:t>要求支持鼠标拖拽，用户可方便的将邮件拖拽到相应邮件夹中；</w:t>
            </w:r>
          </w:p>
          <w:p w:rsidR="0075180A" w:rsidRPr="00D253A2" w:rsidRDefault="0075180A" w:rsidP="00F54FCF">
            <w:r w:rsidRPr="00D253A2">
              <w:t>要求支持邮件备注，用户对邮件添加备注信息，且备注信息可被检索；</w:t>
            </w:r>
          </w:p>
          <w:p w:rsidR="0075180A" w:rsidRPr="00D253A2" w:rsidRDefault="0075180A" w:rsidP="00F54FCF">
            <w:r w:rsidRPr="00D253A2">
              <w:t>要求支持邮件标色，用户可对邮件标记不同颜色，便于对邮件的管理；</w:t>
            </w:r>
          </w:p>
          <w:p w:rsidR="0075180A" w:rsidRPr="00D253A2" w:rsidRDefault="0075180A" w:rsidP="00F54FCF">
            <w:r w:rsidRPr="00D253A2">
              <w:t>要求支持用户自建文件夹，且支持来信分类策略，可将满足特定特征的邮件分拣到不同邮件文件夹中</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t>367</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系统管理功能：</w:t>
            </w:r>
          </w:p>
          <w:p w:rsidR="0075180A" w:rsidRPr="00D253A2" w:rsidRDefault="0075180A" w:rsidP="00F54FCF">
            <w:r w:rsidRPr="00D253A2">
              <w:t>应有全中文的管理界面，良好的人性化交互操作；</w:t>
            </w:r>
          </w:p>
          <w:p w:rsidR="0075180A" w:rsidRPr="00D253A2" w:rsidRDefault="0075180A" w:rsidP="00F54FCF">
            <w:r w:rsidRPr="00D253A2">
              <w:t>系统需要支持用户组织管理和邮件域管理，实现系统的分级管理，分公司可管理自己辖区内的邮箱；</w:t>
            </w:r>
          </w:p>
          <w:p w:rsidR="0075180A" w:rsidRPr="00D253A2" w:rsidRDefault="0075180A" w:rsidP="00F54FCF">
            <w:r w:rsidRPr="00D253A2">
              <w:t>管理员可以建立服务等级，全局和个别配置邮箱存储大小、邮件收发大小的功能；</w:t>
            </w:r>
          </w:p>
          <w:p w:rsidR="0075180A" w:rsidRPr="00D253A2" w:rsidRDefault="0075180A" w:rsidP="00F54FCF">
            <w:r w:rsidRPr="00D253A2">
              <w:t>系统应提供审计员角色，具备对用户及管理员操作行为日志记录和安全审计回溯功能；</w:t>
            </w:r>
          </w:p>
          <w:p w:rsidR="0075180A" w:rsidRPr="00D253A2" w:rsidRDefault="0075180A" w:rsidP="00F54FCF">
            <w:r w:rsidRPr="00D253A2">
              <w:lastRenderedPageBreak/>
              <w:t>对管理员帐号，可实现绑定</w:t>
            </w:r>
            <w:r w:rsidRPr="00D253A2">
              <w:t>IP</w:t>
            </w:r>
            <w:r w:rsidRPr="00D253A2">
              <w:t>登陆设置。</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lastRenderedPageBreak/>
              <w:t>3</w:t>
            </w:r>
            <w:r>
              <w:t>68</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安全性：</w:t>
            </w:r>
          </w:p>
          <w:p w:rsidR="0075180A" w:rsidRPr="00D253A2" w:rsidRDefault="0075180A" w:rsidP="00F54FCF">
            <w:r w:rsidRPr="00D253A2">
              <w:t>邮件系统应采用沙箱技术架构，确保系统访问入口的唯一性，保护系统对攻击最大程度的安全防护；</w:t>
            </w:r>
          </w:p>
          <w:p w:rsidR="0075180A" w:rsidRPr="00D253A2" w:rsidRDefault="0075180A" w:rsidP="00F54FCF">
            <w:r w:rsidRPr="00D253A2">
              <w:t>WebMail</w:t>
            </w:r>
            <w:r w:rsidRPr="00D253A2">
              <w:t>前端</w:t>
            </w:r>
            <w:r w:rsidRPr="00D253A2">
              <w:t>JS</w:t>
            </w:r>
            <w:r w:rsidRPr="00D253A2">
              <w:t>一次载入，不可多次、动态载入，以保障</w:t>
            </w:r>
            <w:r w:rsidRPr="00D253A2">
              <w:t>JS</w:t>
            </w:r>
            <w:r w:rsidRPr="00D253A2">
              <w:t>前端的安全性，前后端会话仅传递必须的变化内容，不可按帧传递以防劫夺；</w:t>
            </w:r>
          </w:p>
          <w:p w:rsidR="0075180A" w:rsidRPr="00D253A2" w:rsidRDefault="0075180A" w:rsidP="00F54FCF">
            <w:r w:rsidRPr="00D253A2">
              <w:t>系统应通过使用随机图片验证码或随机问题等类似方法防止密码暴力破解。应具有登录失败处理功能，可采取结束回话、限制非法登录次数和当网络登录连接超时自动退出等措施；</w:t>
            </w:r>
          </w:p>
          <w:p w:rsidR="0075180A" w:rsidRPr="00D253A2" w:rsidRDefault="0075180A" w:rsidP="00F54FCF">
            <w:r w:rsidRPr="00D253A2">
              <w:t>系统应对</w:t>
            </w:r>
            <w:r w:rsidRPr="00D253A2">
              <w:t>HTTP</w:t>
            </w:r>
            <w:r w:rsidRPr="00D253A2">
              <w:t>、</w:t>
            </w:r>
            <w:r w:rsidRPr="00D253A2">
              <w:t>SMTP</w:t>
            </w:r>
            <w:r w:rsidRPr="00D253A2">
              <w:t>、</w:t>
            </w:r>
            <w:r w:rsidRPr="00D253A2">
              <w:t>IMAP</w:t>
            </w:r>
            <w:r w:rsidRPr="00D253A2">
              <w:t>、</w:t>
            </w:r>
            <w:r w:rsidRPr="00D253A2">
              <w:t>POP3</w:t>
            </w:r>
            <w:r w:rsidRPr="00D253A2">
              <w:t>、</w:t>
            </w:r>
            <w:r w:rsidRPr="00D253A2">
              <w:t>HTTPS</w:t>
            </w:r>
            <w:r w:rsidRPr="00D253A2">
              <w:t>登陆错误次数均作限制，比如：增验证码机制，几次输入密码错误限制</w:t>
            </w:r>
            <w:r w:rsidRPr="00D253A2">
              <w:t>IP</w:t>
            </w:r>
            <w:r w:rsidRPr="00D253A2">
              <w:t>等；</w:t>
            </w:r>
          </w:p>
          <w:p w:rsidR="0075180A" w:rsidRPr="00D253A2" w:rsidRDefault="0075180A" w:rsidP="00F54FCF">
            <w:r w:rsidRPr="00D253A2">
              <w:t>支持邮件备份，数据库备份，邮件恢复最小颗粒为单封邮件，邮件恢复功能要有良好的查询定位邮件的功能。</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t>#</w:t>
            </w:r>
            <w:r>
              <w:t>48</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r w:rsidRPr="00D253A2">
              <w:t>#</w:t>
            </w: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反垃圾防病毒：</w:t>
            </w:r>
          </w:p>
          <w:p w:rsidR="0075180A" w:rsidRPr="00D253A2" w:rsidRDefault="0075180A" w:rsidP="00F54FCF">
            <w:r w:rsidRPr="00D253A2">
              <w:t>具有反垃圾邮件引擎，内嵌到邮件系统各个模块中，非网关形式应用，使用和邮件系统统一管理界面。</w:t>
            </w:r>
          </w:p>
          <w:p w:rsidR="0075180A" w:rsidRPr="00D253A2" w:rsidRDefault="0075180A" w:rsidP="00F54FCF">
            <w:r w:rsidRPr="00D253A2">
              <w:t>要求具有垃圾邮件智能识别和学习功能，识别垃圾邮件，智能计算，无须各级管理员干预。</w:t>
            </w:r>
          </w:p>
          <w:p w:rsidR="0075180A" w:rsidRPr="00D253A2" w:rsidRDefault="0075180A" w:rsidP="00F54FCF">
            <w:r w:rsidRPr="00D253A2">
              <w:t>防病毒系统需采用双重或三重杀毒引擎，提高病毒识别力；并要求病毒防护成本与并发用户数、用户数、域数量无关，病毒库更新成本与并发用户数、用户数、与数量无关。</w:t>
            </w:r>
          </w:p>
          <w:p w:rsidR="0075180A" w:rsidRPr="00D253A2" w:rsidRDefault="0075180A" w:rsidP="00F54FCF">
            <w:r w:rsidRPr="00D253A2">
              <w:t>需支持</w:t>
            </w:r>
            <w:r w:rsidRPr="00D253A2">
              <w:t>SMTP</w:t>
            </w:r>
            <w:r w:rsidRPr="00D253A2">
              <w:t>、</w:t>
            </w:r>
            <w:r w:rsidRPr="00D253A2">
              <w:t>HTTP</w:t>
            </w:r>
            <w:r w:rsidRPr="00D253A2">
              <w:t>、</w:t>
            </w:r>
            <w:r w:rsidRPr="00D253A2">
              <w:t>POP3</w:t>
            </w:r>
            <w:r w:rsidRPr="00D253A2">
              <w:t>、</w:t>
            </w:r>
            <w:r w:rsidRPr="00D253A2">
              <w:t>IMAP4</w:t>
            </w:r>
            <w:r w:rsidRPr="00D253A2">
              <w:t>、</w:t>
            </w:r>
            <w:r w:rsidRPr="00D253A2">
              <w:t>SMTPS</w:t>
            </w:r>
            <w:r w:rsidRPr="00D253A2">
              <w:t>、</w:t>
            </w:r>
            <w:r w:rsidRPr="00D253A2">
              <w:t>HTTPS</w:t>
            </w:r>
            <w:r w:rsidRPr="00D253A2">
              <w:t>、</w:t>
            </w:r>
            <w:r w:rsidRPr="00D253A2">
              <w:t>POP3S</w:t>
            </w:r>
            <w:r w:rsidRPr="00D253A2">
              <w:t>、</w:t>
            </w:r>
            <w:r w:rsidRPr="00D253A2">
              <w:t>IMAP4S</w:t>
            </w:r>
            <w:r w:rsidRPr="00D253A2">
              <w:t>全协议的防病毒能力。</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t>3</w:t>
            </w:r>
            <w:r>
              <w:t>69</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实施要求：</w:t>
            </w:r>
          </w:p>
          <w:p w:rsidR="0075180A" w:rsidRPr="00D253A2" w:rsidRDefault="0075180A" w:rsidP="00F54FCF">
            <w:r w:rsidRPr="00D253A2">
              <w:t>投标方在系统实施前，需要依据招标人情况，制订并提交详细的实施和迁移方案。</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t>3</w:t>
            </w:r>
            <w:r>
              <w:t>70</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val="restar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外邮件归档系统（</w:t>
            </w:r>
            <w:r w:rsidRPr="00D253A2">
              <w:t>4000</w:t>
            </w:r>
            <w:r w:rsidRPr="00D253A2">
              <w:t>用户）</w:t>
            </w: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基础技术要求：</w:t>
            </w:r>
          </w:p>
          <w:p w:rsidR="0075180A" w:rsidRPr="00D253A2" w:rsidRDefault="0075180A" w:rsidP="00F54FCF">
            <w:r w:rsidRPr="00D253A2">
              <w:t>为保障未来扩展升级便利，产品必须为纯软件形态，不接受软硬一体的产品形态。</w:t>
            </w:r>
          </w:p>
          <w:p w:rsidR="0075180A" w:rsidRPr="00D253A2" w:rsidRDefault="0075180A" w:rsidP="00F54FCF">
            <w:r w:rsidRPr="00D253A2">
              <w:t>为保障安全和高效，产品须运行在</w:t>
            </w:r>
            <w:r w:rsidRPr="00D253A2">
              <w:t>Linux</w:t>
            </w:r>
            <w:r w:rsidRPr="00D253A2">
              <w:t>操作系统。</w:t>
            </w:r>
          </w:p>
          <w:p w:rsidR="0075180A" w:rsidRPr="00D253A2" w:rsidRDefault="0075180A" w:rsidP="00F54FCF">
            <w:r w:rsidRPr="00D253A2">
              <w:t>产品须采用</w:t>
            </w:r>
            <w:r w:rsidRPr="00D253A2">
              <w:t>B/S</w:t>
            </w:r>
            <w:r w:rsidRPr="00D253A2">
              <w:t>架构。</w:t>
            </w:r>
          </w:p>
          <w:p w:rsidR="0075180A" w:rsidRPr="00D253A2" w:rsidRDefault="0075180A" w:rsidP="00F54FCF">
            <w:r w:rsidRPr="00D253A2">
              <w:t>支持双机</w:t>
            </w:r>
            <w:r w:rsidRPr="00D253A2">
              <w:t>HA</w:t>
            </w:r>
            <w:r w:rsidRPr="00D253A2">
              <w:t>部署架构，且具备向高端集群架构的平滑升级能力。</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t>3</w:t>
            </w:r>
            <w:r>
              <w:t>71</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即时归档：要求实现即时归档功能，能够在收发邮件的同时完成到归档系统的邮件归档操作。</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t>3</w:t>
            </w:r>
            <w:r>
              <w:t>72</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单副本：要求使用或支持附件单副本存储技术，支持邮件附件级单副本存储，即相同附件文件只保留一份。</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t>3</w:t>
            </w:r>
            <w:r>
              <w:t>73</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数据存储：要求支持数据固化技术，归档的内容在服务器端不允许删除、改写，用户也不能删除、改写。</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t>3</w:t>
            </w:r>
            <w:r>
              <w:t>74</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安全性：</w:t>
            </w:r>
          </w:p>
          <w:p w:rsidR="0075180A" w:rsidRPr="00D253A2" w:rsidRDefault="0075180A" w:rsidP="00F54FCF">
            <w:r w:rsidRPr="00D253A2">
              <w:lastRenderedPageBreak/>
              <w:t>邮件数据应采用安全性和性能更佳的块文件存储，且对存储的数据进行加密。</w:t>
            </w:r>
          </w:p>
          <w:p w:rsidR="0075180A" w:rsidRPr="00D253A2" w:rsidRDefault="0075180A" w:rsidP="00F54FCF">
            <w:r w:rsidRPr="00D253A2">
              <w:t>为保障产品安全性、易用性和使用性能，产品应采用</w:t>
            </w:r>
            <w:r w:rsidRPr="00D253A2">
              <w:t>Web 2.0</w:t>
            </w:r>
            <w:r w:rsidRPr="00D253A2">
              <w:t>架构，其</w:t>
            </w:r>
            <w:r w:rsidRPr="00D253A2">
              <w:t>AJAX</w:t>
            </w:r>
            <w:r w:rsidRPr="00D253A2">
              <w:t>引擎必须为自主技术，不允许使用开源</w:t>
            </w:r>
            <w:r w:rsidRPr="00D253A2">
              <w:t>AJAX</w:t>
            </w:r>
            <w:r w:rsidRPr="00D253A2">
              <w:t>引擎。</w:t>
            </w:r>
          </w:p>
          <w:p w:rsidR="0075180A" w:rsidRPr="00D253A2" w:rsidRDefault="0075180A" w:rsidP="00F54FCF">
            <w:r w:rsidRPr="00D253A2">
              <w:t>归档系统需具有安全的访问权限控制。</w:t>
            </w:r>
          </w:p>
          <w:p w:rsidR="0075180A" w:rsidRPr="00D253A2" w:rsidRDefault="0075180A" w:rsidP="00F54FCF">
            <w:r w:rsidRPr="00D253A2">
              <w:t>登录账号密码要求与邮件服务器统一验证。</w:t>
            </w:r>
          </w:p>
          <w:p w:rsidR="0075180A" w:rsidRPr="00D253A2" w:rsidRDefault="0075180A" w:rsidP="00F54FCF">
            <w:r w:rsidRPr="00D253A2">
              <w:t>要求支持支持多种认证方式，如数据库认证、</w:t>
            </w:r>
            <w:r w:rsidRPr="00D253A2">
              <w:t>LDAP</w:t>
            </w:r>
            <w:r w:rsidRPr="00D253A2">
              <w:t>认证、第三方认证机制。</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lastRenderedPageBreak/>
              <w:t>3</w:t>
            </w:r>
            <w:r>
              <w:t>75</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归档功能：</w:t>
            </w:r>
          </w:p>
          <w:p w:rsidR="0075180A" w:rsidRPr="00D253A2" w:rsidRDefault="0075180A" w:rsidP="00F54FCF">
            <w:r w:rsidRPr="00D253A2">
              <w:t>要求能够归档所有传入、传出以及内部的电子邮件。</w:t>
            </w:r>
          </w:p>
          <w:p w:rsidR="0075180A" w:rsidRPr="00D253A2" w:rsidRDefault="0075180A" w:rsidP="00F54FCF">
            <w:r w:rsidRPr="00D253A2">
              <w:t>能够根据归档策略实现对所有用户邮箱的自动归档，也同时支持选择性归档。</w:t>
            </w:r>
          </w:p>
          <w:p w:rsidR="0075180A" w:rsidRPr="00D253A2" w:rsidRDefault="0075180A" w:rsidP="00F54FCF">
            <w:r w:rsidRPr="00D253A2">
              <w:t>电子邮件归档系统应不限用户归档存储空间。</w:t>
            </w:r>
          </w:p>
          <w:p w:rsidR="0075180A" w:rsidRPr="00D253A2" w:rsidRDefault="0075180A" w:rsidP="00F54FCF">
            <w:r w:rsidRPr="00D253A2">
              <w:t>能够提供对历史邮件统一归档的功能，保证对所有历史数据进行归档。</w:t>
            </w:r>
          </w:p>
          <w:p w:rsidR="0075180A" w:rsidRPr="00D253A2" w:rsidRDefault="0075180A" w:rsidP="00F54FCF">
            <w:r w:rsidRPr="00D253A2">
              <w:t>提供用户级归档邮件访问入口，允许</w:t>
            </w:r>
            <w:r w:rsidRPr="00D253A2">
              <w:t>/</w:t>
            </w:r>
            <w:r w:rsidRPr="00D253A2">
              <w:t>限制用户访问自己的归档电子邮件。</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t>3</w:t>
            </w:r>
            <w:r>
              <w:t>76</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信息检索：</w:t>
            </w:r>
          </w:p>
          <w:p w:rsidR="0075180A" w:rsidRPr="00D253A2" w:rsidRDefault="0075180A" w:rsidP="00F54FCF">
            <w:r w:rsidRPr="00D253A2">
              <w:t>提供高效的搜索引擎，保证快速检索。</w:t>
            </w:r>
          </w:p>
          <w:p w:rsidR="0075180A" w:rsidRPr="00D253A2" w:rsidRDefault="0075180A" w:rsidP="00F54FCF">
            <w:r w:rsidRPr="00D253A2">
              <w:t>支持对邮件正文及附件的全文检索功能。</w:t>
            </w:r>
          </w:p>
          <w:p w:rsidR="0075180A" w:rsidRPr="00D253A2" w:rsidRDefault="0075180A" w:rsidP="00F54FCF">
            <w:r w:rsidRPr="00D253A2">
              <w:t>支持对压缩附件的直接检索功能。</w:t>
            </w:r>
          </w:p>
          <w:p w:rsidR="0075180A" w:rsidRPr="00D253A2" w:rsidRDefault="0075180A" w:rsidP="00F54FCF">
            <w:r w:rsidRPr="00D253A2">
              <w:t>提供智能化的模糊查询和精确查询功能，保证快速高效的调取归档数据。</w:t>
            </w:r>
          </w:p>
          <w:p w:rsidR="0075180A" w:rsidRPr="00D253A2" w:rsidRDefault="0075180A" w:rsidP="00F54FCF">
            <w:r w:rsidRPr="00D253A2">
              <w:t>要求提供对整体邮件搜索和对特定用户邮件搜索两种模式。</w:t>
            </w:r>
          </w:p>
          <w:p w:rsidR="0075180A" w:rsidRPr="00D253A2" w:rsidRDefault="0075180A" w:rsidP="00F54FCF">
            <w:r w:rsidRPr="00D253A2">
              <w:t>检索速度，在标准服务器下（</w:t>
            </w:r>
            <w:r w:rsidRPr="00D253A2">
              <w:t>4</w:t>
            </w:r>
            <w:r w:rsidRPr="00D253A2">
              <w:t>核</w:t>
            </w:r>
            <w:r w:rsidRPr="00D253A2">
              <w:t>CPU</w:t>
            </w:r>
            <w:r w:rsidRPr="00D253A2">
              <w:t>、</w:t>
            </w:r>
            <w:r w:rsidRPr="00D253A2">
              <w:t>16GB</w:t>
            </w:r>
            <w:r w:rsidRPr="00D253A2">
              <w:t>内存），百万封归档邮件中检索任意一封邮件。检索时间不超过</w:t>
            </w:r>
            <w:r w:rsidRPr="00D253A2">
              <w:t>1</w:t>
            </w:r>
            <w:r w:rsidRPr="00D253A2">
              <w:t>秒。检索的附件格式支持不限于</w:t>
            </w:r>
            <w:r w:rsidRPr="00D253A2">
              <w:t>doc</w:t>
            </w:r>
            <w:r w:rsidRPr="00D253A2">
              <w:t>、</w:t>
            </w:r>
            <w:r w:rsidRPr="00D253A2">
              <w:t>txt</w:t>
            </w:r>
            <w:r w:rsidRPr="00D253A2">
              <w:t>、</w:t>
            </w:r>
            <w:r w:rsidRPr="00D253A2">
              <w:t>html</w:t>
            </w:r>
            <w:r w:rsidRPr="00D253A2">
              <w:t>、</w:t>
            </w:r>
            <w:r w:rsidRPr="00D253A2">
              <w:t>pdf</w:t>
            </w:r>
            <w:r w:rsidRPr="00D253A2">
              <w:t>、</w:t>
            </w:r>
            <w:r w:rsidRPr="00D253A2">
              <w:t>zip</w:t>
            </w:r>
            <w:r w:rsidRPr="00D253A2">
              <w:t>、</w:t>
            </w:r>
            <w:r w:rsidRPr="00D253A2">
              <w:t>rar</w:t>
            </w:r>
            <w:r w:rsidRPr="00D253A2">
              <w:t>等格式。</w:t>
            </w:r>
          </w:p>
          <w:p w:rsidR="0075180A" w:rsidRPr="00D253A2" w:rsidRDefault="0075180A" w:rsidP="00F54FCF">
            <w:r w:rsidRPr="00D253A2">
              <w:t>能够将从归档系统中检索出来的邮件恢复、下载和转发等功能。</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t>3</w:t>
            </w:r>
            <w:r>
              <w:t>77</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管理功能：</w:t>
            </w:r>
          </w:p>
          <w:p w:rsidR="0075180A" w:rsidRPr="00D253A2" w:rsidRDefault="0075180A" w:rsidP="00F54FCF">
            <w:r w:rsidRPr="00D253A2">
              <w:t>多角色分级用户管理，有普通用户、审计与管理员账号等多种角色。</w:t>
            </w:r>
          </w:p>
          <w:p w:rsidR="0075180A" w:rsidRPr="00D253A2" w:rsidRDefault="0075180A" w:rsidP="00F54FCF">
            <w:r w:rsidRPr="00D253A2">
              <w:t>具有审计功能，用户或管理员登录时记录登录痕迹。</w:t>
            </w:r>
          </w:p>
          <w:p w:rsidR="0075180A" w:rsidRPr="00D253A2" w:rsidRDefault="0075180A" w:rsidP="00F54FCF">
            <w:r w:rsidRPr="00D253A2">
              <w:t>所有管理操作均记录完整的日志。</w:t>
            </w:r>
          </w:p>
          <w:p w:rsidR="0075180A" w:rsidRPr="00D253A2" w:rsidRDefault="0075180A" w:rsidP="00F54FCF">
            <w:r w:rsidRPr="00D253A2">
              <w:t>具备日志固化技术，保障日志不被删除。</w:t>
            </w:r>
          </w:p>
          <w:p w:rsidR="0075180A" w:rsidRPr="00D253A2" w:rsidRDefault="0075180A" w:rsidP="00F54FCF">
            <w:r w:rsidRPr="00D253A2">
              <w:t>提供多种系统日志功能，能监控系统的运行状态。</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t>3</w:t>
            </w:r>
            <w:r>
              <w:t>78</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扩展能力：</w:t>
            </w:r>
          </w:p>
          <w:p w:rsidR="0075180A" w:rsidRPr="00D253A2" w:rsidRDefault="0075180A" w:rsidP="00F54FCF">
            <w:r w:rsidRPr="00D253A2">
              <w:t>支持</w:t>
            </w:r>
            <w:r w:rsidRPr="00D253A2">
              <w:t>SNMP/API</w:t>
            </w:r>
            <w:r w:rsidRPr="00D253A2">
              <w:t>扩展。</w:t>
            </w:r>
          </w:p>
          <w:p w:rsidR="0075180A" w:rsidRPr="00D253A2" w:rsidRDefault="0075180A" w:rsidP="00F54FCF">
            <w:r w:rsidRPr="00D253A2">
              <w:t>应具有无限存储空间扩展能力，可以加入新的存储空间，扩容后应可自动使用新的存储空间，并对所有存储进行搜索查看邮件。</w:t>
            </w:r>
          </w:p>
          <w:p w:rsidR="0075180A" w:rsidRPr="00D253A2" w:rsidRDefault="0075180A" w:rsidP="00F54FCF">
            <w:r w:rsidRPr="00D253A2">
              <w:lastRenderedPageBreak/>
              <w:t>要求邮件归档系统支持分布式集群架构，可同时将邮件归档系统部署在多台物理机器上。</w:t>
            </w:r>
          </w:p>
        </w:tc>
      </w:tr>
      <w:tr w:rsidR="0075180A" w:rsidRPr="00D253A2" w:rsidTr="00F54FCF">
        <w:trPr>
          <w:jc w:val="center"/>
        </w:trPr>
        <w:tc>
          <w:tcPr>
            <w:tcW w:w="424" w:type="pct"/>
            <w:vMerge w:val="restart"/>
            <w:tcBorders>
              <w:top w:val="single" w:sz="4" w:space="0" w:color="auto"/>
              <w:left w:val="single" w:sz="4" w:space="0" w:color="auto"/>
              <w:right w:val="single" w:sz="4" w:space="0" w:color="auto"/>
            </w:tcBorders>
            <w:hideMark/>
          </w:tcPr>
          <w:p w:rsidR="0075180A" w:rsidRPr="00D253A2" w:rsidRDefault="0075180A" w:rsidP="00F54FCF">
            <w:pPr>
              <w:jc w:val="center"/>
            </w:pPr>
            <w:r>
              <w:lastRenderedPageBreak/>
              <w:t>#49</w:t>
            </w:r>
          </w:p>
        </w:tc>
        <w:tc>
          <w:tcPr>
            <w:tcW w:w="513" w:type="pct"/>
            <w:vMerge w:val="restart"/>
            <w:tcBorders>
              <w:top w:val="single" w:sz="4" w:space="0" w:color="auto"/>
              <w:left w:val="single" w:sz="4" w:space="0" w:color="auto"/>
              <w:right w:val="single" w:sz="4" w:space="0" w:color="auto"/>
            </w:tcBorders>
          </w:tcPr>
          <w:p w:rsidR="0075180A" w:rsidRPr="00D253A2" w:rsidRDefault="0075180A" w:rsidP="00F54FCF">
            <w:pPr>
              <w:jc w:val="center"/>
            </w:pPr>
            <w:r w:rsidRPr="00D253A2">
              <w:t>#</w:t>
            </w:r>
          </w:p>
        </w:tc>
        <w:tc>
          <w:tcPr>
            <w:tcW w:w="1025" w:type="pct"/>
            <w:vMerge w:val="restar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边界内容审计系统</w:t>
            </w:r>
          </w:p>
          <w:p w:rsidR="0075180A" w:rsidRPr="00D253A2" w:rsidRDefault="0075180A" w:rsidP="00F54FCF">
            <w:r w:rsidRPr="00D253A2">
              <w:t>（</w:t>
            </w:r>
            <w:r w:rsidRPr="00D253A2">
              <w:t>4000</w:t>
            </w:r>
            <w:r w:rsidRPr="00D253A2">
              <w:t>用户）</w:t>
            </w: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关键字过滤：支持对外发邮件进行关键字检测和过滤，支持组合关键词、正则表达式、字典。</w:t>
            </w:r>
          </w:p>
        </w:tc>
      </w:tr>
      <w:tr w:rsidR="0075180A" w:rsidRPr="00D253A2" w:rsidTr="00F54FCF">
        <w:trPr>
          <w:jc w:val="center"/>
        </w:trPr>
        <w:tc>
          <w:tcPr>
            <w:tcW w:w="424" w:type="pct"/>
            <w:vMerge/>
            <w:tcBorders>
              <w:left w:val="single" w:sz="4" w:space="0" w:color="auto"/>
              <w:right w:val="single" w:sz="4" w:space="0" w:color="auto"/>
            </w:tcBorders>
            <w:hideMark/>
          </w:tcPr>
          <w:p w:rsidR="0075180A" w:rsidRPr="00D253A2" w:rsidRDefault="0075180A" w:rsidP="00F54FCF">
            <w:pPr>
              <w:jc w:val="center"/>
            </w:pPr>
          </w:p>
        </w:tc>
        <w:tc>
          <w:tcPr>
            <w:tcW w:w="513" w:type="pct"/>
            <w:vMerge/>
            <w:tcBorders>
              <w:left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策略设置：支持中心统一策略和分支补充策略的两级策略设置。可设置附件检查策略。</w:t>
            </w:r>
          </w:p>
        </w:tc>
      </w:tr>
      <w:tr w:rsidR="0075180A" w:rsidRPr="00D253A2" w:rsidTr="00F54FCF">
        <w:trPr>
          <w:jc w:val="center"/>
        </w:trPr>
        <w:tc>
          <w:tcPr>
            <w:tcW w:w="424" w:type="pct"/>
            <w:vMerge/>
            <w:tcBorders>
              <w:left w:val="single" w:sz="4" w:space="0" w:color="auto"/>
              <w:bottom w:val="single" w:sz="4" w:space="0" w:color="auto"/>
              <w:right w:val="single" w:sz="4" w:space="0" w:color="auto"/>
            </w:tcBorders>
            <w:hideMark/>
          </w:tcPr>
          <w:p w:rsidR="0075180A" w:rsidRPr="00D253A2" w:rsidRDefault="0075180A" w:rsidP="00F54FCF">
            <w:pPr>
              <w:jc w:val="center"/>
            </w:pPr>
          </w:p>
        </w:tc>
        <w:tc>
          <w:tcPr>
            <w:tcW w:w="513" w:type="pct"/>
            <w:vMerge/>
            <w:tcBorders>
              <w:left w:val="single" w:sz="4" w:space="0" w:color="auto"/>
              <w:bottom w:val="single" w:sz="4" w:space="0" w:color="auto"/>
              <w:right w:val="single" w:sz="4" w:space="0" w:color="auto"/>
            </w:tcBorders>
          </w:tcPr>
          <w:p w:rsidR="0075180A" w:rsidRPr="00D253A2" w:rsidRDefault="0075180A"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文件检测：</w:t>
            </w:r>
          </w:p>
          <w:p w:rsidR="0075180A" w:rsidRPr="00D253A2" w:rsidRDefault="0075180A" w:rsidP="00F54FCF">
            <w:r w:rsidRPr="00D253A2">
              <w:t>附件内容检查可自动识别格式，支持嵌套附件内容检查。</w:t>
            </w:r>
          </w:p>
          <w:p w:rsidR="0075180A" w:rsidRPr="00D253A2" w:rsidRDefault="0075180A" w:rsidP="00F54FCF">
            <w:r w:rsidRPr="00D253A2">
              <w:t>支持压缩和多次压缩的附件内容检查。</w:t>
            </w:r>
          </w:p>
          <w:p w:rsidR="0075180A" w:rsidRPr="00D253A2" w:rsidRDefault="0075180A" w:rsidP="00F54FCF">
            <w:r w:rsidRPr="00D253A2">
              <w:t>可禁止外发加密或不能识别的附件。</w:t>
            </w:r>
          </w:p>
          <w:p w:rsidR="0075180A" w:rsidRPr="00D253A2" w:rsidRDefault="0075180A" w:rsidP="00F54FCF">
            <w:r w:rsidRPr="00D253A2">
              <w:t>识别文件</w:t>
            </w:r>
            <w:r w:rsidRPr="00D253A2">
              <w:t>MD5</w:t>
            </w:r>
            <w:r w:rsidRPr="00D253A2">
              <w:t>，进行特定扫描和例外。</w:t>
            </w:r>
          </w:p>
        </w:tc>
      </w:tr>
      <w:tr w:rsidR="00FF7775" w:rsidRPr="00D253A2" w:rsidTr="00FE40F1">
        <w:trPr>
          <w:jc w:val="center"/>
        </w:trPr>
        <w:tc>
          <w:tcPr>
            <w:tcW w:w="424" w:type="pct"/>
            <w:vMerge w:val="restart"/>
            <w:tcBorders>
              <w:top w:val="single" w:sz="4" w:space="0" w:color="auto"/>
              <w:left w:val="single" w:sz="4" w:space="0" w:color="auto"/>
              <w:right w:val="single" w:sz="4" w:space="0" w:color="auto"/>
            </w:tcBorders>
            <w:hideMark/>
          </w:tcPr>
          <w:p w:rsidR="00FF7775" w:rsidRPr="00D253A2" w:rsidRDefault="00FF7775" w:rsidP="00F54FCF">
            <w:pPr>
              <w:jc w:val="center"/>
            </w:pPr>
            <w:r w:rsidRPr="00D253A2">
              <w:t>3</w:t>
            </w:r>
            <w:r>
              <w:t>79</w:t>
            </w:r>
          </w:p>
        </w:tc>
        <w:tc>
          <w:tcPr>
            <w:tcW w:w="513" w:type="pct"/>
            <w:vMerge w:val="restart"/>
            <w:tcBorders>
              <w:top w:val="single" w:sz="4" w:space="0" w:color="auto"/>
              <w:left w:val="single" w:sz="4" w:space="0" w:color="auto"/>
              <w:right w:val="single" w:sz="4" w:space="0" w:color="auto"/>
            </w:tcBorders>
          </w:tcPr>
          <w:p w:rsidR="00FF7775" w:rsidRPr="00D253A2" w:rsidRDefault="00FF7775"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FF7775" w:rsidRPr="00D253A2" w:rsidRDefault="00FF7775"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hideMark/>
          </w:tcPr>
          <w:p w:rsidR="00FF7775" w:rsidRPr="00D253A2" w:rsidRDefault="00FF7775" w:rsidP="00F54FCF">
            <w:r w:rsidRPr="00D253A2">
              <w:t>处理动作：</w:t>
            </w:r>
          </w:p>
          <w:p w:rsidR="00FF7775" w:rsidRPr="00D253A2" w:rsidRDefault="00FF7775" w:rsidP="00F54FCF">
            <w:r w:rsidRPr="00D253A2">
              <w:t>扫描后自动隔离或放行。</w:t>
            </w:r>
          </w:p>
          <w:p w:rsidR="00FF7775" w:rsidRPr="00D253A2" w:rsidRDefault="00FF7775" w:rsidP="00F54FCF">
            <w:r w:rsidRPr="00D253A2">
              <w:t>可审批后放行，并提示相关用户。具备通知信功能，可在通知信中展现审批员的审批意见。</w:t>
            </w:r>
          </w:p>
        </w:tc>
      </w:tr>
      <w:tr w:rsidR="00FF7775" w:rsidRPr="00D253A2" w:rsidTr="00FE40F1">
        <w:trPr>
          <w:jc w:val="center"/>
        </w:trPr>
        <w:tc>
          <w:tcPr>
            <w:tcW w:w="424" w:type="pct"/>
            <w:vMerge/>
            <w:tcBorders>
              <w:left w:val="single" w:sz="4" w:space="0" w:color="auto"/>
              <w:bottom w:val="single" w:sz="4" w:space="0" w:color="auto"/>
              <w:right w:val="single" w:sz="4" w:space="0" w:color="auto"/>
            </w:tcBorders>
            <w:hideMark/>
          </w:tcPr>
          <w:p w:rsidR="00FF7775" w:rsidRPr="00D253A2" w:rsidRDefault="00FF7775" w:rsidP="00F54FCF">
            <w:pPr>
              <w:jc w:val="center"/>
            </w:pPr>
          </w:p>
        </w:tc>
        <w:tc>
          <w:tcPr>
            <w:tcW w:w="513" w:type="pct"/>
            <w:vMerge/>
            <w:tcBorders>
              <w:left w:val="single" w:sz="4" w:space="0" w:color="auto"/>
              <w:bottom w:val="single" w:sz="4" w:space="0" w:color="auto"/>
              <w:right w:val="single" w:sz="4" w:space="0" w:color="auto"/>
            </w:tcBorders>
          </w:tcPr>
          <w:p w:rsidR="00FF7775" w:rsidRPr="00D253A2" w:rsidRDefault="00FF7775" w:rsidP="00F54FCF">
            <w:pPr>
              <w:jc w:val="center"/>
            </w:pPr>
          </w:p>
        </w:tc>
        <w:tc>
          <w:tcPr>
            <w:tcW w:w="1025" w:type="pct"/>
            <w:vMerge/>
            <w:tcBorders>
              <w:top w:val="single" w:sz="4" w:space="0" w:color="auto"/>
              <w:left w:val="single" w:sz="4" w:space="0" w:color="auto"/>
              <w:bottom w:val="single" w:sz="4" w:space="0" w:color="auto"/>
              <w:right w:val="single" w:sz="4" w:space="0" w:color="auto"/>
            </w:tcBorders>
            <w:vAlign w:val="center"/>
            <w:hideMark/>
          </w:tcPr>
          <w:p w:rsidR="00FF7775" w:rsidRPr="00D253A2" w:rsidRDefault="00FF7775" w:rsidP="00F54FCF">
            <w:pPr>
              <w:widowControl/>
              <w:jc w:val="left"/>
            </w:pPr>
          </w:p>
        </w:tc>
        <w:tc>
          <w:tcPr>
            <w:tcW w:w="3038" w:type="pct"/>
            <w:tcBorders>
              <w:top w:val="single" w:sz="4" w:space="0" w:color="auto"/>
              <w:left w:val="single" w:sz="4" w:space="0" w:color="auto"/>
              <w:bottom w:val="single" w:sz="4" w:space="0" w:color="auto"/>
              <w:right w:val="single" w:sz="4" w:space="0" w:color="auto"/>
            </w:tcBorders>
            <w:vAlign w:val="center"/>
          </w:tcPr>
          <w:p w:rsidR="00FF7775" w:rsidRPr="00D253A2" w:rsidRDefault="00FF7775" w:rsidP="00F54FCF">
            <w:r w:rsidRPr="00D253A2">
              <w:t>审计和检索：</w:t>
            </w:r>
          </w:p>
          <w:p w:rsidR="00FF7775" w:rsidRPr="00D253A2" w:rsidRDefault="00FF7775" w:rsidP="00F54FCF">
            <w:r w:rsidRPr="00D253A2">
              <w:t>支持对历史邮件及附件数据的合规性检查。</w:t>
            </w:r>
          </w:p>
          <w:p w:rsidR="00FF7775" w:rsidRPr="00D253A2" w:rsidRDefault="00FF7775" w:rsidP="00F54FCF">
            <w:r w:rsidRPr="00D253A2">
              <w:t>提供高效的邮件归档搜索引擎，可实现对归档邮件的邮件头及附件全文搜索。</w:t>
            </w:r>
          </w:p>
        </w:tc>
      </w:tr>
      <w:tr w:rsidR="0075180A" w:rsidRPr="00D253A2" w:rsidTr="00F54FCF">
        <w:trPr>
          <w:jc w:val="center"/>
        </w:trPr>
        <w:tc>
          <w:tcPr>
            <w:tcW w:w="424" w:type="pct"/>
            <w:tcBorders>
              <w:top w:val="single" w:sz="4" w:space="0" w:color="auto"/>
              <w:left w:val="single" w:sz="4" w:space="0" w:color="auto"/>
              <w:bottom w:val="single" w:sz="4" w:space="0" w:color="auto"/>
              <w:right w:val="single" w:sz="4" w:space="0" w:color="auto"/>
            </w:tcBorders>
            <w:hideMark/>
          </w:tcPr>
          <w:p w:rsidR="0075180A" w:rsidRPr="00D253A2" w:rsidRDefault="0075180A" w:rsidP="00F54FCF">
            <w:pPr>
              <w:jc w:val="center"/>
            </w:pPr>
            <w:r w:rsidRPr="00D253A2">
              <w:t>#</w:t>
            </w:r>
            <w:r>
              <w:t>50</w:t>
            </w:r>
          </w:p>
        </w:tc>
        <w:tc>
          <w:tcPr>
            <w:tcW w:w="513" w:type="pct"/>
            <w:tcBorders>
              <w:top w:val="single" w:sz="4" w:space="0" w:color="auto"/>
              <w:left w:val="single" w:sz="4" w:space="0" w:color="auto"/>
              <w:bottom w:val="single" w:sz="4" w:space="0" w:color="auto"/>
              <w:right w:val="single" w:sz="4" w:space="0" w:color="auto"/>
            </w:tcBorders>
          </w:tcPr>
          <w:p w:rsidR="0075180A" w:rsidRPr="00D253A2" w:rsidRDefault="0075180A" w:rsidP="00F54FCF">
            <w:pPr>
              <w:jc w:val="center"/>
            </w:pPr>
            <w:r w:rsidRPr="00D253A2">
              <w:t>#</w:t>
            </w:r>
          </w:p>
        </w:tc>
        <w:tc>
          <w:tcPr>
            <w:tcW w:w="1025"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产品要求</w:t>
            </w:r>
          </w:p>
        </w:tc>
        <w:tc>
          <w:tcPr>
            <w:tcW w:w="3038" w:type="pct"/>
            <w:tcBorders>
              <w:top w:val="single" w:sz="4" w:space="0" w:color="auto"/>
              <w:left w:val="single" w:sz="4" w:space="0" w:color="auto"/>
              <w:bottom w:val="single" w:sz="4" w:space="0" w:color="auto"/>
              <w:right w:val="single" w:sz="4" w:space="0" w:color="auto"/>
            </w:tcBorders>
            <w:vAlign w:val="center"/>
            <w:hideMark/>
          </w:tcPr>
          <w:p w:rsidR="0075180A" w:rsidRPr="00D253A2" w:rsidRDefault="0075180A" w:rsidP="00F54FCF">
            <w:r w:rsidRPr="00D253A2">
              <w:t>具备公安部计算机信息系统安全专用产品销售许可证（增强级）</w:t>
            </w:r>
          </w:p>
        </w:tc>
      </w:tr>
    </w:tbl>
    <w:p w:rsidR="0075180A" w:rsidRPr="00D253A2" w:rsidRDefault="0075180A" w:rsidP="0075180A">
      <w:pPr>
        <w:rPr>
          <w:rFonts w:ascii="Times New Roman" w:hAnsi="Times New Roman" w:cs="Times New Roman"/>
        </w:rPr>
      </w:pPr>
    </w:p>
    <w:p w:rsidR="0075180A" w:rsidRPr="00D253A2" w:rsidRDefault="0075180A" w:rsidP="0075180A">
      <w:pPr>
        <w:keepNext/>
        <w:keepLines/>
        <w:numPr>
          <w:ilvl w:val="4"/>
          <w:numId w:val="0"/>
        </w:numPr>
        <w:tabs>
          <w:tab w:val="left" w:pos="1008"/>
        </w:tabs>
        <w:spacing w:before="280" w:after="290" w:line="376" w:lineRule="auto"/>
        <w:ind w:left="1008" w:hanging="1008"/>
        <w:outlineLvl w:val="4"/>
        <w:rPr>
          <w:rFonts w:ascii="Times New Roman" w:hAnsi="Times New Roman" w:cs="Times New Roman"/>
          <w:b/>
          <w:bCs/>
          <w:color w:val="000000" w:themeColor="text1"/>
          <w:sz w:val="24"/>
        </w:rPr>
      </w:pPr>
      <w:r w:rsidRPr="00D253A2">
        <w:rPr>
          <w:rFonts w:ascii="Times New Roman" w:hAnsi="Times New Roman" w:cs="Times New Roman"/>
          <w:b/>
          <w:bCs/>
          <w:color w:val="000000" w:themeColor="text1"/>
          <w:sz w:val="24"/>
        </w:rPr>
        <w:t>A01-40</w:t>
      </w:r>
      <w:r w:rsidRPr="00D253A2">
        <w:rPr>
          <w:rFonts w:ascii="Times New Roman" w:hAnsi="Times New Roman" w:cs="Times New Roman"/>
          <w:b/>
          <w:bCs/>
          <w:color w:val="000000" w:themeColor="text1"/>
          <w:sz w:val="24"/>
        </w:rPr>
        <w:tab/>
      </w:r>
      <w:r w:rsidRPr="00D253A2">
        <w:rPr>
          <w:rFonts w:ascii="Times New Roman" w:hAnsi="Times New Roman" w:cs="Times New Roman"/>
          <w:b/>
          <w:bCs/>
          <w:color w:val="000000" w:themeColor="text1"/>
          <w:sz w:val="24"/>
        </w:rPr>
        <w:t>标准规范编制</w:t>
      </w:r>
    </w:p>
    <w:tbl>
      <w:tblPr>
        <w:tblStyle w:val="afb"/>
        <w:tblW w:w="5000" w:type="pct"/>
        <w:tblLook w:val="04A0" w:firstRow="1" w:lastRow="0" w:firstColumn="1" w:lastColumn="0" w:noHBand="0" w:noVBand="1"/>
      </w:tblPr>
      <w:tblGrid>
        <w:gridCol w:w="662"/>
        <w:gridCol w:w="876"/>
        <w:gridCol w:w="1941"/>
        <w:gridCol w:w="5043"/>
      </w:tblGrid>
      <w:tr w:rsidR="0075180A" w:rsidRPr="00D253A2" w:rsidTr="00F54FCF">
        <w:trPr>
          <w:trHeight w:val="285"/>
        </w:trPr>
        <w:tc>
          <w:tcPr>
            <w:tcW w:w="388" w:type="pct"/>
            <w:noWrap/>
            <w:hideMark/>
          </w:tcPr>
          <w:p w:rsidR="0075180A" w:rsidRPr="00D253A2" w:rsidRDefault="0075180A" w:rsidP="00F54FCF">
            <w:pPr>
              <w:jc w:val="center"/>
              <w:rPr>
                <w:b/>
              </w:rPr>
            </w:pPr>
            <w:r w:rsidRPr="00D253A2">
              <w:rPr>
                <w:b/>
              </w:rPr>
              <w:t>序号</w:t>
            </w:r>
          </w:p>
        </w:tc>
        <w:tc>
          <w:tcPr>
            <w:tcW w:w="514" w:type="pct"/>
            <w:noWrap/>
            <w:hideMark/>
          </w:tcPr>
          <w:p w:rsidR="0075180A" w:rsidRPr="00D253A2" w:rsidRDefault="0075180A" w:rsidP="00F54FCF">
            <w:pPr>
              <w:jc w:val="center"/>
              <w:rPr>
                <w:b/>
              </w:rPr>
            </w:pPr>
            <w:r w:rsidRPr="00D253A2">
              <w:rPr>
                <w:b/>
              </w:rPr>
              <w:t>重要性</w:t>
            </w:r>
          </w:p>
        </w:tc>
        <w:tc>
          <w:tcPr>
            <w:tcW w:w="1139" w:type="pct"/>
            <w:noWrap/>
            <w:hideMark/>
          </w:tcPr>
          <w:p w:rsidR="0075180A" w:rsidRPr="00D253A2" w:rsidRDefault="0075180A" w:rsidP="00F54FCF">
            <w:pPr>
              <w:jc w:val="center"/>
              <w:rPr>
                <w:b/>
              </w:rPr>
            </w:pPr>
            <w:r w:rsidRPr="00D253A2">
              <w:rPr>
                <w:b/>
              </w:rPr>
              <w:t>指标项</w:t>
            </w:r>
          </w:p>
        </w:tc>
        <w:tc>
          <w:tcPr>
            <w:tcW w:w="2959" w:type="pct"/>
            <w:hideMark/>
          </w:tcPr>
          <w:p w:rsidR="0075180A" w:rsidRPr="00D253A2" w:rsidRDefault="0075180A" w:rsidP="00F54FCF">
            <w:pPr>
              <w:jc w:val="center"/>
              <w:rPr>
                <w:b/>
              </w:rPr>
            </w:pPr>
            <w:r w:rsidRPr="00D253A2">
              <w:rPr>
                <w:b/>
              </w:rPr>
              <w:t>指标要求</w:t>
            </w:r>
          </w:p>
        </w:tc>
      </w:tr>
      <w:tr w:rsidR="0075180A" w:rsidRPr="00D253A2" w:rsidTr="00F54FCF">
        <w:trPr>
          <w:trHeight w:val="285"/>
        </w:trPr>
        <w:tc>
          <w:tcPr>
            <w:tcW w:w="388" w:type="pct"/>
            <w:noWrap/>
            <w:vAlign w:val="center"/>
          </w:tcPr>
          <w:p w:rsidR="0075180A" w:rsidRPr="00D253A2" w:rsidRDefault="0075180A" w:rsidP="00F54FCF">
            <w:pPr>
              <w:jc w:val="center"/>
            </w:pPr>
            <w:r w:rsidRPr="00D253A2">
              <w:t>3</w:t>
            </w:r>
            <w:r w:rsidR="00FF7775">
              <w:t>8</w:t>
            </w:r>
            <w:r w:rsidR="00FF7775">
              <w:rPr>
                <w:rFonts w:hint="eastAsia"/>
              </w:rPr>
              <w:t>0</w:t>
            </w:r>
          </w:p>
        </w:tc>
        <w:tc>
          <w:tcPr>
            <w:tcW w:w="514" w:type="pct"/>
            <w:noWrap/>
            <w:vAlign w:val="center"/>
          </w:tcPr>
          <w:p w:rsidR="0075180A" w:rsidRPr="00D253A2" w:rsidRDefault="0075180A" w:rsidP="00F54FCF">
            <w:pPr>
              <w:jc w:val="center"/>
            </w:pPr>
          </w:p>
        </w:tc>
        <w:tc>
          <w:tcPr>
            <w:tcW w:w="1139" w:type="pct"/>
            <w:noWrap/>
            <w:vAlign w:val="center"/>
          </w:tcPr>
          <w:p w:rsidR="0075180A" w:rsidRPr="00D253A2" w:rsidRDefault="0075180A" w:rsidP="00F54FCF">
            <w:r w:rsidRPr="00D253A2">
              <w:t>标准规范编制要求</w:t>
            </w:r>
          </w:p>
        </w:tc>
        <w:tc>
          <w:tcPr>
            <w:tcW w:w="2959" w:type="pct"/>
          </w:tcPr>
          <w:p w:rsidR="0075180A" w:rsidRPr="00D253A2" w:rsidRDefault="0075180A" w:rsidP="00F54FCF">
            <w:r w:rsidRPr="00D253A2">
              <w:t>从技术、管理等角度，充分考虑标准规范的体系性、指导性，支撑中央党校整体的信息化建设。</w:t>
            </w:r>
            <w:r w:rsidRPr="00D253A2">
              <w:t xml:space="preserve"> </w:t>
            </w:r>
            <w:r w:rsidRPr="00757BCF">
              <w:rPr>
                <w:rFonts w:hint="eastAsia"/>
              </w:rPr>
              <w:t>包括但不限于：</w:t>
            </w:r>
          </w:p>
          <w:p w:rsidR="0075180A" w:rsidRPr="00D253A2" w:rsidRDefault="0075180A" w:rsidP="00F54FCF">
            <w:r w:rsidRPr="00D253A2">
              <w:t>1</w:t>
            </w:r>
            <w:r w:rsidRPr="00D253A2">
              <w:t>）中央党校（国家行政学院）信息化总体技术标准</w:t>
            </w:r>
          </w:p>
          <w:p w:rsidR="0075180A" w:rsidRPr="00D253A2" w:rsidRDefault="0075180A" w:rsidP="00F54FCF">
            <w:r w:rsidRPr="00D253A2">
              <w:t>2</w:t>
            </w:r>
            <w:r w:rsidRPr="00D253A2">
              <w:t>）云管理规范</w:t>
            </w:r>
          </w:p>
          <w:p w:rsidR="0075180A" w:rsidRPr="00D253A2" w:rsidRDefault="0075180A" w:rsidP="00F54FCF">
            <w:r w:rsidRPr="00D253A2">
              <w:t>3</w:t>
            </w:r>
            <w:r w:rsidRPr="00D253A2">
              <w:t>）信息资源标准</w:t>
            </w:r>
          </w:p>
          <w:p w:rsidR="0075180A" w:rsidRPr="00D253A2" w:rsidRDefault="0075180A" w:rsidP="00F54FCF">
            <w:r w:rsidRPr="00D253A2">
              <w:t>4</w:t>
            </w:r>
            <w:r w:rsidRPr="00D253A2">
              <w:t>）数据交换标准</w:t>
            </w:r>
          </w:p>
          <w:p w:rsidR="0075180A" w:rsidRPr="00D253A2" w:rsidRDefault="0075180A" w:rsidP="00F54FCF">
            <w:r w:rsidRPr="00D253A2">
              <w:t>5</w:t>
            </w:r>
            <w:r w:rsidRPr="00D253A2">
              <w:t>）应用支撑技术标准</w:t>
            </w:r>
          </w:p>
          <w:p w:rsidR="0075180A" w:rsidRPr="00D253A2" w:rsidRDefault="0075180A" w:rsidP="00F54FCF">
            <w:r w:rsidRPr="00D253A2">
              <w:t>6</w:t>
            </w:r>
            <w:r w:rsidRPr="00D253A2">
              <w:t>）工程管理规范</w:t>
            </w:r>
          </w:p>
        </w:tc>
      </w:tr>
    </w:tbl>
    <w:p w:rsidR="0075180A" w:rsidRPr="00D253A2" w:rsidRDefault="0075180A" w:rsidP="0075180A">
      <w:pPr>
        <w:keepNext/>
        <w:keepLines/>
        <w:numPr>
          <w:ilvl w:val="0"/>
          <w:numId w:val="7"/>
        </w:numPr>
        <w:tabs>
          <w:tab w:val="clear" w:pos="1980"/>
        </w:tabs>
        <w:spacing w:before="260" w:after="260" w:line="416" w:lineRule="auto"/>
        <w:ind w:left="576" w:hanging="576"/>
        <w:outlineLvl w:val="1"/>
        <w:rPr>
          <w:rFonts w:ascii="Times New Roman" w:hAnsi="Times New Roman" w:cs="Times New Roman"/>
          <w:b/>
          <w:bCs/>
          <w:color w:val="000000" w:themeColor="text1"/>
          <w:kern w:val="0"/>
          <w:sz w:val="28"/>
          <w:szCs w:val="28"/>
        </w:rPr>
      </w:pPr>
      <w:r w:rsidRPr="00D253A2">
        <w:rPr>
          <w:rFonts w:ascii="Times New Roman" w:hAnsi="Times New Roman" w:cs="Times New Roman"/>
          <w:b/>
          <w:bCs/>
          <w:color w:val="000000" w:themeColor="text1"/>
          <w:kern w:val="0"/>
          <w:sz w:val="28"/>
          <w:szCs w:val="28"/>
        </w:rPr>
        <w:t>方案设计及项目实施要求</w:t>
      </w:r>
    </w:p>
    <w:p w:rsidR="0075180A" w:rsidRPr="00D253A2" w:rsidRDefault="0075180A" w:rsidP="0075180A">
      <w:pPr>
        <w:spacing w:line="360" w:lineRule="auto"/>
        <w:ind w:firstLineChars="200" w:firstLine="480"/>
        <w:rPr>
          <w:rFonts w:ascii="Times New Roman" w:hAnsi="Times New Roman" w:cs="Times New Roman"/>
          <w:sz w:val="24"/>
        </w:rPr>
      </w:pPr>
      <w:r w:rsidRPr="00D253A2">
        <w:rPr>
          <w:rFonts w:ascii="Times New Roman" w:hAnsi="Times New Roman" w:cs="Times New Roman"/>
          <w:sz w:val="24"/>
        </w:rPr>
        <w:t>投标人应在投标文件中提出满足项目需求的项目详细实施方案。方案内容包括但不限于投标人对整个工程的：</w:t>
      </w:r>
    </w:p>
    <w:p w:rsidR="0075180A" w:rsidRPr="00D253A2" w:rsidRDefault="0075180A" w:rsidP="0075180A">
      <w:pPr>
        <w:spacing w:line="360" w:lineRule="auto"/>
        <w:ind w:firstLineChars="200" w:firstLine="482"/>
        <w:rPr>
          <w:rFonts w:ascii="Times New Roman" w:hAnsi="Times New Roman" w:cs="Times New Roman"/>
          <w:b/>
          <w:sz w:val="24"/>
        </w:rPr>
      </w:pPr>
      <w:r w:rsidRPr="00D253A2">
        <w:rPr>
          <w:rFonts w:ascii="Times New Roman" w:hAnsi="Times New Roman" w:cs="Times New Roman"/>
          <w:b/>
          <w:sz w:val="24"/>
        </w:rPr>
        <w:t>1</w:t>
      </w:r>
      <w:r w:rsidRPr="00D253A2">
        <w:rPr>
          <w:rFonts w:ascii="Times New Roman" w:hAnsi="Times New Roman" w:cs="Times New Roman"/>
          <w:b/>
          <w:sz w:val="24"/>
        </w:rPr>
        <w:t>、方案设计</w:t>
      </w:r>
    </w:p>
    <w:p w:rsidR="0075180A" w:rsidRPr="00D253A2" w:rsidRDefault="0075180A" w:rsidP="0075180A">
      <w:pPr>
        <w:spacing w:line="360" w:lineRule="auto"/>
        <w:ind w:firstLineChars="200" w:firstLine="480"/>
        <w:rPr>
          <w:rFonts w:ascii="Times New Roman" w:hAnsi="Times New Roman" w:cs="Times New Roman"/>
          <w:sz w:val="24"/>
        </w:rPr>
      </w:pPr>
      <w:r w:rsidRPr="00D253A2">
        <w:rPr>
          <w:rFonts w:ascii="Times New Roman" w:hAnsi="Times New Roman" w:cs="Times New Roman"/>
          <w:sz w:val="24"/>
        </w:rPr>
        <w:t>投标人在充分理解采购人现状基础上，结合采购人具体需求，提供设计方案，</w:t>
      </w:r>
      <w:r w:rsidRPr="00D253A2">
        <w:rPr>
          <w:rFonts w:ascii="Times New Roman" w:hAnsi="Times New Roman" w:cs="Times New Roman"/>
          <w:sz w:val="24"/>
        </w:rPr>
        <w:lastRenderedPageBreak/>
        <w:t>包括但不限于：</w:t>
      </w:r>
    </w:p>
    <w:p w:rsidR="0075180A" w:rsidRPr="00D253A2" w:rsidRDefault="0075180A" w:rsidP="0075180A">
      <w:pPr>
        <w:pStyle w:val="afff6"/>
        <w:numPr>
          <w:ilvl w:val="0"/>
          <w:numId w:val="45"/>
        </w:numPr>
        <w:spacing w:line="360" w:lineRule="auto"/>
        <w:ind w:firstLineChars="0"/>
        <w:rPr>
          <w:rFonts w:ascii="Times New Roman" w:hAnsi="Times New Roman" w:cs="Times New Roman"/>
          <w:sz w:val="24"/>
        </w:rPr>
      </w:pPr>
      <w:r w:rsidRPr="00D253A2">
        <w:rPr>
          <w:rFonts w:ascii="Times New Roman" w:hAnsi="Times New Roman" w:cs="Times New Roman"/>
          <w:sz w:val="24"/>
        </w:rPr>
        <w:t>信息化基础设施改造建设方案；</w:t>
      </w:r>
    </w:p>
    <w:p w:rsidR="0075180A" w:rsidRPr="00D253A2" w:rsidRDefault="0075180A" w:rsidP="0075180A">
      <w:pPr>
        <w:pStyle w:val="afff6"/>
        <w:numPr>
          <w:ilvl w:val="0"/>
          <w:numId w:val="45"/>
        </w:numPr>
        <w:spacing w:line="360" w:lineRule="auto"/>
        <w:ind w:firstLineChars="0"/>
        <w:rPr>
          <w:rFonts w:ascii="Times New Roman" w:hAnsi="Times New Roman" w:cs="Times New Roman"/>
          <w:sz w:val="24"/>
        </w:rPr>
      </w:pPr>
      <w:r w:rsidRPr="00D253A2">
        <w:rPr>
          <w:rFonts w:ascii="Times New Roman" w:hAnsi="Times New Roman" w:cs="Times New Roman"/>
          <w:sz w:val="24"/>
        </w:rPr>
        <w:t>应用系统设计方案：针对软件定制开发部分，提供业务需求分析、设计方案等；</w:t>
      </w:r>
    </w:p>
    <w:p w:rsidR="0075180A" w:rsidRPr="00D253A2" w:rsidRDefault="0075180A" w:rsidP="0075180A">
      <w:pPr>
        <w:pStyle w:val="afff6"/>
        <w:numPr>
          <w:ilvl w:val="0"/>
          <w:numId w:val="45"/>
        </w:numPr>
        <w:spacing w:line="360" w:lineRule="auto"/>
        <w:ind w:firstLineChars="0"/>
        <w:rPr>
          <w:rFonts w:ascii="Times New Roman" w:hAnsi="Times New Roman" w:cs="Times New Roman"/>
          <w:sz w:val="24"/>
        </w:rPr>
      </w:pPr>
      <w:r w:rsidRPr="00D253A2">
        <w:rPr>
          <w:rFonts w:ascii="Times New Roman" w:hAnsi="Times New Roman" w:cs="Times New Roman"/>
          <w:sz w:val="24"/>
        </w:rPr>
        <w:t>安全服务方案；</w:t>
      </w:r>
    </w:p>
    <w:p w:rsidR="0075180A" w:rsidRPr="00D253A2" w:rsidRDefault="0075180A" w:rsidP="0075180A">
      <w:pPr>
        <w:pStyle w:val="afff6"/>
        <w:numPr>
          <w:ilvl w:val="0"/>
          <w:numId w:val="45"/>
        </w:numPr>
        <w:spacing w:line="360" w:lineRule="auto"/>
        <w:ind w:firstLineChars="0"/>
        <w:rPr>
          <w:rFonts w:ascii="Times New Roman" w:hAnsi="Times New Roman" w:cs="Times New Roman"/>
          <w:sz w:val="24"/>
        </w:rPr>
      </w:pPr>
      <w:r w:rsidRPr="00D253A2">
        <w:rPr>
          <w:rFonts w:ascii="Times New Roman" w:hAnsi="Times New Roman" w:cs="Times New Roman"/>
          <w:sz w:val="24"/>
        </w:rPr>
        <w:t>标准规范体系设计方案。</w:t>
      </w:r>
    </w:p>
    <w:p w:rsidR="0075180A" w:rsidRPr="00D253A2" w:rsidRDefault="0075180A" w:rsidP="0075180A">
      <w:pPr>
        <w:spacing w:line="360" w:lineRule="auto"/>
        <w:ind w:firstLineChars="200" w:firstLine="482"/>
        <w:rPr>
          <w:rFonts w:ascii="Times New Roman" w:hAnsi="Times New Roman" w:cs="Times New Roman"/>
          <w:b/>
          <w:sz w:val="24"/>
        </w:rPr>
      </w:pPr>
      <w:r w:rsidRPr="00D253A2">
        <w:rPr>
          <w:rFonts w:ascii="Times New Roman" w:hAnsi="Times New Roman" w:cs="Times New Roman"/>
          <w:b/>
          <w:sz w:val="24"/>
        </w:rPr>
        <w:t>2</w:t>
      </w:r>
      <w:r w:rsidRPr="00D253A2">
        <w:rPr>
          <w:rFonts w:ascii="Times New Roman" w:hAnsi="Times New Roman" w:cs="Times New Roman"/>
          <w:b/>
          <w:sz w:val="24"/>
        </w:rPr>
        <w:t>、项目实施的组织结构保障</w:t>
      </w:r>
    </w:p>
    <w:p w:rsidR="0075180A" w:rsidRPr="00D253A2" w:rsidRDefault="0075180A" w:rsidP="0075180A">
      <w:pPr>
        <w:spacing w:line="360" w:lineRule="auto"/>
        <w:ind w:firstLineChars="200" w:firstLine="480"/>
        <w:rPr>
          <w:rFonts w:ascii="Times New Roman" w:hAnsi="Times New Roman" w:cs="Times New Roman"/>
          <w:sz w:val="24"/>
        </w:rPr>
      </w:pPr>
      <w:r w:rsidRPr="00D253A2">
        <w:rPr>
          <w:rFonts w:ascii="Times New Roman" w:hAnsi="Times New Roman" w:cs="Times New Roman"/>
          <w:sz w:val="24"/>
        </w:rPr>
        <w:t>投标人必须有详细项目管理组织架构、参与本项目实施的职员姓名、职务、职责，主要资历、经验及承担过的项目，具有三年以上类似项目经验（提供人员简历、相应的资质和证明文件）。</w:t>
      </w:r>
    </w:p>
    <w:p w:rsidR="0075180A" w:rsidRPr="00D253A2" w:rsidRDefault="0075180A" w:rsidP="0075180A">
      <w:pPr>
        <w:spacing w:line="360" w:lineRule="auto"/>
        <w:ind w:firstLine="420"/>
        <w:rPr>
          <w:rFonts w:ascii="Times New Roman" w:hAnsi="Times New Roman" w:cs="Times New Roman"/>
          <w:b/>
          <w:sz w:val="24"/>
        </w:rPr>
      </w:pPr>
      <w:r w:rsidRPr="00D253A2">
        <w:rPr>
          <w:rFonts w:ascii="Times New Roman" w:hAnsi="Times New Roman" w:cs="Times New Roman"/>
          <w:b/>
          <w:sz w:val="24"/>
        </w:rPr>
        <w:t>3</w:t>
      </w:r>
      <w:r w:rsidRPr="00D253A2">
        <w:rPr>
          <w:rFonts w:ascii="Times New Roman" w:hAnsi="Times New Roman" w:cs="Times New Roman"/>
          <w:b/>
          <w:sz w:val="24"/>
        </w:rPr>
        <w:t>、施工组织方案</w:t>
      </w:r>
    </w:p>
    <w:p w:rsidR="0075180A" w:rsidRPr="00D253A2" w:rsidRDefault="0075180A" w:rsidP="0075180A">
      <w:pPr>
        <w:spacing w:line="360" w:lineRule="auto"/>
        <w:ind w:firstLine="420"/>
        <w:rPr>
          <w:rFonts w:ascii="Times New Roman" w:hAnsi="Times New Roman" w:cs="Times New Roman"/>
          <w:sz w:val="24"/>
        </w:rPr>
      </w:pPr>
      <w:r w:rsidRPr="00D253A2">
        <w:rPr>
          <w:rFonts w:ascii="Times New Roman" w:hAnsi="Times New Roman" w:cs="Times New Roman"/>
          <w:sz w:val="24"/>
        </w:rPr>
        <w:t>方案主要内容要求（但不限于下列要求）：</w:t>
      </w:r>
    </w:p>
    <w:p w:rsidR="0075180A" w:rsidRPr="00D253A2" w:rsidRDefault="0075180A" w:rsidP="0075180A">
      <w:pPr>
        <w:spacing w:line="360" w:lineRule="auto"/>
        <w:ind w:firstLine="420"/>
        <w:rPr>
          <w:rFonts w:ascii="Times New Roman" w:hAnsi="Times New Roman" w:cs="Times New Roman"/>
          <w:sz w:val="24"/>
        </w:rPr>
      </w:pPr>
      <w:r w:rsidRPr="00D253A2">
        <w:rPr>
          <w:rFonts w:ascii="Times New Roman" w:hAnsi="Times New Roman" w:cs="Times New Roman"/>
          <w:sz w:val="24"/>
        </w:rPr>
        <w:t>1</w:t>
      </w:r>
      <w:r w:rsidRPr="00D253A2">
        <w:rPr>
          <w:rFonts w:ascii="Times New Roman" w:hAnsi="Times New Roman" w:cs="Times New Roman"/>
          <w:sz w:val="24"/>
        </w:rPr>
        <w:t>）项目实施进度计划</w:t>
      </w:r>
    </w:p>
    <w:p w:rsidR="0075180A" w:rsidRPr="00D253A2" w:rsidRDefault="0075180A" w:rsidP="0075180A">
      <w:pPr>
        <w:spacing w:line="360" w:lineRule="auto"/>
        <w:ind w:firstLine="420"/>
        <w:rPr>
          <w:rFonts w:ascii="Times New Roman" w:hAnsi="Times New Roman" w:cs="Times New Roman"/>
          <w:sz w:val="24"/>
        </w:rPr>
      </w:pPr>
      <w:r w:rsidRPr="00D253A2">
        <w:rPr>
          <w:rFonts w:ascii="Times New Roman" w:hAnsi="Times New Roman" w:cs="Times New Roman"/>
          <w:sz w:val="24"/>
        </w:rPr>
        <w:t>对项目实施的各个阶段：工程设计阶段、设备订货阶段、工程实施准备阶段、系统建设阶段（包括软件开发、系统安装调试、设备开箱验货、设备安装调试、设备安装、加电测试、设备调试配置、系统调试等）、系统验收阶段的进度</w:t>
      </w:r>
      <w:r w:rsidR="007251BF" w:rsidRPr="00D253A2">
        <w:rPr>
          <w:rFonts w:ascii="Times New Roman" w:hAnsi="Times New Roman" w:cs="Times New Roman" w:hint="eastAsia"/>
          <w:sz w:val="24"/>
        </w:rPr>
        <w:t>做出</w:t>
      </w:r>
      <w:r w:rsidRPr="00D253A2">
        <w:rPr>
          <w:rFonts w:ascii="Times New Roman" w:hAnsi="Times New Roman" w:cs="Times New Roman"/>
          <w:sz w:val="24"/>
        </w:rPr>
        <w:t>详细的计划；</w:t>
      </w:r>
    </w:p>
    <w:p w:rsidR="0075180A" w:rsidRPr="00D253A2" w:rsidRDefault="0075180A" w:rsidP="0075180A">
      <w:pPr>
        <w:spacing w:line="360" w:lineRule="auto"/>
        <w:ind w:firstLine="420"/>
        <w:rPr>
          <w:rFonts w:ascii="Times New Roman" w:hAnsi="Times New Roman" w:cs="Times New Roman"/>
          <w:sz w:val="24"/>
        </w:rPr>
      </w:pPr>
      <w:r w:rsidRPr="00D253A2">
        <w:rPr>
          <w:rFonts w:ascii="Times New Roman" w:hAnsi="Times New Roman" w:cs="Times New Roman"/>
          <w:sz w:val="24"/>
        </w:rPr>
        <w:t>2</w:t>
      </w:r>
      <w:r w:rsidRPr="00D253A2">
        <w:rPr>
          <w:rFonts w:ascii="Times New Roman" w:hAnsi="Times New Roman" w:cs="Times New Roman"/>
          <w:sz w:val="24"/>
        </w:rPr>
        <w:t>）项目组人员安排</w:t>
      </w:r>
    </w:p>
    <w:p w:rsidR="0075180A" w:rsidRPr="00D253A2" w:rsidRDefault="0075180A" w:rsidP="0075180A">
      <w:pPr>
        <w:spacing w:line="360" w:lineRule="auto"/>
        <w:ind w:firstLine="420"/>
        <w:rPr>
          <w:rFonts w:ascii="Times New Roman" w:hAnsi="Times New Roman" w:cs="Times New Roman"/>
          <w:sz w:val="24"/>
        </w:rPr>
      </w:pPr>
      <w:r w:rsidRPr="00D253A2">
        <w:rPr>
          <w:rFonts w:ascii="Times New Roman" w:hAnsi="Times New Roman" w:cs="Times New Roman"/>
          <w:sz w:val="24"/>
        </w:rPr>
        <w:t>3</w:t>
      </w:r>
      <w:r w:rsidRPr="00D253A2">
        <w:rPr>
          <w:rFonts w:ascii="Times New Roman" w:hAnsi="Times New Roman" w:cs="Times New Roman"/>
          <w:sz w:val="24"/>
        </w:rPr>
        <w:t>）项目质量保障措施</w:t>
      </w:r>
    </w:p>
    <w:p w:rsidR="0075180A" w:rsidRPr="00D253A2" w:rsidRDefault="0075180A" w:rsidP="0075180A">
      <w:pPr>
        <w:spacing w:line="360" w:lineRule="auto"/>
        <w:ind w:firstLine="420"/>
        <w:rPr>
          <w:rFonts w:ascii="Times New Roman" w:hAnsi="Times New Roman" w:cs="Times New Roman"/>
          <w:sz w:val="24"/>
        </w:rPr>
      </w:pPr>
      <w:r w:rsidRPr="00D253A2">
        <w:rPr>
          <w:rFonts w:ascii="Times New Roman" w:hAnsi="Times New Roman" w:cs="Times New Roman"/>
          <w:sz w:val="24"/>
        </w:rPr>
        <w:t>4</w:t>
      </w:r>
      <w:r w:rsidRPr="00D253A2">
        <w:rPr>
          <w:rFonts w:ascii="Times New Roman" w:hAnsi="Times New Roman" w:cs="Times New Roman"/>
          <w:sz w:val="24"/>
        </w:rPr>
        <w:t>）项目进度保障措施</w:t>
      </w:r>
    </w:p>
    <w:p w:rsidR="0075180A" w:rsidRPr="00D253A2" w:rsidRDefault="0075180A" w:rsidP="0075180A">
      <w:pPr>
        <w:keepNext/>
        <w:keepLines/>
        <w:numPr>
          <w:ilvl w:val="0"/>
          <w:numId w:val="7"/>
        </w:numPr>
        <w:tabs>
          <w:tab w:val="clear" w:pos="1980"/>
        </w:tabs>
        <w:spacing w:before="260" w:after="260" w:line="416" w:lineRule="auto"/>
        <w:ind w:left="576" w:hanging="576"/>
        <w:outlineLvl w:val="1"/>
        <w:rPr>
          <w:rFonts w:ascii="Times New Roman" w:hAnsi="Times New Roman" w:cs="Times New Roman"/>
          <w:b/>
          <w:bCs/>
          <w:color w:val="000000" w:themeColor="text1"/>
          <w:kern w:val="0"/>
          <w:sz w:val="28"/>
          <w:szCs w:val="28"/>
        </w:rPr>
      </w:pPr>
      <w:r w:rsidRPr="00D253A2">
        <w:rPr>
          <w:rFonts w:ascii="Times New Roman" w:hAnsi="Times New Roman" w:cs="Times New Roman"/>
          <w:b/>
          <w:bCs/>
          <w:color w:val="000000" w:themeColor="text1"/>
          <w:kern w:val="0"/>
          <w:sz w:val="28"/>
          <w:szCs w:val="28"/>
        </w:rPr>
        <w:t>培训要求</w:t>
      </w:r>
    </w:p>
    <w:p w:rsidR="0075180A" w:rsidRPr="00D253A2" w:rsidRDefault="0075180A" w:rsidP="0075180A">
      <w:pPr>
        <w:spacing w:line="360" w:lineRule="auto"/>
        <w:ind w:firstLine="420"/>
        <w:rPr>
          <w:rFonts w:ascii="Times New Roman" w:hAnsi="Times New Roman" w:cs="Times New Roman"/>
          <w:sz w:val="24"/>
        </w:rPr>
      </w:pPr>
      <w:r w:rsidRPr="00D253A2">
        <w:rPr>
          <w:rFonts w:ascii="Times New Roman" w:hAnsi="Times New Roman" w:cs="Times New Roman"/>
          <w:sz w:val="24"/>
        </w:rPr>
        <w:t>培训内容周详、合理、培训范围广、有合理的培训计划、二次培训计划和持续培训计划安排，可实施，有针对性，包括但不限于应用系统使用培训及相关产品培训。</w:t>
      </w:r>
    </w:p>
    <w:p w:rsidR="0075180A" w:rsidRPr="00D253A2" w:rsidRDefault="0075180A" w:rsidP="0075180A">
      <w:pPr>
        <w:pStyle w:val="afff6"/>
        <w:numPr>
          <w:ilvl w:val="0"/>
          <w:numId w:val="44"/>
        </w:numPr>
        <w:spacing w:line="360" w:lineRule="auto"/>
        <w:ind w:firstLineChars="0"/>
        <w:rPr>
          <w:rFonts w:ascii="Times New Roman" w:hAnsi="Times New Roman" w:cs="Times New Roman"/>
          <w:sz w:val="24"/>
        </w:rPr>
      </w:pPr>
      <w:r w:rsidRPr="00D253A2">
        <w:rPr>
          <w:rFonts w:ascii="Times New Roman" w:hAnsi="Times New Roman" w:cs="Times New Roman"/>
          <w:sz w:val="24"/>
        </w:rPr>
        <w:t>应用系统使用培训：培训课程安排、培训内容、培训达到预期结果；</w:t>
      </w:r>
    </w:p>
    <w:p w:rsidR="0075180A" w:rsidRPr="00D253A2" w:rsidRDefault="0075180A" w:rsidP="0075180A">
      <w:pPr>
        <w:spacing w:line="360" w:lineRule="auto"/>
        <w:ind w:firstLine="420"/>
        <w:rPr>
          <w:rFonts w:ascii="Times New Roman" w:hAnsi="Times New Roman" w:cs="Times New Roman"/>
          <w:sz w:val="24"/>
        </w:rPr>
      </w:pPr>
      <w:r w:rsidRPr="00D253A2">
        <w:rPr>
          <w:rFonts w:ascii="Times New Roman" w:hAnsi="Times New Roman" w:cs="Times New Roman"/>
          <w:sz w:val="24"/>
        </w:rPr>
        <w:t>2</w:t>
      </w:r>
      <w:r w:rsidRPr="00D253A2">
        <w:rPr>
          <w:rFonts w:ascii="Times New Roman" w:hAnsi="Times New Roman" w:cs="Times New Roman"/>
          <w:sz w:val="24"/>
        </w:rPr>
        <w:t>、相关产品培训，说明课程安排、培训内容、培训达到预期结果；</w:t>
      </w:r>
    </w:p>
    <w:p w:rsidR="0075180A" w:rsidRPr="00D253A2" w:rsidRDefault="0075180A" w:rsidP="0075180A">
      <w:pPr>
        <w:spacing w:line="360" w:lineRule="auto"/>
        <w:ind w:firstLine="420"/>
        <w:rPr>
          <w:rFonts w:ascii="Times New Roman" w:hAnsi="Times New Roman" w:cs="Times New Roman"/>
          <w:sz w:val="24"/>
        </w:rPr>
      </w:pPr>
      <w:r w:rsidRPr="00D253A2">
        <w:rPr>
          <w:rFonts w:ascii="Times New Roman" w:hAnsi="Times New Roman" w:cs="Times New Roman"/>
          <w:sz w:val="24"/>
        </w:rPr>
        <w:t>3</w:t>
      </w:r>
      <w:r w:rsidRPr="00D253A2">
        <w:rPr>
          <w:rFonts w:ascii="Times New Roman" w:hAnsi="Times New Roman" w:cs="Times New Roman"/>
          <w:sz w:val="24"/>
        </w:rPr>
        <w:t>、所有培训必须有</w:t>
      </w:r>
      <w:r w:rsidRPr="00D253A2">
        <w:rPr>
          <w:rFonts w:ascii="Times New Roman" w:hAnsi="Times New Roman" w:cs="Times New Roman"/>
          <w:sz w:val="24"/>
        </w:rPr>
        <w:t>3-5</w:t>
      </w:r>
      <w:r w:rsidRPr="00D253A2">
        <w:rPr>
          <w:rFonts w:ascii="Times New Roman" w:hAnsi="Times New Roman" w:cs="Times New Roman"/>
          <w:sz w:val="24"/>
        </w:rPr>
        <w:t>名培训学员熟练掌握所培训内容；</w:t>
      </w:r>
    </w:p>
    <w:p w:rsidR="0075180A" w:rsidRPr="00D253A2" w:rsidRDefault="0075180A" w:rsidP="0075180A">
      <w:pPr>
        <w:spacing w:line="360" w:lineRule="auto"/>
        <w:ind w:firstLine="420"/>
        <w:rPr>
          <w:rFonts w:ascii="Times New Roman" w:hAnsi="Times New Roman" w:cs="Times New Roman"/>
          <w:sz w:val="24"/>
        </w:rPr>
      </w:pPr>
      <w:r w:rsidRPr="00D253A2">
        <w:rPr>
          <w:rFonts w:ascii="Times New Roman" w:hAnsi="Times New Roman" w:cs="Times New Roman"/>
          <w:sz w:val="24"/>
        </w:rPr>
        <w:t>4</w:t>
      </w:r>
      <w:r w:rsidRPr="00D253A2">
        <w:rPr>
          <w:rFonts w:ascii="Times New Roman" w:hAnsi="Times New Roman" w:cs="Times New Roman"/>
          <w:sz w:val="24"/>
        </w:rPr>
        <w:t>、培训地点按采购人指定地点。</w:t>
      </w:r>
    </w:p>
    <w:p w:rsidR="0075180A" w:rsidRPr="00D253A2" w:rsidRDefault="0075180A" w:rsidP="0075180A">
      <w:pPr>
        <w:keepNext/>
        <w:keepLines/>
        <w:numPr>
          <w:ilvl w:val="0"/>
          <w:numId w:val="7"/>
        </w:numPr>
        <w:tabs>
          <w:tab w:val="clear" w:pos="1980"/>
        </w:tabs>
        <w:spacing w:before="260" w:after="260" w:line="416" w:lineRule="auto"/>
        <w:ind w:left="576" w:hanging="576"/>
        <w:outlineLvl w:val="1"/>
        <w:rPr>
          <w:rFonts w:ascii="Times New Roman" w:hAnsi="Times New Roman" w:cs="Times New Roman"/>
          <w:b/>
          <w:bCs/>
          <w:color w:val="000000" w:themeColor="text1"/>
          <w:kern w:val="0"/>
          <w:sz w:val="28"/>
          <w:szCs w:val="28"/>
        </w:rPr>
      </w:pPr>
      <w:r w:rsidRPr="00D253A2">
        <w:rPr>
          <w:rFonts w:ascii="Times New Roman" w:hAnsi="Times New Roman" w:cs="Times New Roman"/>
          <w:b/>
          <w:bCs/>
          <w:color w:val="000000" w:themeColor="text1"/>
          <w:kern w:val="0"/>
          <w:sz w:val="28"/>
          <w:szCs w:val="28"/>
        </w:rPr>
        <w:lastRenderedPageBreak/>
        <w:t>售后服务要求</w:t>
      </w:r>
    </w:p>
    <w:p w:rsidR="0075180A" w:rsidRPr="00D253A2" w:rsidRDefault="0075180A" w:rsidP="0075180A">
      <w:pPr>
        <w:pStyle w:val="afff6"/>
        <w:keepNext/>
        <w:keepLines/>
        <w:numPr>
          <w:ilvl w:val="0"/>
          <w:numId w:val="15"/>
        </w:numPr>
        <w:tabs>
          <w:tab w:val="left" w:pos="1008"/>
        </w:tabs>
        <w:spacing w:before="280" w:after="290" w:line="376" w:lineRule="auto"/>
        <w:ind w:firstLineChars="0"/>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硬件产品安装及技术支持</w:t>
      </w:r>
    </w:p>
    <w:p w:rsidR="0075180A" w:rsidRPr="00D253A2" w:rsidRDefault="0075180A" w:rsidP="0075180A">
      <w:pPr>
        <w:spacing w:line="360" w:lineRule="auto"/>
        <w:ind w:firstLine="42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中标人提供软硬件的配置安装及集成工作，产品原厂商提供设备安装的技术支持。中标人提供详细的安装规划文档包括系统补丁列表、系统参数调整列表、安装软件组件列表、以及系统环境变量列表。</w:t>
      </w:r>
    </w:p>
    <w:p w:rsidR="0075180A" w:rsidRPr="00D253A2" w:rsidRDefault="0075180A" w:rsidP="0075180A">
      <w:pPr>
        <w:spacing w:line="360" w:lineRule="auto"/>
        <w:ind w:firstLine="42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从竣工验收开始</w:t>
      </w:r>
      <w:r w:rsidRPr="00D253A2">
        <w:rPr>
          <w:rFonts w:ascii="Times New Roman" w:hAnsi="Times New Roman" w:cs="Times New Roman"/>
          <w:color w:val="000000" w:themeColor="text1"/>
          <w:sz w:val="24"/>
        </w:rPr>
        <w:t>3</w:t>
      </w:r>
      <w:r w:rsidRPr="00D253A2">
        <w:rPr>
          <w:rFonts w:ascii="Times New Roman" w:hAnsi="Times New Roman" w:cs="Times New Roman"/>
          <w:color w:val="000000" w:themeColor="text1"/>
          <w:sz w:val="24"/>
        </w:rPr>
        <w:t>年内，针对硬件使用过程中出现的技术问题，需要提供</w:t>
      </w:r>
      <w:r w:rsidRPr="00D253A2">
        <w:rPr>
          <w:rFonts w:ascii="Times New Roman" w:hAnsi="Times New Roman" w:cs="Times New Roman"/>
          <w:color w:val="000000" w:themeColor="text1"/>
          <w:sz w:val="24"/>
        </w:rPr>
        <w:t>7*24</w:t>
      </w:r>
      <w:r w:rsidRPr="00D253A2">
        <w:rPr>
          <w:rFonts w:ascii="Times New Roman" w:hAnsi="Times New Roman" w:cs="Times New Roman"/>
          <w:color w:val="000000" w:themeColor="text1"/>
          <w:sz w:val="24"/>
        </w:rPr>
        <w:t>小时电话</w:t>
      </w:r>
      <w:r w:rsidRPr="00D253A2">
        <w:rPr>
          <w:rFonts w:ascii="Times New Roman" w:hAnsi="Times New Roman" w:cs="Times New Roman"/>
          <w:color w:val="000000" w:themeColor="text1"/>
          <w:sz w:val="24"/>
        </w:rPr>
        <w:t>/Email/</w:t>
      </w:r>
      <w:r w:rsidRPr="00D253A2">
        <w:rPr>
          <w:rFonts w:ascii="Times New Roman" w:hAnsi="Times New Roman" w:cs="Times New Roman"/>
          <w:color w:val="000000" w:themeColor="text1"/>
          <w:sz w:val="24"/>
        </w:rPr>
        <w:t>现场的技术支持，包括问题诊断、提供可行的问题解决方案、技术应答、对软件的调节</w:t>
      </w:r>
      <w:r w:rsidRPr="00D253A2">
        <w:rPr>
          <w:rFonts w:ascii="Times New Roman" w:hAnsi="Times New Roman" w:cs="Times New Roman"/>
          <w:color w:val="000000" w:themeColor="text1"/>
          <w:sz w:val="24"/>
        </w:rPr>
        <w:t>/</w:t>
      </w:r>
      <w:r w:rsidRPr="00D253A2">
        <w:rPr>
          <w:rFonts w:ascii="Times New Roman" w:hAnsi="Times New Roman" w:cs="Times New Roman"/>
          <w:color w:val="000000" w:themeColor="text1"/>
          <w:sz w:val="24"/>
        </w:rPr>
        <w:t>优化提供建议，提供</w:t>
      </w:r>
      <w:r w:rsidRPr="00D253A2">
        <w:rPr>
          <w:rFonts w:ascii="Times New Roman" w:hAnsi="Times New Roman" w:cs="Times New Roman"/>
          <w:color w:val="000000" w:themeColor="text1"/>
          <w:sz w:val="24"/>
        </w:rPr>
        <w:t>4</w:t>
      </w:r>
      <w:r w:rsidRPr="00D253A2">
        <w:rPr>
          <w:rFonts w:ascii="Times New Roman" w:hAnsi="Times New Roman" w:cs="Times New Roman"/>
          <w:color w:val="000000" w:themeColor="text1"/>
          <w:sz w:val="24"/>
        </w:rPr>
        <w:t>小时带备件现场保修。</w:t>
      </w:r>
    </w:p>
    <w:p w:rsidR="0075180A" w:rsidRPr="00D253A2" w:rsidRDefault="0075180A" w:rsidP="0075180A">
      <w:pPr>
        <w:pStyle w:val="afff6"/>
        <w:keepNext/>
        <w:keepLines/>
        <w:numPr>
          <w:ilvl w:val="0"/>
          <w:numId w:val="15"/>
        </w:numPr>
        <w:tabs>
          <w:tab w:val="left" w:pos="1008"/>
        </w:tabs>
        <w:spacing w:before="280" w:after="290" w:line="376" w:lineRule="auto"/>
        <w:ind w:firstLineChars="0"/>
        <w:outlineLvl w:val="4"/>
        <w:rPr>
          <w:rFonts w:ascii="Times New Roman" w:hAnsi="Times New Roman" w:cs="Times New Roman"/>
          <w:b/>
          <w:bCs/>
          <w:color w:val="000000" w:themeColor="text1"/>
          <w:sz w:val="24"/>
          <w:szCs w:val="24"/>
        </w:rPr>
      </w:pPr>
      <w:r w:rsidRPr="00D253A2">
        <w:rPr>
          <w:rFonts w:ascii="Times New Roman" w:hAnsi="Times New Roman" w:cs="Times New Roman"/>
          <w:b/>
          <w:bCs/>
          <w:color w:val="000000" w:themeColor="text1"/>
          <w:sz w:val="24"/>
          <w:szCs w:val="24"/>
        </w:rPr>
        <w:t>软件产品安装及技术支持</w:t>
      </w:r>
    </w:p>
    <w:p w:rsidR="0075180A" w:rsidRPr="00D253A2" w:rsidRDefault="0075180A" w:rsidP="0075180A">
      <w:pPr>
        <w:spacing w:line="360" w:lineRule="auto"/>
        <w:ind w:firstLine="42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在软件安装部署完毕后，需要对软件的安全性和稳定性进行测试，包括软件可调节参数修改。</w:t>
      </w:r>
    </w:p>
    <w:p w:rsidR="0075180A" w:rsidRPr="00D253A2" w:rsidRDefault="0075180A" w:rsidP="0075180A">
      <w:pPr>
        <w:spacing w:line="360" w:lineRule="auto"/>
        <w:ind w:firstLine="420"/>
        <w:rPr>
          <w:rFonts w:ascii="Times New Roman" w:hAnsi="Times New Roman" w:cs="Times New Roman"/>
          <w:color w:val="000000" w:themeColor="text1"/>
          <w:sz w:val="24"/>
        </w:rPr>
      </w:pPr>
      <w:r w:rsidRPr="00D253A2">
        <w:rPr>
          <w:rFonts w:ascii="Times New Roman" w:hAnsi="Times New Roman" w:cs="Times New Roman"/>
          <w:color w:val="000000" w:themeColor="text1"/>
          <w:sz w:val="24"/>
        </w:rPr>
        <w:t>从竣工验收开始</w:t>
      </w:r>
      <w:r w:rsidRPr="00D253A2">
        <w:rPr>
          <w:rFonts w:ascii="Times New Roman" w:hAnsi="Times New Roman" w:cs="Times New Roman"/>
          <w:color w:val="000000" w:themeColor="text1"/>
          <w:sz w:val="24"/>
        </w:rPr>
        <w:t>3</w:t>
      </w:r>
      <w:r w:rsidRPr="00D253A2">
        <w:rPr>
          <w:rFonts w:ascii="Times New Roman" w:hAnsi="Times New Roman" w:cs="Times New Roman"/>
          <w:color w:val="000000" w:themeColor="text1"/>
          <w:sz w:val="24"/>
        </w:rPr>
        <w:t>年内，投标方针对软件运行过程中出现的技术问题，需要提供</w:t>
      </w:r>
      <w:r w:rsidRPr="00D253A2">
        <w:rPr>
          <w:rFonts w:ascii="Times New Roman" w:hAnsi="Times New Roman" w:cs="Times New Roman"/>
          <w:color w:val="000000" w:themeColor="text1"/>
          <w:sz w:val="24"/>
        </w:rPr>
        <w:t>7*24</w:t>
      </w:r>
      <w:r w:rsidRPr="00D253A2">
        <w:rPr>
          <w:rFonts w:ascii="Times New Roman" w:hAnsi="Times New Roman" w:cs="Times New Roman"/>
          <w:color w:val="000000" w:themeColor="text1"/>
          <w:sz w:val="24"/>
        </w:rPr>
        <w:t>小时电话</w:t>
      </w:r>
      <w:r w:rsidRPr="00D253A2">
        <w:rPr>
          <w:rFonts w:ascii="Times New Roman" w:hAnsi="Times New Roman" w:cs="Times New Roman"/>
          <w:color w:val="000000" w:themeColor="text1"/>
          <w:sz w:val="24"/>
        </w:rPr>
        <w:t>/Email/</w:t>
      </w:r>
      <w:r w:rsidRPr="00D253A2">
        <w:rPr>
          <w:rFonts w:ascii="Times New Roman" w:hAnsi="Times New Roman" w:cs="Times New Roman"/>
          <w:color w:val="000000" w:themeColor="text1"/>
          <w:sz w:val="24"/>
        </w:rPr>
        <w:t>现场的技术支持，包括问题诊断、提供可行的问题解决方案、技术应答、对软件的调节</w:t>
      </w:r>
      <w:r w:rsidRPr="00D253A2">
        <w:rPr>
          <w:rFonts w:ascii="Times New Roman" w:hAnsi="Times New Roman" w:cs="Times New Roman"/>
          <w:color w:val="000000" w:themeColor="text1"/>
          <w:sz w:val="24"/>
        </w:rPr>
        <w:t>/</w:t>
      </w:r>
      <w:r w:rsidRPr="00D253A2">
        <w:rPr>
          <w:rFonts w:ascii="Times New Roman" w:hAnsi="Times New Roman" w:cs="Times New Roman"/>
          <w:color w:val="000000" w:themeColor="text1"/>
          <w:sz w:val="24"/>
        </w:rPr>
        <w:t>优化提供建议。</w:t>
      </w:r>
    </w:p>
    <w:p w:rsidR="0075180A" w:rsidRPr="00D253A2" w:rsidRDefault="0075180A" w:rsidP="0075180A">
      <w:pPr>
        <w:spacing w:line="360" w:lineRule="auto"/>
        <w:ind w:firstLine="420"/>
        <w:rPr>
          <w:rFonts w:ascii="Times New Roman" w:hAnsi="Times New Roman" w:cs="Times New Roman"/>
        </w:rPr>
      </w:pPr>
    </w:p>
    <w:p w:rsidR="005C50E8" w:rsidRPr="002045C8" w:rsidRDefault="002045C8" w:rsidP="002045C8">
      <w:pPr>
        <w:spacing w:line="360" w:lineRule="auto"/>
        <w:ind w:firstLine="420"/>
        <w:rPr>
          <w:rFonts w:ascii="Times New Roman" w:hAnsi="Times New Roman" w:cs="Times New Roman"/>
          <w:b/>
          <w:color w:val="000000" w:themeColor="text1"/>
          <w:sz w:val="24"/>
        </w:rPr>
      </w:pPr>
      <w:r w:rsidRPr="002045C8">
        <w:rPr>
          <w:rFonts w:ascii="Times New Roman" w:hAnsi="Times New Roman" w:cs="Times New Roman" w:hint="eastAsia"/>
          <w:b/>
          <w:color w:val="000000" w:themeColor="text1"/>
          <w:sz w:val="24"/>
        </w:rPr>
        <w:t>相关资质要求：</w:t>
      </w:r>
    </w:p>
    <w:p w:rsidR="002045C8" w:rsidRPr="002045C8" w:rsidRDefault="002045C8" w:rsidP="002045C8">
      <w:pPr>
        <w:spacing w:line="360" w:lineRule="auto"/>
        <w:ind w:firstLine="420"/>
        <w:rPr>
          <w:rFonts w:ascii="Times New Roman" w:hAnsi="Times New Roman" w:cs="Times New Roman"/>
          <w:color w:val="000000" w:themeColor="text1"/>
          <w:sz w:val="24"/>
        </w:rPr>
      </w:pPr>
      <w:r w:rsidRPr="002045C8">
        <w:rPr>
          <w:rFonts w:ascii="Times New Roman" w:hAnsi="Times New Roman" w:cs="Times New Roman" w:hint="eastAsia"/>
          <w:color w:val="000000" w:themeColor="text1"/>
          <w:sz w:val="24"/>
        </w:rPr>
        <w:t>投标人具有</w:t>
      </w:r>
      <w:r w:rsidR="00FE40F1" w:rsidRPr="00FE40F1">
        <w:rPr>
          <w:rFonts w:ascii="Times New Roman" w:hAnsi="Times New Roman" w:cs="Times New Roman" w:hint="eastAsia"/>
          <w:color w:val="000000" w:themeColor="text1"/>
          <w:sz w:val="24"/>
        </w:rPr>
        <w:t>中国信息安全测评中心颁发的信息安全服务资质证书（安全工程类二级及以上）、中国网络安全审查技术与认证中心颁发的信息安全服务资质认证证书（信息系统安全集成服务资质二级及以上）、中国网络安全审查技术与认证中心颁发的信息系统灾难备份与恢复服务资质</w:t>
      </w:r>
      <w:r w:rsidR="00FE40F1" w:rsidRPr="00FE40F1">
        <w:rPr>
          <w:rFonts w:ascii="Times New Roman" w:hAnsi="Times New Roman" w:cs="Times New Roman" w:hint="eastAsia"/>
          <w:color w:val="000000" w:themeColor="text1"/>
          <w:sz w:val="24"/>
        </w:rPr>
        <w:t>-</w:t>
      </w:r>
      <w:r w:rsidR="00FE40F1" w:rsidRPr="00FE40F1">
        <w:rPr>
          <w:rFonts w:ascii="Times New Roman" w:hAnsi="Times New Roman" w:cs="Times New Roman" w:hint="eastAsia"/>
          <w:color w:val="000000" w:themeColor="text1"/>
          <w:sz w:val="24"/>
        </w:rPr>
        <w:t>灾难备份与恢复（</w:t>
      </w:r>
      <w:r w:rsidR="00FE40F1" w:rsidRPr="00FE40F1">
        <w:rPr>
          <w:rFonts w:ascii="Times New Roman" w:hAnsi="Times New Roman" w:cs="Times New Roman" w:hint="eastAsia"/>
          <w:color w:val="000000" w:themeColor="text1"/>
          <w:sz w:val="24"/>
        </w:rPr>
        <w:t>B</w:t>
      </w:r>
      <w:r w:rsidR="00FE40F1" w:rsidRPr="00FE40F1">
        <w:rPr>
          <w:rFonts w:ascii="Times New Roman" w:hAnsi="Times New Roman" w:cs="Times New Roman" w:hint="eastAsia"/>
          <w:color w:val="000000" w:themeColor="text1"/>
          <w:sz w:val="24"/>
        </w:rPr>
        <w:t>类）</w:t>
      </w:r>
      <w:r w:rsidRPr="002045C8">
        <w:rPr>
          <w:rFonts w:ascii="Times New Roman" w:hAnsi="Times New Roman" w:cs="Times New Roman" w:hint="eastAsia"/>
          <w:color w:val="000000" w:themeColor="text1"/>
          <w:sz w:val="24"/>
        </w:rPr>
        <w:t>。</w:t>
      </w:r>
    </w:p>
    <w:p w:rsidR="002045C8" w:rsidRPr="002045C8" w:rsidRDefault="002045C8" w:rsidP="002045C8">
      <w:pPr>
        <w:spacing w:line="360" w:lineRule="auto"/>
        <w:ind w:firstLine="420"/>
        <w:rPr>
          <w:rFonts w:ascii="Times New Roman" w:hAnsi="Times New Roman" w:cs="Times New Roman"/>
          <w:color w:val="000000" w:themeColor="text1"/>
          <w:sz w:val="24"/>
        </w:rPr>
      </w:pPr>
      <w:r w:rsidRPr="002045C8">
        <w:rPr>
          <w:rFonts w:ascii="Times New Roman" w:hAnsi="Times New Roman" w:cs="Times New Roman" w:hint="eastAsia"/>
          <w:color w:val="000000" w:themeColor="text1"/>
          <w:sz w:val="24"/>
        </w:rPr>
        <w:t>项目经理具有</w:t>
      </w:r>
      <w:r w:rsidR="00DF0719" w:rsidRPr="00DF0719">
        <w:rPr>
          <w:rFonts w:ascii="Times New Roman" w:hAnsi="Times New Roman" w:cs="Times New Roman" w:hint="eastAsia"/>
          <w:color w:val="000000" w:themeColor="text1"/>
          <w:sz w:val="24"/>
        </w:rPr>
        <w:t>中国电子信息行业联合会颁发的高级项目经理证书、</w:t>
      </w:r>
      <w:proofErr w:type="gramStart"/>
      <w:r w:rsidR="00DF0719" w:rsidRPr="00DF0719">
        <w:rPr>
          <w:rFonts w:ascii="Times New Roman" w:hAnsi="Times New Roman" w:cs="Times New Roman" w:hint="eastAsia"/>
          <w:color w:val="000000" w:themeColor="text1"/>
          <w:sz w:val="24"/>
        </w:rPr>
        <w:t>人社部门</w:t>
      </w:r>
      <w:proofErr w:type="gramEnd"/>
      <w:r w:rsidR="00DF0719" w:rsidRPr="00DF0719">
        <w:rPr>
          <w:rFonts w:ascii="Times New Roman" w:hAnsi="Times New Roman" w:cs="Times New Roman" w:hint="eastAsia"/>
          <w:color w:val="000000" w:themeColor="text1"/>
          <w:sz w:val="24"/>
        </w:rPr>
        <w:t>颁发的信息系统项目管理师证书、工信部电子工业标准化研究院颁发的</w:t>
      </w:r>
      <w:r w:rsidR="00DF0719" w:rsidRPr="00DF0719">
        <w:rPr>
          <w:rFonts w:ascii="Times New Roman" w:hAnsi="Times New Roman" w:cs="Times New Roman" w:hint="eastAsia"/>
          <w:color w:val="000000" w:themeColor="text1"/>
          <w:sz w:val="24"/>
        </w:rPr>
        <w:t>ITAIP</w:t>
      </w:r>
      <w:r w:rsidR="00DF0719">
        <w:rPr>
          <w:rFonts w:ascii="Times New Roman" w:hAnsi="Times New Roman" w:cs="Times New Roman" w:hint="eastAsia"/>
          <w:color w:val="000000" w:themeColor="text1"/>
          <w:sz w:val="24"/>
        </w:rPr>
        <w:t>（信息技术应用创新专业人员）证书</w:t>
      </w:r>
      <w:r w:rsidRPr="002045C8">
        <w:rPr>
          <w:rFonts w:ascii="Times New Roman" w:hAnsi="Times New Roman" w:cs="Times New Roman" w:hint="eastAsia"/>
          <w:color w:val="000000" w:themeColor="text1"/>
          <w:sz w:val="24"/>
        </w:rPr>
        <w:t>。</w:t>
      </w:r>
    </w:p>
    <w:p w:rsidR="002045C8" w:rsidRPr="002045C8" w:rsidRDefault="002045C8" w:rsidP="002045C8">
      <w:pPr>
        <w:spacing w:line="360" w:lineRule="auto"/>
        <w:ind w:firstLine="420"/>
        <w:rPr>
          <w:rFonts w:ascii="Times New Roman" w:hAnsi="Times New Roman" w:cs="Times New Roman"/>
          <w:color w:val="000000" w:themeColor="text1"/>
          <w:sz w:val="24"/>
        </w:rPr>
      </w:pPr>
      <w:r w:rsidRPr="002045C8">
        <w:rPr>
          <w:rFonts w:ascii="Times New Roman" w:hAnsi="Times New Roman" w:cs="Times New Roman" w:hint="eastAsia"/>
          <w:color w:val="000000" w:themeColor="text1"/>
          <w:sz w:val="24"/>
        </w:rPr>
        <w:t>技术负责人具有</w:t>
      </w:r>
      <w:r w:rsidR="00DF0719" w:rsidRPr="00DF0719">
        <w:rPr>
          <w:rFonts w:ascii="Times New Roman" w:hAnsi="Times New Roman" w:cs="Times New Roman" w:hint="eastAsia"/>
          <w:color w:val="000000" w:themeColor="text1"/>
          <w:sz w:val="24"/>
        </w:rPr>
        <w:t>中国电子技术标准化研究院颁发的</w:t>
      </w:r>
      <w:r w:rsidR="00DF0719" w:rsidRPr="00DF0719">
        <w:rPr>
          <w:rFonts w:ascii="Times New Roman" w:hAnsi="Times New Roman" w:cs="Times New Roman" w:hint="eastAsia"/>
          <w:color w:val="000000" w:themeColor="text1"/>
          <w:sz w:val="24"/>
        </w:rPr>
        <w:t>ITSS</w:t>
      </w:r>
      <w:r w:rsidR="00DF0719" w:rsidRPr="00DF0719">
        <w:rPr>
          <w:rFonts w:ascii="Times New Roman" w:hAnsi="Times New Roman" w:cs="Times New Roman" w:hint="eastAsia"/>
          <w:color w:val="000000" w:themeColor="text1"/>
          <w:sz w:val="24"/>
        </w:rPr>
        <w:t>认证工程师证书、</w:t>
      </w:r>
      <w:proofErr w:type="gramStart"/>
      <w:r w:rsidR="00DF0719" w:rsidRPr="00DF0719">
        <w:rPr>
          <w:rFonts w:ascii="Times New Roman" w:hAnsi="Times New Roman" w:cs="Times New Roman" w:hint="eastAsia"/>
          <w:color w:val="000000" w:themeColor="text1"/>
          <w:sz w:val="24"/>
        </w:rPr>
        <w:t>人社部门</w:t>
      </w:r>
      <w:proofErr w:type="gramEnd"/>
      <w:r w:rsidR="00DF0719" w:rsidRPr="00DF0719">
        <w:rPr>
          <w:rFonts w:ascii="Times New Roman" w:hAnsi="Times New Roman" w:cs="Times New Roman" w:hint="eastAsia"/>
          <w:color w:val="000000" w:themeColor="text1"/>
          <w:sz w:val="24"/>
        </w:rPr>
        <w:t>或工信部教育考试中心颁发的高级系统分析师证书</w:t>
      </w:r>
      <w:r w:rsidRPr="002045C8">
        <w:rPr>
          <w:rFonts w:ascii="Times New Roman" w:hAnsi="Times New Roman" w:cs="Times New Roman" w:hint="eastAsia"/>
          <w:color w:val="000000" w:themeColor="text1"/>
          <w:sz w:val="24"/>
        </w:rPr>
        <w:t>。</w:t>
      </w:r>
    </w:p>
    <w:p w:rsidR="002045C8" w:rsidRPr="002045C8" w:rsidRDefault="002045C8" w:rsidP="002045C8">
      <w:pPr>
        <w:spacing w:line="360" w:lineRule="auto"/>
        <w:ind w:firstLine="420"/>
        <w:rPr>
          <w:rFonts w:ascii="Times New Roman" w:hAnsi="Times New Roman" w:cs="Times New Roman"/>
          <w:color w:val="000000" w:themeColor="text1"/>
          <w:sz w:val="24"/>
        </w:rPr>
      </w:pPr>
      <w:r w:rsidRPr="002045C8">
        <w:rPr>
          <w:rFonts w:ascii="Times New Roman" w:hAnsi="Times New Roman" w:cs="Times New Roman" w:hint="eastAsia"/>
          <w:color w:val="000000" w:themeColor="text1"/>
          <w:sz w:val="24"/>
        </w:rPr>
        <w:t>系统分析师具有</w:t>
      </w:r>
      <w:proofErr w:type="gramStart"/>
      <w:r w:rsidR="00DF0719" w:rsidRPr="00DF0719">
        <w:rPr>
          <w:rFonts w:ascii="Times New Roman" w:hAnsi="Times New Roman" w:cs="Times New Roman" w:hint="eastAsia"/>
          <w:color w:val="000000" w:themeColor="text1"/>
          <w:sz w:val="24"/>
        </w:rPr>
        <w:t>人社部门</w:t>
      </w:r>
      <w:proofErr w:type="gramEnd"/>
      <w:r w:rsidR="00DF0719" w:rsidRPr="00DF0719">
        <w:rPr>
          <w:rFonts w:ascii="Times New Roman" w:hAnsi="Times New Roman" w:cs="Times New Roman" w:hint="eastAsia"/>
          <w:color w:val="000000" w:themeColor="text1"/>
          <w:sz w:val="24"/>
        </w:rPr>
        <w:t>或工信部教育考试中心颁发的系统分析师证书、工信部教育考试中心颁发的高级软件工程师证书、工信部教育考试中心颁发的高级</w:t>
      </w:r>
      <w:r w:rsidR="00DF0719" w:rsidRPr="00DF0719">
        <w:rPr>
          <w:rFonts w:ascii="Times New Roman" w:hAnsi="Times New Roman" w:cs="Times New Roman" w:hint="eastAsia"/>
          <w:color w:val="000000" w:themeColor="text1"/>
          <w:sz w:val="24"/>
        </w:rPr>
        <w:lastRenderedPageBreak/>
        <w:t>数据库管理工程师证书</w:t>
      </w:r>
      <w:r w:rsidRPr="002045C8">
        <w:rPr>
          <w:rFonts w:ascii="Times New Roman" w:hAnsi="Times New Roman" w:cs="Times New Roman" w:hint="eastAsia"/>
          <w:color w:val="000000" w:themeColor="text1"/>
          <w:sz w:val="24"/>
        </w:rPr>
        <w:t>。</w:t>
      </w:r>
    </w:p>
    <w:p w:rsidR="002045C8" w:rsidRDefault="00DF0719" w:rsidP="002045C8">
      <w:pPr>
        <w:spacing w:line="360" w:lineRule="auto"/>
        <w:ind w:firstLine="420"/>
        <w:rPr>
          <w:rFonts w:ascii="Times New Roman" w:hAnsi="Times New Roman" w:cs="Times New Roman" w:hint="eastAsia"/>
          <w:color w:val="000000" w:themeColor="text1"/>
          <w:sz w:val="24"/>
        </w:rPr>
      </w:pPr>
      <w:r w:rsidRPr="00DF0719">
        <w:rPr>
          <w:rFonts w:ascii="Times New Roman" w:hAnsi="Times New Roman" w:cs="Times New Roman" w:hint="eastAsia"/>
          <w:color w:val="000000" w:themeColor="text1"/>
          <w:sz w:val="24"/>
        </w:rPr>
        <w:t>本项目团队总人数要求不少于</w:t>
      </w:r>
      <w:r w:rsidRPr="00DF0719">
        <w:rPr>
          <w:rFonts w:ascii="Times New Roman" w:hAnsi="Times New Roman" w:cs="Times New Roman" w:hint="eastAsia"/>
          <w:color w:val="000000" w:themeColor="text1"/>
          <w:sz w:val="24"/>
        </w:rPr>
        <w:t>15</w:t>
      </w:r>
      <w:r w:rsidRPr="00DF0719">
        <w:rPr>
          <w:rFonts w:ascii="Times New Roman" w:hAnsi="Times New Roman" w:cs="Times New Roman" w:hint="eastAsia"/>
          <w:color w:val="000000" w:themeColor="text1"/>
          <w:sz w:val="24"/>
        </w:rPr>
        <w:t>人。并且</w:t>
      </w:r>
      <w:proofErr w:type="gramStart"/>
      <w:r w:rsidRPr="00DF0719">
        <w:rPr>
          <w:rFonts w:ascii="Times New Roman" w:hAnsi="Times New Roman" w:cs="Times New Roman" w:hint="eastAsia"/>
          <w:color w:val="000000" w:themeColor="text1"/>
          <w:sz w:val="24"/>
        </w:rPr>
        <w:t>除项目</w:t>
      </w:r>
      <w:proofErr w:type="gramEnd"/>
      <w:r w:rsidRPr="00DF0719">
        <w:rPr>
          <w:rFonts w:ascii="Times New Roman" w:hAnsi="Times New Roman" w:cs="Times New Roman" w:hint="eastAsia"/>
          <w:color w:val="000000" w:themeColor="text1"/>
          <w:sz w:val="24"/>
        </w:rPr>
        <w:t>经理、技术负责人外，项目团队成员具有以下证书：国产厂商认证的网络工程师证书、工信部教育考试中心颁发的软件测试工程师证书、工信部电子工业标准化研究院颁发的</w:t>
      </w:r>
      <w:r w:rsidRPr="00DF0719">
        <w:rPr>
          <w:rFonts w:ascii="Times New Roman" w:hAnsi="Times New Roman" w:cs="Times New Roman" w:hint="eastAsia"/>
          <w:color w:val="000000" w:themeColor="text1"/>
          <w:sz w:val="24"/>
        </w:rPr>
        <w:t>ITAIP</w:t>
      </w:r>
      <w:r w:rsidRPr="00DF0719">
        <w:rPr>
          <w:rFonts w:ascii="Times New Roman" w:hAnsi="Times New Roman" w:cs="Times New Roman" w:hint="eastAsia"/>
          <w:color w:val="000000" w:themeColor="text1"/>
          <w:sz w:val="24"/>
        </w:rPr>
        <w:t>（信息技术应用创新专业人员）证书、中国信息安全测评中心频发的</w:t>
      </w:r>
      <w:r w:rsidRPr="00DF0719">
        <w:rPr>
          <w:rFonts w:ascii="Times New Roman" w:hAnsi="Times New Roman" w:cs="Times New Roman" w:hint="eastAsia"/>
          <w:color w:val="000000" w:themeColor="text1"/>
          <w:sz w:val="24"/>
        </w:rPr>
        <w:t>CISP</w:t>
      </w:r>
      <w:r w:rsidRPr="00DF0719">
        <w:rPr>
          <w:rFonts w:ascii="Times New Roman" w:hAnsi="Times New Roman" w:cs="Times New Roman" w:hint="eastAsia"/>
          <w:color w:val="000000" w:themeColor="text1"/>
          <w:sz w:val="24"/>
        </w:rPr>
        <w:t>认证证书</w:t>
      </w:r>
      <w:r>
        <w:rPr>
          <w:rFonts w:ascii="Times New Roman" w:hAnsi="Times New Roman" w:cs="Times New Roman" w:hint="eastAsia"/>
          <w:color w:val="000000" w:themeColor="text1"/>
          <w:sz w:val="24"/>
        </w:rPr>
        <w:t>。</w:t>
      </w:r>
    </w:p>
    <w:p w:rsidR="00457D1D" w:rsidRDefault="00457D1D" w:rsidP="002045C8">
      <w:pPr>
        <w:spacing w:line="360" w:lineRule="auto"/>
        <w:ind w:firstLine="420"/>
        <w:rPr>
          <w:rFonts w:ascii="Times New Roman" w:hAnsi="Times New Roman" w:cs="Times New Roman" w:hint="eastAsia"/>
          <w:color w:val="000000" w:themeColor="text1"/>
          <w:sz w:val="24"/>
        </w:rPr>
      </w:pPr>
    </w:p>
    <w:p w:rsidR="00457D1D" w:rsidRPr="00DF0719" w:rsidRDefault="00457D1D" w:rsidP="002045C8">
      <w:pPr>
        <w:spacing w:line="360" w:lineRule="auto"/>
        <w:ind w:firstLine="420"/>
        <w:rPr>
          <w:rFonts w:ascii="Times New Roman" w:hAnsi="Times New Roman" w:cs="Times New Roman" w:hint="eastAsia"/>
          <w:color w:val="000000" w:themeColor="text1"/>
          <w:sz w:val="24"/>
        </w:rPr>
      </w:pPr>
    </w:p>
    <w:p w:rsidR="00457D1D" w:rsidRDefault="00457D1D" w:rsidP="00457D1D">
      <w:pPr>
        <w:spacing w:line="360" w:lineRule="auto"/>
        <w:ind w:firstLine="420"/>
        <w:rPr>
          <w:rFonts w:ascii="Times New Roman" w:hAnsi="Times New Roman" w:cs="Times New Roman" w:hint="eastAsia"/>
          <w:b/>
          <w:color w:val="000000" w:themeColor="text1"/>
          <w:sz w:val="24"/>
        </w:rPr>
      </w:pPr>
      <w:proofErr w:type="gramStart"/>
      <w:r w:rsidRPr="00457D1D">
        <w:rPr>
          <w:rFonts w:ascii="Times New Roman" w:hAnsi="Times New Roman" w:cs="Times New Roman" w:hint="eastAsia"/>
          <w:b/>
          <w:color w:val="000000" w:themeColor="text1"/>
          <w:sz w:val="24"/>
        </w:rPr>
        <w:t>讲</w:t>
      </w:r>
      <w:r w:rsidRPr="00457D1D">
        <w:rPr>
          <w:rFonts w:ascii="Times New Roman" w:hAnsi="Times New Roman" w:cs="Times New Roman" w:hint="eastAsia"/>
          <w:b/>
          <w:color w:val="000000" w:themeColor="text1"/>
          <w:sz w:val="24"/>
        </w:rPr>
        <w:t>标</w:t>
      </w:r>
      <w:r w:rsidR="0034725B">
        <w:rPr>
          <w:rFonts w:ascii="Times New Roman" w:hAnsi="Times New Roman" w:cs="Times New Roman" w:hint="eastAsia"/>
          <w:b/>
          <w:color w:val="000000" w:themeColor="text1"/>
          <w:sz w:val="24"/>
        </w:rPr>
        <w:t>与</w:t>
      </w:r>
      <w:proofErr w:type="gramEnd"/>
      <w:r w:rsidR="0034725B">
        <w:rPr>
          <w:rFonts w:ascii="Times New Roman" w:hAnsi="Times New Roman" w:cs="Times New Roman" w:hint="eastAsia"/>
          <w:b/>
          <w:color w:val="000000" w:themeColor="text1"/>
          <w:sz w:val="24"/>
        </w:rPr>
        <w:t>演示</w:t>
      </w:r>
      <w:r w:rsidRPr="00457D1D">
        <w:rPr>
          <w:rFonts w:ascii="Times New Roman" w:hAnsi="Times New Roman" w:cs="Times New Roman" w:hint="eastAsia"/>
          <w:b/>
          <w:color w:val="000000" w:themeColor="text1"/>
          <w:sz w:val="24"/>
        </w:rPr>
        <w:t>要求：</w:t>
      </w:r>
    </w:p>
    <w:p w:rsidR="0034725B" w:rsidRPr="00457D1D" w:rsidRDefault="0034725B" w:rsidP="00457D1D">
      <w:pPr>
        <w:spacing w:line="360" w:lineRule="auto"/>
        <w:ind w:firstLine="420"/>
        <w:rPr>
          <w:rFonts w:ascii="Times New Roman" w:hAnsi="Times New Roman" w:cs="Times New Roman"/>
          <w:b/>
          <w:color w:val="000000" w:themeColor="text1"/>
          <w:sz w:val="24"/>
        </w:rPr>
      </w:pPr>
      <w:r>
        <w:rPr>
          <w:rFonts w:ascii="Times New Roman" w:hAnsi="Times New Roman" w:cs="Times New Roman" w:hint="eastAsia"/>
          <w:b/>
          <w:color w:val="000000" w:themeColor="text1"/>
          <w:sz w:val="24"/>
        </w:rPr>
        <w:t>每家</w:t>
      </w:r>
      <w:proofErr w:type="gramStart"/>
      <w:r>
        <w:rPr>
          <w:rFonts w:ascii="Times New Roman" w:hAnsi="Times New Roman" w:cs="Times New Roman" w:hint="eastAsia"/>
          <w:b/>
          <w:color w:val="000000" w:themeColor="text1"/>
          <w:sz w:val="24"/>
        </w:rPr>
        <w:t>投标人讲标与</w:t>
      </w:r>
      <w:proofErr w:type="gramEnd"/>
      <w:r>
        <w:rPr>
          <w:rFonts w:ascii="Times New Roman" w:hAnsi="Times New Roman" w:cs="Times New Roman" w:hint="eastAsia"/>
          <w:b/>
          <w:color w:val="000000" w:themeColor="text1"/>
          <w:sz w:val="24"/>
        </w:rPr>
        <w:t>演示时间应控制在</w:t>
      </w:r>
      <w:r>
        <w:rPr>
          <w:rFonts w:ascii="Times New Roman" w:hAnsi="Times New Roman" w:cs="Times New Roman" w:hint="eastAsia"/>
          <w:b/>
          <w:color w:val="000000" w:themeColor="text1"/>
          <w:sz w:val="24"/>
        </w:rPr>
        <w:t>10</w:t>
      </w:r>
      <w:r>
        <w:rPr>
          <w:rFonts w:ascii="Times New Roman" w:hAnsi="Times New Roman" w:cs="Times New Roman" w:hint="eastAsia"/>
          <w:b/>
          <w:color w:val="000000" w:themeColor="text1"/>
          <w:sz w:val="24"/>
        </w:rPr>
        <w:t>分钟以内。</w:t>
      </w:r>
    </w:p>
    <w:p w:rsidR="00457D1D" w:rsidRPr="003023F2" w:rsidRDefault="00457D1D" w:rsidP="00457D1D">
      <w:pPr>
        <w:pStyle w:val="afff6"/>
        <w:numPr>
          <w:ilvl w:val="0"/>
          <w:numId w:val="48"/>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整体设计</w:t>
      </w:r>
      <w:r w:rsidR="003311D1">
        <w:rPr>
          <w:rFonts w:asciiTheme="minorEastAsia" w:hAnsiTheme="minorEastAsia" w:hint="eastAsia"/>
          <w:b/>
          <w:sz w:val="24"/>
          <w:szCs w:val="24"/>
        </w:rPr>
        <w:t>方案</w:t>
      </w:r>
      <w:r w:rsidRPr="003023F2">
        <w:rPr>
          <w:rFonts w:asciiTheme="minorEastAsia" w:hAnsiTheme="minorEastAsia" w:hint="eastAsia"/>
          <w:b/>
          <w:sz w:val="24"/>
          <w:szCs w:val="24"/>
        </w:rPr>
        <w:t>：</w:t>
      </w:r>
      <w:r w:rsidRPr="003023F2">
        <w:rPr>
          <w:rFonts w:asciiTheme="minorEastAsia" w:hAnsiTheme="minorEastAsia" w:hint="eastAsia"/>
          <w:sz w:val="24"/>
          <w:szCs w:val="24"/>
        </w:rPr>
        <w:t>项目整体设计</w:t>
      </w:r>
      <w:r w:rsidR="003311D1">
        <w:rPr>
          <w:rFonts w:asciiTheme="minorEastAsia" w:hAnsiTheme="minorEastAsia" w:hint="eastAsia"/>
          <w:sz w:val="24"/>
          <w:szCs w:val="24"/>
        </w:rPr>
        <w:t>方案</w:t>
      </w:r>
      <w:r w:rsidRPr="003023F2">
        <w:rPr>
          <w:rFonts w:asciiTheme="minorEastAsia" w:hAnsiTheme="minorEastAsia" w:hint="eastAsia"/>
          <w:sz w:val="24"/>
          <w:szCs w:val="24"/>
        </w:rPr>
        <w:t>应描述清晰准确、满足本项目</w:t>
      </w:r>
      <w:r>
        <w:rPr>
          <w:rFonts w:asciiTheme="minorEastAsia" w:hAnsiTheme="minorEastAsia" w:hint="eastAsia"/>
          <w:sz w:val="24"/>
          <w:szCs w:val="24"/>
        </w:rPr>
        <w:t>实施</w:t>
      </w:r>
      <w:r w:rsidRPr="003023F2">
        <w:rPr>
          <w:rFonts w:asciiTheme="minorEastAsia" w:hAnsiTheme="minorEastAsia" w:hint="eastAsia"/>
          <w:sz w:val="24"/>
          <w:szCs w:val="24"/>
        </w:rPr>
        <w:t>要求。</w:t>
      </w:r>
    </w:p>
    <w:p w:rsidR="00457D1D" w:rsidRDefault="00457D1D" w:rsidP="00457D1D">
      <w:pPr>
        <w:pStyle w:val="afff6"/>
        <w:numPr>
          <w:ilvl w:val="0"/>
          <w:numId w:val="48"/>
        </w:numPr>
        <w:spacing w:line="360" w:lineRule="auto"/>
        <w:ind w:firstLineChars="0"/>
        <w:rPr>
          <w:rFonts w:asciiTheme="minorEastAsia" w:hAnsiTheme="minorEastAsia" w:hint="eastAsia"/>
          <w:sz w:val="24"/>
          <w:szCs w:val="24"/>
        </w:rPr>
      </w:pPr>
      <w:r w:rsidRPr="003023F2">
        <w:rPr>
          <w:rFonts w:asciiTheme="minorEastAsia" w:hAnsiTheme="minorEastAsia"/>
          <w:b/>
          <w:sz w:val="24"/>
          <w:szCs w:val="24"/>
        </w:rPr>
        <w:t>网络割接</w:t>
      </w:r>
      <w:r w:rsidR="003311D1">
        <w:rPr>
          <w:rFonts w:asciiTheme="minorEastAsia" w:hAnsiTheme="minorEastAsia" w:hint="eastAsia"/>
          <w:b/>
          <w:sz w:val="24"/>
          <w:szCs w:val="24"/>
        </w:rPr>
        <w:t>方案</w:t>
      </w:r>
      <w:r w:rsidRPr="003023F2">
        <w:rPr>
          <w:rFonts w:asciiTheme="minorEastAsia" w:hAnsiTheme="minorEastAsia" w:hint="eastAsia"/>
          <w:b/>
          <w:sz w:val="24"/>
          <w:szCs w:val="24"/>
        </w:rPr>
        <w:t>：</w:t>
      </w:r>
      <w:r w:rsidRPr="003023F2">
        <w:rPr>
          <w:rFonts w:asciiTheme="minorEastAsia" w:hAnsiTheme="minorEastAsia"/>
          <w:sz w:val="24"/>
          <w:szCs w:val="24"/>
        </w:rPr>
        <w:t>网络割接设计</w:t>
      </w:r>
      <w:r w:rsidR="003311D1">
        <w:rPr>
          <w:rFonts w:asciiTheme="minorEastAsia" w:hAnsiTheme="minorEastAsia" w:hint="eastAsia"/>
          <w:sz w:val="24"/>
          <w:szCs w:val="24"/>
        </w:rPr>
        <w:t>方案</w:t>
      </w:r>
      <w:r w:rsidRPr="003023F2">
        <w:rPr>
          <w:rFonts w:asciiTheme="minorEastAsia" w:hAnsiTheme="minorEastAsia"/>
          <w:sz w:val="24"/>
          <w:szCs w:val="24"/>
        </w:rPr>
        <w:t>应</w:t>
      </w:r>
      <w:r w:rsidRPr="003023F2">
        <w:rPr>
          <w:rFonts w:asciiTheme="minorEastAsia" w:hAnsiTheme="minorEastAsia" w:hint="eastAsia"/>
          <w:sz w:val="24"/>
          <w:szCs w:val="24"/>
        </w:rPr>
        <w:t>描述清晰准确、满足本项目</w:t>
      </w:r>
      <w:r>
        <w:rPr>
          <w:rFonts w:asciiTheme="minorEastAsia" w:hAnsiTheme="minorEastAsia" w:hint="eastAsia"/>
          <w:sz w:val="24"/>
          <w:szCs w:val="24"/>
        </w:rPr>
        <w:t>实施</w:t>
      </w:r>
      <w:r w:rsidRPr="003023F2">
        <w:rPr>
          <w:rFonts w:asciiTheme="minorEastAsia" w:hAnsiTheme="minorEastAsia" w:hint="eastAsia"/>
          <w:sz w:val="24"/>
          <w:szCs w:val="24"/>
        </w:rPr>
        <w:t>要求。</w:t>
      </w:r>
    </w:p>
    <w:p w:rsidR="00457D1D" w:rsidRPr="005409E3" w:rsidRDefault="00457D1D" w:rsidP="00457D1D">
      <w:pPr>
        <w:pStyle w:val="afff6"/>
        <w:numPr>
          <w:ilvl w:val="0"/>
          <w:numId w:val="48"/>
        </w:numPr>
        <w:spacing w:line="360" w:lineRule="auto"/>
        <w:ind w:firstLineChars="0"/>
        <w:rPr>
          <w:rFonts w:asciiTheme="minorEastAsia" w:hAnsiTheme="minorEastAsia"/>
          <w:sz w:val="24"/>
          <w:szCs w:val="24"/>
        </w:rPr>
      </w:pPr>
      <w:r>
        <w:rPr>
          <w:rFonts w:asciiTheme="minorEastAsia" w:hAnsiTheme="minorEastAsia" w:hint="eastAsia"/>
          <w:b/>
          <w:sz w:val="24"/>
          <w:szCs w:val="24"/>
        </w:rPr>
        <w:t>项目重难点分析：</w:t>
      </w:r>
      <w:r w:rsidRPr="005409E3">
        <w:rPr>
          <w:rFonts w:asciiTheme="minorEastAsia" w:hAnsiTheme="minorEastAsia" w:hint="eastAsia"/>
          <w:sz w:val="24"/>
          <w:szCs w:val="24"/>
        </w:rPr>
        <w:t>对</w:t>
      </w:r>
      <w:r>
        <w:rPr>
          <w:rFonts w:asciiTheme="minorEastAsia" w:hAnsiTheme="minorEastAsia" w:hint="eastAsia"/>
          <w:sz w:val="24"/>
          <w:szCs w:val="24"/>
        </w:rPr>
        <w:t>本</w:t>
      </w:r>
      <w:r w:rsidRPr="005409E3">
        <w:rPr>
          <w:rFonts w:asciiTheme="minorEastAsia" w:hAnsiTheme="minorEastAsia" w:hint="eastAsia"/>
          <w:sz w:val="24"/>
          <w:szCs w:val="24"/>
        </w:rPr>
        <w:t>项目实施的重难点进行分析。</w:t>
      </w:r>
    </w:p>
    <w:p w:rsidR="00457D1D" w:rsidRDefault="00457D1D" w:rsidP="00457D1D">
      <w:pPr>
        <w:pStyle w:val="afff6"/>
        <w:numPr>
          <w:ilvl w:val="0"/>
          <w:numId w:val="48"/>
        </w:numPr>
        <w:spacing w:line="360" w:lineRule="auto"/>
        <w:ind w:firstLineChars="0"/>
        <w:rPr>
          <w:rFonts w:asciiTheme="minorEastAsia" w:hAnsiTheme="minorEastAsia" w:hint="eastAsia"/>
          <w:sz w:val="24"/>
          <w:szCs w:val="24"/>
        </w:rPr>
      </w:pPr>
      <w:r w:rsidRPr="003023F2">
        <w:rPr>
          <w:rFonts w:asciiTheme="minorEastAsia" w:hAnsiTheme="minorEastAsia"/>
          <w:b/>
          <w:sz w:val="24"/>
          <w:szCs w:val="24"/>
        </w:rPr>
        <w:t>产品演示</w:t>
      </w:r>
      <w:r w:rsidRPr="003023F2">
        <w:rPr>
          <w:rFonts w:asciiTheme="minorEastAsia" w:hAnsiTheme="minorEastAsia" w:hint="eastAsia"/>
          <w:b/>
          <w:sz w:val="24"/>
          <w:szCs w:val="24"/>
        </w:rPr>
        <w:t>：</w:t>
      </w:r>
      <w:r w:rsidRPr="003023F2">
        <w:rPr>
          <w:rFonts w:asciiTheme="minorEastAsia" w:hAnsiTheme="minorEastAsia"/>
          <w:sz w:val="24"/>
          <w:szCs w:val="24"/>
        </w:rPr>
        <w:t>产品演示应把重点功能描述清晰准确</w:t>
      </w:r>
      <w:r w:rsidRPr="003023F2">
        <w:rPr>
          <w:rFonts w:asciiTheme="minorEastAsia" w:hAnsiTheme="minorEastAsia" w:hint="eastAsia"/>
          <w:sz w:val="24"/>
          <w:szCs w:val="24"/>
        </w:rPr>
        <w:t>、</w:t>
      </w:r>
      <w:r w:rsidRPr="003023F2">
        <w:rPr>
          <w:rFonts w:asciiTheme="minorEastAsia" w:hAnsiTheme="minorEastAsia"/>
          <w:sz w:val="24"/>
          <w:szCs w:val="24"/>
        </w:rPr>
        <w:t>满足本</w:t>
      </w:r>
      <w:r w:rsidRPr="003023F2">
        <w:rPr>
          <w:rFonts w:asciiTheme="minorEastAsia" w:hAnsiTheme="minorEastAsia" w:hint="eastAsia"/>
          <w:sz w:val="24"/>
          <w:szCs w:val="24"/>
        </w:rPr>
        <w:t>项目</w:t>
      </w:r>
      <w:r>
        <w:rPr>
          <w:rFonts w:asciiTheme="minorEastAsia" w:hAnsiTheme="minorEastAsia" w:hint="eastAsia"/>
          <w:sz w:val="24"/>
          <w:szCs w:val="24"/>
        </w:rPr>
        <w:t>实施</w:t>
      </w:r>
      <w:r w:rsidRPr="003023F2">
        <w:rPr>
          <w:rFonts w:asciiTheme="minorEastAsia" w:hAnsiTheme="minorEastAsia"/>
          <w:sz w:val="24"/>
          <w:szCs w:val="24"/>
        </w:rPr>
        <w:t>要求</w:t>
      </w:r>
      <w:r w:rsidRPr="003023F2">
        <w:rPr>
          <w:rFonts w:asciiTheme="minorEastAsia" w:hAnsiTheme="minorEastAsia" w:hint="eastAsia"/>
          <w:sz w:val="24"/>
          <w:szCs w:val="24"/>
        </w:rPr>
        <w:t>。</w:t>
      </w:r>
    </w:p>
    <w:p w:rsidR="00457D1D" w:rsidRPr="003023F2" w:rsidRDefault="00457D1D" w:rsidP="00457D1D">
      <w:pPr>
        <w:pStyle w:val="afff6"/>
        <w:tabs>
          <w:tab w:val="left" w:pos="709"/>
        </w:tabs>
        <w:spacing w:line="360" w:lineRule="auto"/>
        <w:ind w:left="360" w:firstLineChars="0" w:firstLine="0"/>
        <w:rPr>
          <w:rFonts w:asciiTheme="minorEastAsia" w:hAnsiTheme="minorEastAsia"/>
          <w:sz w:val="24"/>
          <w:szCs w:val="24"/>
        </w:rPr>
      </w:pPr>
      <w:r w:rsidRPr="003023F2">
        <w:rPr>
          <w:rFonts w:asciiTheme="minorEastAsia" w:hAnsiTheme="minorEastAsia"/>
          <w:sz w:val="24"/>
          <w:szCs w:val="24"/>
        </w:rPr>
        <w:t>产品演示包含如下产品功能</w:t>
      </w:r>
      <w:r w:rsidRPr="003023F2">
        <w:rPr>
          <w:rFonts w:asciiTheme="minorEastAsia" w:hAnsiTheme="minorEastAsia" w:hint="eastAsia"/>
          <w:sz w:val="24"/>
          <w:szCs w:val="24"/>
        </w:rPr>
        <w:t>：</w:t>
      </w:r>
    </w:p>
    <w:p w:rsidR="00457D1D" w:rsidRPr="003023F2" w:rsidRDefault="00457D1D" w:rsidP="00457D1D">
      <w:pPr>
        <w:pStyle w:val="afff6"/>
        <w:numPr>
          <w:ilvl w:val="0"/>
          <w:numId w:val="49"/>
        </w:numPr>
        <w:spacing w:line="360" w:lineRule="auto"/>
        <w:ind w:firstLineChars="0"/>
        <w:rPr>
          <w:rFonts w:asciiTheme="minorEastAsia" w:hAnsiTheme="minorEastAsia"/>
          <w:b/>
          <w:sz w:val="24"/>
          <w:szCs w:val="24"/>
        </w:rPr>
      </w:pPr>
      <w:r w:rsidRPr="003023F2">
        <w:rPr>
          <w:rFonts w:asciiTheme="minorEastAsia" w:hAnsiTheme="minorEastAsia" w:hint="eastAsia"/>
          <w:b/>
          <w:sz w:val="24"/>
          <w:szCs w:val="24"/>
        </w:rPr>
        <w:t>移动应用平台</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设备管理安全性要求：</w:t>
      </w:r>
      <w:r w:rsidRPr="003023F2">
        <w:rPr>
          <w:rFonts w:asciiTheme="minorEastAsia" w:hAnsiTheme="minorEastAsia" w:hint="eastAsia"/>
          <w:sz w:val="24"/>
          <w:szCs w:val="24"/>
        </w:rPr>
        <w:t>配置登录是否校验、是否自动绑定、绑定是否审批、绑定设备数、解绑校验、设备的拉黑、挂失、白名单处理等；移动端提交自定义设置、管理员可以定义特定用户的设置、停用、删除、查看用户的自定义设置等功能。可以根据用户姓名模糊过滤查询设置信息。</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架构部署要求：</w:t>
      </w:r>
      <w:r w:rsidRPr="003023F2">
        <w:rPr>
          <w:rFonts w:asciiTheme="minorEastAsia" w:hAnsiTheme="minorEastAsia" w:hint="eastAsia"/>
          <w:sz w:val="24"/>
          <w:szCs w:val="24"/>
        </w:rPr>
        <w:t>支持多单位多层级架构。统一部署一套平台，满足分处多个层级的总部以及下属部门同时使用的要求。在使用过程中，总部以及每个部门所使用的移动门户显示风格、系统功能、通讯录、即时通讯等均不相同，形成个性化的移动工作门户集合。支持在云端部署，支持多租户应用，支持租户数量动态扩展。</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多门户设计要求：</w:t>
      </w:r>
      <w:r w:rsidRPr="003023F2">
        <w:rPr>
          <w:rFonts w:asciiTheme="minorEastAsia" w:hAnsiTheme="minorEastAsia" w:hint="eastAsia"/>
          <w:sz w:val="24"/>
          <w:szCs w:val="24"/>
        </w:rPr>
        <w:t>用户</w:t>
      </w:r>
      <w:proofErr w:type="gramStart"/>
      <w:r w:rsidRPr="003023F2">
        <w:rPr>
          <w:rFonts w:asciiTheme="minorEastAsia" w:hAnsiTheme="minorEastAsia" w:hint="eastAsia"/>
          <w:sz w:val="24"/>
          <w:szCs w:val="24"/>
        </w:rPr>
        <w:t>手机端只装</w:t>
      </w:r>
      <w:proofErr w:type="gramEnd"/>
      <w:r w:rsidRPr="003023F2">
        <w:rPr>
          <w:rFonts w:asciiTheme="minorEastAsia" w:hAnsiTheme="minorEastAsia" w:hint="eastAsia"/>
          <w:sz w:val="24"/>
          <w:szCs w:val="24"/>
        </w:rPr>
        <w:t>一个APP，根据用户身份、权限不同，动态切换不同的门户，每一个门户的展现功能和操作均不相同。具体到本项目，系统内角色可以区分为领导及工作人员等不同角色，有的用户同时属于几种角色，为方便用户，需要实现在用户不退出系统的前提下，灵活切换领导门户及员工门户，查看不同的界面及数据，使用不同的功</w:t>
      </w:r>
      <w:r w:rsidRPr="003023F2">
        <w:rPr>
          <w:rFonts w:asciiTheme="minorEastAsia" w:hAnsiTheme="minorEastAsia" w:hint="eastAsia"/>
          <w:sz w:val="24"/>
          <w:szCs w:val="24"/>
        </w:rPr>
        <w:lastRenderedPageBreak/>
        <w:t>能（包括通讯录在内）。基于门户提供可视化设计工具，门户各区域（首页、菜单、导航栏等）都能以所见即所得方式进行拖拉式发布；</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提供磁</w:t>
      </w:r>
      <w:proofErr w:type="gramStart"/>
      <w:r w:rsidRPr="003023F2">
        <w:rPr>
          <w:rFonts w:asciiTheme="minorEastAsia" w:hAnsiTheme="minorEastAsia" w:hint="eastAsia"/>
          <w:sz w:val="24"/>
          <w:szCs w:val="24"/>
        </w:rPr>
        <w:t>贴风格</w:t>
      </w:r>
      <w:proofErr w:type="gramEnd"/>
      <w:r w:rsidRPr="003023F2">
        <w:rPr>
          <w:rFonts w:asciiTheme="minorEastAsia" w:hAnsiTheme="minorEastAsia" w:hint="eastAsia"/>
          <w:sz w:val="24"/>
          <w:szCs w:val="24"/>
        </w:rPr>
        <w:t>的首页自定义配置功能，可以根据需要</w:t>
      </w:r>
      <w:proofErr w:type="gramStart"/>
      <w:r w:rsidRPr="003023F2">
        <w:rPr>
          <w:rFonts w:asciiTheme="minorEastAsia" w:hAnsiTheme="minorEastAsia" w:hint="eastAsia"/>
          <w:sz w:val="24"/>
          <w:szCs w:val="24"/>
        </w:rPr>
        <w:t>随时上</w:t>
      </w:r>
      <w:proofErr w:type="gramEnd"/>
      <w:r w:rsidRPr="003023F2">
        <w:rPr>
          <w:rFonts w:asciiTheme="minorEastAsia" w:hAnsiTheme="minorEastAsia" w:hint="eastAsia"/>
          <w:sz w:val="24"/>
          <w:szCs w:val="24"/>
        </w:rPr>
        <w:t>传更换磁贴图片；</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提供首页横幅图片的配置，可以配置需要显示的图片数量，上传或更换横幅图片，配置横幅图片点击行为；</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在管理平台完成设计或配置后，一键发布，移动端无需升级就能实时显示门户新设计的结果、使用门户最新发布的应用。</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快速实现业务移动化：</w:t>
      </w:r>
      <w:r w:rsidRPr="003023F2">
        <w:rPr>
          <w:rFonts w:asciiTheme="minorEastAsia" w:hAnsiTheme="minorEastAsia" w:hint="eastAsia"/>
          <w:sz w:val="24"/>
          <w:szCs w:val="24"/>
        </w:rPr>
        <w:t>平台作为移动信息化基础支撑架构，要求快速实现业务在移动端上的横向扩展。在已经实现移动端与PC端接口的情况下，对于原有流程调整，能够同步在手机端进行展现；对于新建流程，能够在5分钟以内实现移动手机的业务办理。</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管理员可以灵活配置某些流程或流程节点在手机上不能够办理，手机显示对应的提示信息。</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多样化手写签批：</w:t>
      </w:r>
      <w:r w:rsidRPr="003023F2">
        <w:rPr>
          <w:rFonts w:asciiTheme="minorEastAsia" w:hAnsiTheme="minorEastAsia" w:hint="eastAsia"/>
          <w:sz w:val="24"/>
          <w:szCs w:val="24"/>
        </w:rPr>
        <w:t>产品原生支持移动签批功能，支持用户在移动端原生表单以及HTML5表单中实现手写签批，支持放大、缩小签批，支持签批定位，支持正文签批，支持用户在移动端OFD版式文件中手写签批。</w:t>
      </w:r>
    </w:p>
    <w:p w:rsidR="00457D1D" w:rsidRPr="003023F2" w:rsidRDefault="00457D1D" w:rsidP="00457D1D">
      <w:pPr>
        <w:spacing w:line="360" w:lineRule="auto"/>
        <w:rPr>
          <w:rFonts w:asciiTheme="minorEastAsia" w:hAnsiTheme="minorEastAsia"/>
          <w:sz w:val="24"/>
          <w:szCs w:val="24"/>
        </w:rPr>
      </w:pPr>
    </w:p>
    <w:p w:rsidR="00457D1D" w:rsidRPr="003023F2" w:rsidRDefault="00457D1D" w:rsidP="00457D1D">
      <w:pPr>
        <w:pStyle w:val="afff6"/>
        <w:numPr>
          <w:ilvl w:val="0"/>
          <w:numId w:val="49"/>
        </w:numPr>
        <w:spacing w:line="360" w:lineRule="auto"/>
        <w:ind w:firstLineChars="0"/>
        <w:rPr>
          <w:rFonts w:asciiTheme="minorEastAsia" w:hAnsiTheme="minorEastAsia"/>
          <w:b/>
          <w:sz w:val="24"/>
          <w:szCs w:val="24"/>
        </w:rPr>
      </w:pPr>
      <w:r w:rsidRPr="003023F2">
        <w:rPr>
          <w:rFonts w:asciiTheme="minorEastAsia" w:hAnsiTheme="minorEastAsia" w:hint="eastAsia"/>
          <w:b/>
          <w:sz w:val="24"/>
          <w:szCs w:val="24"/>
        </w:rPr>
        <w:t>数据交换</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协议适配能力：</w:t>
      </w:r>
      <w:r w:rsidRPr="003023F2">
        <w:rPr>
          <w:rFonts w:asciiTheme="minorEastAsia" w:hAnsiTheme="minorEastAsia" w:hint="eastAsia"/>
          <w:sz w:val="24"/>
          <w:szCs w:val="24"/>
        </w:rPr>
        <w:t>支持多种通讯协议和外部系统应用系统进行交互，如File、JDBC、JMS、HTTP/s、SOAP、REST等，通过流程编排，轻松实现任意两者之间的协议转换功能。</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应包含多种适配器，如支持结构化和非结构化文件读写的文件类适配器、能根据文件名的特点将文件夹下的文件分成不同的类，每类文件调用不同的文件处理服务；支持异步传输协议的JMS适配器、HTTP/s适配器、Web服务适配器等，通过现成的适配器，减少程序员开发工作量，实现快速应用集成能力。</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应具备数据库处理组件，支持和主流关系型数据库如Oracle、SQLServer、DB2、Sybase，开源数据库MySQL、国内数据库金仓、达梦等进行交互。</w:t>
      </w:r>
      <w:r w:rsidRPr="003023F2">
        <w:rPr>
          <w:rFonts w:asciiTheme="minorEastAsia" w:hAnsiTheme="minorEastAsia" w:hint="eastAsia"/>
          <w:sz w:val="24"/>
          <w:szCs w:val="24"/>
        </w:rPr>
        <w:lastRenderedPageBreak/>
        <w:t>支持和主流非关系型数据库如Hive、HBase、MongoDB等进行交互。所有适配过程均需通过可视化界面进行配置。</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完善的数据加工能力：支持数据库、文件、XML、JSON、NoSQL(Hive、MongoDB)、Web服务、JSM等之间的转换加工处理。支持基于时间戳、标志位回写、数据库日志CDC的增量加工处理。</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支持多种转换加工方法，能通过web界面可视化配置包括不限于字符串转换、时间类转换、数据比对与翻译、数学运算、身份证格式转换等转换方法。</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支持多种逻辑处理方法，能通过web界面可视化配置包括不限于：格式匹配检查、字符串逻辑检查、空检查、重复记录检查、范围内检查、逻辑检查、复合逻辑检查、自定义逻辑检查等。</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支持加工过程中的数据质量检查，根据数据逻辑判断规则，将干净的数据装载到目标中，将判断有问题的数据路由到数据库表或者数据文件中。</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支持数据脱敏处理，支持在保留数据原始特征的条件下，对某些敏感信息通过脱敏规则进行数据的混洗、值变换、加密、遮挡、空值插入等处理，实现敏感数据及个人隐私的可靠保护。</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所有配置过程均需通过可视化界面进行配置。</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数据传输与多样调度能力：</w:t>
      </w:r>
      <w:r w:rsidRPr="003023F2">
        <w:rPr>
          <w:rFonts w:asciiTheme="minorEastAsia" w:hAnsiTheme="minorEastAsia" w:hint="eastAsia"/>
          <w:sz w:val="24"/>
          <w:szCs w:val="24"/>
        </w:rPr>
        <w:t>提供数据传输功能。支持将数据、文件、文件夹下的文件传输到目标中。支持变化文件传输，支持按条件选择文件传输，支持加密、压缩等处理，可以设定规则对文档归档或者清理。</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支持在一个可视化配置界面内实现跨网段的两个交换节点之间的交换，交换的数据源和目标可以是文件、数据库、接口。为了安全考虑被交换的数据库通讯端口不对外开放，只能通过交换节点获得表的结构信息，要求通过简单配置能实现数据库表之间的相互交换。</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为了安全的考虑，支持基于中心节点中转（可以不在中心保存数据）的数据交换能力，两个交换节点分别对应两个部门（或系统），中转节点对应中心，两个节点通过中心中转交换（不在中心保存数据）。要求经过简单可视化配置实现两个交换节点通过中转节点交换数据，交换的数据源和目标可以是文件、数据库、接口。该交换服务支持长连接情况下的大</w:t>
      </w:r>
      <w:r w:rsidRPr="003023F2">
        <w:rPr>
          <w:rFonts w:asciiTheme="minorEastAsia" w:hAnsiTheme="minorEastAsia" w:hint="eastAsia"/>
          <w:sz w:val="24"/>
          <w:szCs w:val="24"/>
        </w:rPr>
        <w:lastRenderedPageBreak/>
        <w:t>数据量交换，保证事务的完整性。</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为了安全的考虑，要求支持单向连接通讯方式，如中心和前置节点交换重要数据时，只允许中心单向连接前置节点，不允许前置节点连向中心，只能由中心节点通过推、</w:t>
      </w:r>
      <w:proofErr w:type="gramStart"/>
      <w:r w:rsidRPr="003023F2">
        <w:rPr>
          <w:rFonts w:asciiTheme="minorEastAsia" w:hAnsiTheme="minorEastAsia" w:hint="eastAsia"/>
          <w:sz w:val="24"/>
          <w:szCs w:val="24"/>
        </w:rPr>
        <w:t>拉方式</w:t>
      </w:r>
      <w:proofErr w:type="gramEnd"/>
      <w:r w:rsidRPr="003023F2">
        <w:rPr>
          <w:rFonts w:asciiTheme="minorEastAsia" w:hAnsiTheme="minorEastAsia" w:hint="eastAsia"/>
          <w:sz w:val="24"/>
          <w:szCs w:val="24"/>
        </w:rPr>
        <w:t>交换文件和数据库的数据。要求提供数据库表之间交换的服务配置界面，</w:t>
      </w:r>
      <w:proofErr w:type="gramStart"/>
      <w:r w:rsidRPr="003023F2">
        <w:rPr>
          <w:rFonts w:asciiTheme="minorEastAsia" w:hAnsiTheme="minorEastAsia" w:hint="eastAsia"/>
          <w:sz w:val="24"/>
          <w:szCs w:val="24"/>
        </w:rPr>
        <w:t>拉方式</w:t>
      </w:r>
      <w:proofErr w:type="gramEnd"/>
      <w:r w:rsidRPr="003023F2">
        <w:rPr>
          <w:rFonts w:asciiTheme="minorEastAsia" w:hAnsiTheme="minorEastAsia" w:hint="eastAsia"/>
          <w:sz w:val="24"/>
          <w:szCs w:val="24"/>
        </w:rPr>
        <w:t>交换等。</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所有配置过程均需通过可视化界面进行配置。</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支持基于菜单的交互调度、定时调度。要求提供可视化界面。支持文件分类调度。能根据文件名的特点将文件夹下的文件分成不同的类，每类文件调用不同的文件处理服务；要求提供可视化界面。支持流程调度功能。支持平行处理、顺序执行、条件处理、意外处理；可根据CPU、I/O、网络等情况调整并行处理的并发数。当流程运行出意外时，可选择补偿运行、断点续运行、间隔检查运行等处理方式。要求提供可视化界面。</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数据共享支持能力：</w:t>
      </w:r>
      <w:r w:rsidRPr="003023F2">
        <w:rPr>
          <w:rFonts w:asciiTheme="minorEastAsia" w:hAnsiTheme="minorEastAsia" w:hint="eastAsia"/>
          <w:sz w:val="24"/>
          <w:szCs w:val="24"/>
        </w:rPr>
        <w:t>提供数据共享功能，基于web能可视化配置出数据交换共享服务，包括数据查询服务、订阅比对服务、数据操作服务。提供服务目录管理，支持服务的发布、变更等管理。提供服务流程管理，包括服务的申请、审核/审批等。</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可视化配置出交换共享服务的转换加工、逻辑处理、交换过程中的数据质量检查等功能。</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可视化配置出数据交换共享服务的数据安全脱敏功能，支持加密、遮挡、混淆、值替换等脱敏处理方法。</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提供服务的安全授权功能，授权用户允许访问的服务，支持白名单、IP约束等功能。</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提供访问控制，只有通过身份验证、访问控制的用户才能访问，对于不允许的IP，拒绝访问。</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提供服务运行池管理，能设置允许并发访问数。</w:t>
      </w:r>
    </w:p>
    <w:p w:rsidR="00457D1D" w:rsidRPr="003023F2" w:rsidRDefault="00457D1D" w:rsidP="00457D1D">
      <w:pPr>
        <w:pStyle w:val="afff6"/>
        <w:spacing w:line="360" w:lineRule="auto"/>
        <w:ind w:left="780" w:firstLineChars="0" w:firstLine="0"/>
        <w:rPr>
          <w:rFonts w:asciiTheme="minorEastAsia" w:hAnsiTheme="minorEastAsia"/>
          <w:sz w:val="24"/>
          <w:szCs w:val="24"/>
        </w:rPr>
      </w:pPr>
    </w:p>
    <w:p w:rsidR="00457D1D" w:rsidRPr="003023F2" w:rsidRDefault="00457D1D" w:rsidP="00457D1D">
      <w:pPr>
        <w:pStyle w:val="afff6"/>
        <w:numPr>
          <w:ilvl w:val="0"/>
          <w:numId w:val="49"/>
        </w:numPr>
        <w:spacing w:line="360" w:lineRule="auto"/>
        <w:ind w:firstLineChars="0"/>
        <w:rPr>
          <w:rFonts w:asciiTheme="minorEastAsia" w:hAnsiTheme="minorEastAsia"/>
          <w:b/>
          <w:sz w:val="24"/>
          <w:szCs w:val="24"/>
        </w:rPr>
      </w:pPr>
      <w:r w:rsidRPr="003023F2">
        <w:rPr>
          <w:rFonts w:asciiTheme="minorEastAsia" w:hAnsiTheme="minorEastAsia" w:hint="eastAsia"/>
          <w:b/>
          <w:sz w:val="24"/>
          <w:szCs w:val="24"/>
        </w:rPr>
        <w:t>信息资源目录服务</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sz w:val="24"/>
          <w:szCs w:val="24"/>
        </w:rPr>
        <w:t>实现资源目录管理功能，具有信息资源数据元、代码集的管理能力，支持逐级审核和发布功能；</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sz w:val="24"/>
          <w:szCs w:val="24"/>
        </w:rPr>
        <w:lastRenderedPageBreak/>
        <w:t>实现业务关联功能，具有业务事项与承载系统的一对一关联匹配功能，支持图形化展现业务关联结果的功能，具有将一个事项的多个材料分别与特定信息类的关联匹配功能，且自动计算匹配程度；</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sz w:val="24"/>
          <w:szCs w:val="24"/>
        </w:rPr>
        <w:t>共享需求管理支持面向主题的资源申请，针对事项，提出一个或多个信息类（项）需求，形成需求清单；在需求开发全流程中，必要环节要求支持“退回”操作，达到业务与规则要求，具备需求概览功能，直观展示当前需求的开发进展情况，及具体需求项所处环节。</w:t>
      </w:r>
    </w:p>
    <w:p w:rsidR="00457D1D" w:rsidRPr="003023F2" w:rsidRDefault="00457D1D" w:rsidP="00457D1D">
      <w:pPr>
        <w:pStyle w:val="afff6"/>
        <w:numPr>
          <w:ilvl w:val="0"/>
          <w:numId w:val="49"/>
        </w:numPr>
        <w:spacing w:line="360" w:lineRule="auto"/>
        <w:ind w:firstLineChars="0"/>
        <w:rPr>
          <w:rFonts w:asciiTheme="minorEastAsia" w:hAnsiTheme="minorEastAsia"/>
          <w:b/>
          <w:sz w:val="24"/>
          <w:szCs w:val="24"/>
        </w:rPr>
      </w:pPr>
      <w:r w:rsidRPr="003023F2">
        <w:rPr>
          <w:rFonts w:asciiTheme="minorEastAsia" w:hAnsiTheme="minorEastAsia"/>
          <w:b/>
          <w:sz w:val="24"/>
          <w:szCs w:val="24"/>
        </w:rPr>
        <w:t>网络学习平台</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直播活动：</w:t>
      </w:r>
      <w:r w:rsidRPr="003023F2">
        <w:rPr>
          <w:rFonts w:asciiTheme="minorEastAsia" w:hAnsiTheme="minorEastAsia" w:hint="eastAsia"/>
          <w:sz w:val="24"/>
          <w:szCs w:val="24"/>
        </w:rPr>
        <w:t>直播活动垫片，支持校内活动直播应急垫片功能，支持断流自动播放垫片，支持手动切换垫片播放；直播课程监控，不依赖客户端插件，以B/S结构H5的方式，在浏览器上支持多路直播课程流实时监控可对黑场、断流、白屏、蓝屏等IP流故障报警；视频课程快编，支持对视频课程文件进行分段，支持视频场景分析，</w:t>
      </w:r>
      <w:proofErr w:type="gramStart"/>
      <w:r w:rsidRPr="003023F2">
        <w:rPr>
          <w:rFonts w:asciiTheme="minorEastAsia" w:hAnsiTheme="minorEastAsia" w:hint="eastAsia"/>
          <w:sz w:val="24"/>
          <w:szCs w:val="24"/>
        </w:rPr>
        <w:t>可注识视频</w:t>
      </w:r>
      <w:proofErr w:type="gramEnd"/>
      <w:r w:rsidRPr="003023F2">
        <w:rPr>
          <w:rFonts w:asciiTheme="minorEastAsia" w:hAnsiTheme="minorEastAsia" w:hint="eastAsia"/>
          <w:sz w:val="24"/>
          <w:szCs w:val="24"/>
        </w:rPr>
        <w:t>的</w:t>
      </w:r>
      <w:proofErr w:type="gramStart"/>
      <w:r w:rsidRPr="003023F2">
        <w:rPr>
          <w:rFonts w:asciiTheme="minorEastAsia" w:hAnsiTheme="minorEastAsia" w:hint="eastAsia"/>
          <w:sz w:val="24"/>
          <w:szCs w:val="24"/>
        </w:rPr>
        <w:t>的</w:t>
      </w:r>
      <w:proofErr w:type="gramEnd"/>
      <w:r w:rsidRPr="003023F2">
        <w:rPr>
          <w:rFonts w:asciiTheme="minorEastAsia" w:hAnsiTheme="minorEastAsia" w:hint="eastAsia"/>
          <w:sz w:val="24"/>
          <w:szCs w:val="24"/>
        </w:rPr>
        <w:t>转场镜头时间点并以当前帧的</w:t>
      </w:r>
      <w:proofErr w:type="gramStart"/>
      <w:r w:rsidRPr="003023F2">
        <w:rPr>
          <w:rFonts w:asciiTheme="minorEastAsia" w:hAnsiTheme="minorEastAsia" w:hint="eastAsia"/>
          <w:sz w:val="24"/>
          <w:szCs w:val="24"/>
        </w:rPr>
        <w:t>缩略图</w:t>
      </w:r>
      <w:proofErr w:type="gramEnd"/>
      <w:r w:rsidRPr="003023F2">
        <w:rPr>
          <w:rFonts w:asciiTheme="minorEastAsia" w:hAnsiTheme="minorEastAsia" w:hint="eastAsia"/>
          <w:sz w:val="24"/>
          <w:szCs w:val="24"/>
        </w:rPr>
        <w:t>显示，支持视音频分离，可在时间轴上显示音频的波形，支持掐头、去尾、删除功能，</w:t>
      </w:r>
      <w:proofErr w:type="gramStart"/>
      <w:r w:rsidRPr="003023F2">
        <w:rPr>
          <w:rFonts w:asciiTheme="minorEastAsia" w:hAnsiTheme="minorEastAsia" w:hint="eastAsia"/>
          <w:sz w:val="24"/>
          <w:szCs w:val="24"/>
        </w:rPr>
        <w:t>支帧精确</w:t>
      </w:r>
      <w:proofErr w:type="gramEnd"/>
      <w:r w:rsidRPr="003023F2">
        <w:rPr>
          <w:rFonts w:asciiTheme="minorEastAsia" w:hAnsiTheme="minorEastAsia" w:hint="eastAsia"/>
          <w:sz w:val="24"/>
          <w:szCs w:val="24"/>
        </w:rPr>
        <w:t>分段物理文件。</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需要针对课程直播垫片、直播课程监控、课程视频</w:t>
      </w:r>
      <w:proofErr w:type="gramStart"/>
      <w:r w:rsidRPr="003023F2">
        <w:rPr>
          <w:rFonts w:asciiTheme="minorEastAsia" w:hAnsiTheme="minorEastAsia" w:hint="eastAsia"/>
          <w:sz w:val="24"/>
          <w:szCs w:val="24"/>
        </w:rPr>
        <w:t>快编进行</w:t>
      </w:r>
      <w:proofErr w:type="gramEnd"/>
      <w:r w:rsidRPr="003023F2">
        <w:rPr>
          <w:rFonts w:asciiTheme="minorEastAsia" w:hAnsiTheme="minorEastAsia" w:hint="eastAsia"/>
          <w:sz w:val="24"/>
          <w:szCs w:val="24"/>
        </w:rPr>
        <w:t>产品演示。</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课程安全保护：</w:t>
      </w:r>
      <w:r w:rsidRPr="003023F2">
        <w:rPr>
          <w:rFonts w:asciiTheme="minorEastAsia" w:hAnsiTheme="minorEastAsia" w:hint="eastAsia"/>
          <w:sz w:val="24"/>
          <w:szCs w:val="24"/>
        </w:rPr>
        <w:t>点播课程防录屏，支持节目内容保护在播放视频时，可以在视频上以浮层的方式显示登录用户名访止截屏录制；点播课程防盗链，支持防盗链即使获取到视频课程地址也不能下载视频内容。课程加密保护，支持课程切片加密，在非法下载到视频切片也不能进行线下播放。需要针对课程防录屏、课程防盗链、课程加密进行产品演示。</w:t>
      </w:r>
    </w:p>
    <w:p w:rsidR="00457D1D" w:rsidRPr="003023F2" w:rsidRDefault="00457D1D" w:rsidP="00457D1D">
      <w:pPr>
        <w:pStyle w:val="afff6"/>
        <w:numPr>
          <w:ilvl w:val="0"/>
          <w:numId w:val="50"/>
        </w:numPr>
        <w:spacing w:line="360" w:lineRule="auto"/>
        <w:ind w:firstLineChars="0"/>
        <w:rPr>
          <w:rFonts w:asciiTheme="minorEastAsia" w:hAnsiTheme="minorEastAsia"/>
          <w:sz w:val="24"/>
          <w:szCs w:val="24"/>
        </w:rPr>
      </w:pPr>
      <w:r w:rsidRPr="003023F2">
        <w:rPr>
          <w:rFonts w:asciiTheme="minorEastAsia" w:hAnsiTheme="minorEastAsia" w:hint="eastAsia"/>
          <w:b/>
          <w:sz w:val="24"/>
          <w:szCs w:val="24"/>
        </w:rPr>
        <w:t>点直播课程流服务：</w:t>
      </w:r>
      <w:r w:rsidRPr="003023F2">
        <w:rPr>
          <w:rFonts w:asciiTheme="minorEastAsia" w:hAnsiTheme="minorEastAsia" w:hint="eastAsia"/>
          <w:sz w:val="24"/>
          <w:szCs w:val="24"/>
        </w:rPr>
        <w:t>点直播课程流服务，提供国产化流服务软件需具备自主知识产权采用C++开发，支持中文操作界面，可创建多个点、直播课程播出发布点，支持UDP、RTMP、HTTP多种视频课程传输协议输入播出（推流、拉流），支持点播课程实时生成预览视频片段，根据播放器的HTTP截图，实时生成片段视频给请求方。</w:t>
      </w:r>
    </w:p>
    <w:p w:rsidR="00457D1D" w:rsidRPr="003023F2" w:rsidRDefault="00457D1D" w:rsidP="00457D1D">
      <w:pPr>
        <w:pStyle w:val="afff6"/>
        <w:spacing w:line="360" w:lineRule="auto"/>
        <w:ind w:left="780" w:firstLineChars="0" w:firstLine="0"/>
        <w:rPr>
          <w:rFonts w:asciiTheme="minorEastAsia" w:hAnsiTheme="minorEastAsia"/>
          <w:sz w:val="24"/>
          <w:szCs w:val="24"/>
        </w:rPr>
      </w:pPr>
      <w:r w:rsidRPr="003023F2">
        <w:rPr>
          <w:rFonts w:asciiTheme="minorEastAsia" w:hAnsiTheme="minorEastAsia" w:hint="eastAsia"/>
          <w:sz w:val="24"/>
          <w:szCs w:val="24"/>
        </w:rPr>
        <w:t>需要针对中文操作界面，</w:t>
      </w:r>
      <w:proofErr w:type="gramStart"/>
      <w:r w:rsidRPr="003023F2">
        <w:rPr>
          <w:rFonts w:asciiTheme="minorEastAsia" w:hAnsiTheme="minorEastAsia" w:hint="eastAsia"/>
          <w:sz w:val="24"/>
          <w:szCs w:val="24"/>
        </w:rPr>
        <w:t>个</w:t>
      </w:r>
      <w:proofErr w:type="gramEnd"/>
      <w:r w:rsidRPr="003023F2">
        <w:rPr>
          <w:rFonts w:asciiTheme="minorEastAsia" w:hAnsiTheme="minorEastAsia" w:hint="eastAsia"/>
          <w:sz w:val="24"/>
          <w:szCs w:val="24"/>
        </w:rPr>
        <w:t>点、直播播出发布点状态监看；支持UDP、RTMP、HTTP多种视频传输协议输入播出（推流、拉流）；点播实时生成预览视频片段，根据播放器的HTTP请求，实时生成片段视频给请求方进行产品演</w:t>
      </w:r>
      <w:r w:rsidRPr="003023F2">
        <w:rPr>
          <w:rFonts w:asciiTheme="minorEastAsia" w:hAnsiTheme="minorEastAsia" w:hint="eastAsia"/>
          <w:sz w:val="24"/>
          <w:szCs w:val="24"/>
        </w:rPr>
        <w:lastRenderedPageBreak/>
        <w:t>示。</w:t>
      </w:r>
    </w:p>
    <w:p w:rsidR="00457D1D" w:rsidRPr="00457D1D" w:rsidRDefault="00457D1D" w:rsidP="002045C8">
      <w:pPr>
        <w:spacing w:line="360" w:lineRule="auto"/>
        <w:ind w:firstLine="420"/>
        <w:rPr>
          <w:rFonts w:ascii="Times New Roman" w:hAnsi="Times New Roman" w:cs="Times New Roman"/>
          <w:color w:val="000000" w:themeColor="text1"/>
          <w:sz w:val="24"/>
        </w:rPr>
      </w:pPr>
    </w:p>
    <w:sectPr w:rsidR="00457D1D" w:rsidRPr="00457D1D" w:rsidSect="00F54FC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01B" w:rsidRDefault="008E601B" w:rsidP="0075180A">
      <w:r>
        <w:separator/>
      </w:r>
    </w:p>
  </w:endnote>
  <w:endnote w:type="continuationSeparator" w:id="0">
    <w:p w:rsidR="008E601B" w:rsidRDefault="008E601B" w:rsidP="00751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微软雅黑...">
    <w:altName w:val="Arial Unicode MS"/>
    <w:panose1 w:val="00000000000000000000"/>
    <w:charset w:val="86"/>
    <w:family w:val="swiss"/>
    <w:notTrueType/>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ヒラギノ角ゴ Pro W3">
    <w:altName w:val="Arial Unicode MS"/>
    <w:charset w:val="80"/>
    <w:family w:val="auto"/>
    <w:pitch w:val="variable"/>
    <w:sig w:usb0="00000000" w:usb1="08070000" w:usb2="00000010" w:usb3="00000000" w:csb0="00020000" w:csb1="00000000"/>
  </w:font>
  <w:font w:name="仿宋_GB2312">
    <w:panose1 w:val="0201060903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06F" w:usb1="1200FBEF" w:usb2="0064C000" w:usb3="00000000" w:csb0="00000001" w:csb1="00000000"/>
  </w:font>
  <w:font w:name="Symbol">
    <w:panose1 w:val="05050102010706020507"/>
    <w:charset w:val="02"/>
    <w:family w:val="roman"/>
    <w:pitch w:val="variable"/>
    <w:sig w:usb0="00000000" w:usb1="10000000" w:usb2="00000000" w:usb3="00000000" w:csb0="80000000" w:csb1="00000000"/>
  </w:font>
  <w:font w:name="等线">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2806504"/>
      <w:docPartObj>
        <w:docPartGallery w:val="Page Numbers (Bottom of Page)"/>
        <w:docPartUnique/>
      </w:docPartObj>
    </w:sdtPr>
    <w:sdtContent>
      <w:p w:rsidR="00FE40F1" w:rsidRDefault="00FE40F1">
        <w:pPr>
          <w:pStyle w:val="a5"/>
          <w:jc w:val="center"/>
        </w:pPr>
        <w:r>
          <w:fldChar w:fldCharType="begin"/>
        </w:r>
        <w:r>
          <w:instrText>PAGE   \* MERGEFORMAT</w:instrText>
        </w:r>
        <w:r>
          <w:fldChar w:fldCharType="separate"/>
        </w:r>
        <w:r w:rsidR="00411DF2" w:rsidRPr="00411DF2">
          <w:rPr>
            <w:noProof/>
            <w:lang w:val="zh-CN"/>
          </w:rPr>
          <w:t>2</w:t>
        </w:r>
        <w:r>
          <w:fldChar w:fldCharType="end"/>
        </w:r>
      </w:p>
    </w:sdtContent>
  </w:sdt>
  <w:p w:rsidR="00FE40F1" w:rsidRDefault="00FE40F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01B" w:rsidRDefault="008E601B" w:rsidP="0075180A">
      <w:r>
        <w:separator/>
      </w:r>
    </w:p>
  </w:footnote>
  <w:footnote w:type="continuationSeparator" w:id="0">
    <w:p w:rsidR="008E601B" w:rsidRDefault="008E601B" w:rsidP="007518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1A1157"/>
    <w:multiLevelType w:val="multilevel"/>
    <w:tmpl w:val="001A115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02B80A4D"/>
    <w:multiLevelType w:val="hybridMultilevel"/>
    <w:tmpl w:val="8FF0963E"/>
    <w:lvl w:ilvl="0" w:tplc="312E264A">
      <w:start w:val="1"/>
      <w:numFmt w:val="decimal"/>
      <w:lvlText w:val="(%1)"/>
      <w:lvlJc w:val="left"/>
      <w:pPr>
        <w:ind w:left="420" w:hanging="420"/>
      </w:pPr>
      <w:rPr>
        <w:rFonts w:hint="eastAsia"/>
        <w:b w:val="0"/>
      </w:rPr>
    </w:lvl>
    <w:lvl w:ilvl="1" w:tplc="5FEA1E44">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5071142"/>
    <w:multiLevelType w:val="hybridMultilevel"/>
    <w:tmpl w:val="951CC916"/>
    <w:lvl w:ilvl="0" w:tplc="DD0A88CE">
      <w:start w:val="1"/>
      <w:numFmt w:val="decimal"/>
      <w:lvlText w:val="%1"/>
      <w:lvlJc w:val="left"/>
      <w:pPr>
        <w:ind w:left="480" w:hanging="480"/>
      </w:pPr>
      <w:rPr>
        <w:rFonts w:hint="eastAsia"/>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4">
    <w:nsid w:val="063D133E"/>
    <w:multiLevelType w:val="hybridMultilevel"/>
    <w:tmpl w:val="ACF012F2"/>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5">
    <w:nsid w:val="0A871240"/>
    <w:multiLevelType w:val="hybridMultilevel"/>
    <w:tmpl w:val="951CC916"/>
    <w:lvl w:ilvl="0" w:tplc="DD0A88CE">
      <w:start w:val="1"/>
      <w:numFmt w:val="decimal"/>
      <w:lvlText w:val="%1"/>
      <w:lvlJc w:val="left"/>
      <w:pPr>
        <w:ind w:left="480" w:hanging="480"/>
      </w:pPr>
      <w:rPr>
        <w:rFonts w:hint="eastAsia"/>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nsid w:val="0DFD474E"/>
    <w:multiLevelType w:val="multilevel"/>
    <w:tmpl w:val="0DFD474E"/>
    <w:lvl w:ilvl="0">
      <w:start w:val="1"/>
      <w:numFmt w:val="bullet"/>
      <w:lvlText w:val=""/>
      <w:lvlJc w:val="left"/>
      <w:pPr>
        <w:tabs>
          <w:tab w:val="left" w:pos="420"/>
        </w:tabs>
        <w:ind w:left="420" w:hanging="420"/>
      </w:pPr>
      <w:rPr>
        <w:rFonts w:ascii="Wingdings" w:hAnsi="Wingdings" w:hint="default"/>
      </w:rPr>
    </w:lvl>
    <w:lvl w:ilvl="1" w:tentative="1">
      <w:start w:val="1"/>
      <w:numFmt w:val="bullet"/>
      <w:lvlText w:val=""/>
      <w:lvlJc w:val="left"/>
      <w:pPr>
        <w:tabs>
          <w:tab w:val="left" w:pos="840"/>
        </w:tabs>
        <w:ind w:left="840" w:hanging="420"/>
      </w:pPr>
      <w:rPr>
        <w:rFonts w:ascii="Wingdings" w:hAnsi="Wingdings" w:hint="default"/>
      </w:rPr>
    </w:lvl>
    <w:lvl w:ilvl="2" w:tentative="1">
      <w:start w:val="1"/>
      <w:numFmt w:val="bullet"/>
      <w:lvlText w:val=""/>
      <w:lvlJc w:val="left"/>
      <w:pPr>
        <w:tabs>
          <w:tab w:val="left" w:pos="1260"/>
        </w:tabs>
        <w:ind w:left="1260" w:hanging="420"/>
      </w:pPr>
      <w:rPr>
        <w:rFonts w:ascii="Wingdings" w:hAnsi="Wingdings" w:hint="default"/>
      </w:rPr>
    </w:lvl>
    <w:lvl w:ilvl="3" w:tentative="1">
      <w:start w:val="1"/>
      <w:numFmt w:val="bullet"/>
      <w:lvlText w:val=""/>
      <w:lvlJc w:val="left"/>
      <w:pPr>
        <w:tabs>
          <w:tab w:val="left" w:pos="1680"/>
        </w:tabs>
        <w:ind w:left="1680" w:hanging="420"/>
      </w:pPr>
      <w:rPr>
        <w:rFonts w:ascii="Wingdings" w:hAnsi="Wingdings" w:hint="default"/>
      </w:rPr>
    </w:lvl>
    <w:lvl w:ilvl="4" w:tentative="1">
      <w:start w:val="1"/>
      <w:numFmt w:val="bullet"/>
      <w:lvlText w:val=""/>
      <w:lvlJc w:val="left"/>
      <w:pPr>
        <w:tabs>
          <w:tab w:val="left" w:pos="2100"/>
        </w:tabs>
        <w:ind w:left="2100" w:hanging="420"/>
      </w:pPr>
      <w:rPr>
        <w:rFonts w:ascii="Wingdings" w:hAnsi="Wingdings" w:hint="default"/>
      </w:rPr>
    </w:lvl>
    <w:lvl w:ilvl="5" w:tentative="1">
      <w:start w:val="1"/>
      <w:numFmt w:val="bullet"/>
      <w:lvlText w:val=""/>
      <w:lvlJc w:val="left"/>
      <w:pPr>
        <w:tabs>
          <w:tab w:val="left" w:pos="2520"/>
        </w:tabs>
        <w:ind w:left="2520" w:hanging="420"/>
      </w:pPr>
      <w:rPr>
        <w:rFonts w:ascii="Wingdings" w:hAnsi="Wingdings" w:hint="default"/>
      </w:rPr>
    </w:lvl>
    <w:lvl w:ilvl="6" w:tentative="1">
      <w:start w:val="1"/>
      <w:numFmt w:val="bullet"/>
      <w:lvlText w:val=""/>
      <w:lvlJc w:val="left"/>
      <w:pPr>
        <w:tabs>
          <w:tab w:val="left" w:pos="2940"/>
        </w:tabs>
        <w:ind w:left="2940" w:hanging="420"/>
      </w:pPr>
      <w:rPr>
        <w:rFonts w:ascii="Wingdings" w:hAnsi="Wingdings" w:hint="default"/>
      </w:rPr>
    </w:lvl>
    <w:lvl w:ilvl="7" w:tentative="1">
      <w:start w:val="1"/>
      <w:numFmt w:val="bullet"/>
      <w:lvlText w:val=""/>
      <w:lvlJc w:val="left"/>
      <w:pPr>
        <w:tabs>
          <w:tab w:val="left" w:pos="3360"/>
        </w:tabs>
        <w:ind w:left="3360" w:hanging="420"/>
      </w:pPr>
      <w:rPr>
        <w:rFonts w:ascii="Wingdings" w:hAnsi="Wingdings" w:hint="default"/>
      </w:rPr>
    </w:lvl>
    <w:lvl w:ilvl="8" w:tentative="1">
      <w:start w:val="1"/>
      <w:numFmt w:val="bullet"/>
      <w:lvlText w:val=""/>
      <w:lvlJc w:val="left"/>
      <w:pPr>
        <w:tabs>
          <w:tab w:val="left" w:pos="3780"/>
        </w:tabs>
        <w:ind w:left="3780" w:hanging="420"/>
      </w:pPr>
      <w:rPr>
        <w:rFonts w:ascii="Wingdings" w:hAnsi="Wingdings" w:hint="default"/>
      </w:rPr>
    </w:lvl>
  </w:abstractNum>
  <w:abstractNum w:abstractNumId="7">
    <w:nsid w:val="0E0B6425"/>
    <w:multiLevelType w:val="hybridMultilevel"/>
    <w:tmpl w:val="043016F0"/>
    <w:lvl w:ilvl="0" w:tplc="4642C4B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119A6F35"/>
    <w:multiLevelType w:val="hybridMultilevel"/>
    <w:tmpl w:val="951CC916"/>
    <w:lvl w:ilvl="0" w:tplc="DD0A88CE">
      <w:start w:val="1"/>
      <w:numFmt w:val="decimal"/>
      <w:lvlText w:val="%1"/>
      <w:lvlJc w:val="left"/>
      <w:pPr>
        <w:ind w:left="480" w:hanging="480"/>
      </w:pPr>
      <w:rPr>
        <w:rFonts w:hint="eastAsia"/>
      </w:rPr>
    </w:lvl>
    <w:lvl w:ilvl="1" w:tplc="04090019">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9">
    <w:nsid w:val="128F3588"/>
    <w:multiLevelType w:val="hybridMultilevel"/>
    <w:tmpl w:val="DD582D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5465E32"/>
    <w:multiLevelType w:val="hybridMultilevel"/>
    <w:tmpl w:val="DD582D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8C97A06"/>
    <w:multiLevelType w:val="hybridMultilevel"/>
    <w:tmpl w:val="1D4E8BB6"/>
    <w:lvl w:ilvl="0" w:tplc="B4F6B452">
      <w:start w:val="1"/>
      <w:numFmt w:val="japaneseCounting"/>
      <w:lvlText w:val="%1、"/>
      <w:lvlJc w:val="left"/>
      <w:pPr>
        <w:tabs>
          <w:tab w:val="num" w:pos="1980"/>
        </w:tabs>
        <w:ind w:left="198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2">
    <w:nsid w:val="1A6E1A33"/>
    <w:multiLevelType w:val="multilevel"/>
    <w:tmpl w:val="1A6E1A33"/>
    <w:lvl w:ilvl="0" w:tentative="1">
      <w:start w:val="1"/>
      <w:numFmt w:val="chineseCountingThousand"/>
      <w:lvlText w:val="第%1部分"/>
      <w:lvlJc w:val="left"/>
      <w:pPr>
        <w:tabs>
          <w:tab w:val="left" w:pos="939"/>
        </w:tabs>
        <w:ind w:left="939" w:hanging="420"/>
      </w:pPr>
      <w:rPr>
        <w:rFonts w:ascii="黑体" w:eastAsia="黑体" w:hint="eastAsia"/>
        <w:b w:val="0"/>
        <w:sz w:val="52"/>
        <w:szCs w:val="52"/>
      </w:rPr>
    </w:lvl>
    <w:lvl w:ilvl="1" w:tentative="1">
      <w:start w:val="1"/>
      <w:numFmt w:val="chineseCountingThousand"/>
      <w:lvlText w:val="%2、"/>
      <w:lvlJc w:val="left"/>
      <w:pPr>
        <w:tabs>
          <w:tab w:val="left" w:pos="840"/>
        </w:tabs>
        <w:ind w:left="840" w:hanging="420"/>
      </w:pPr>
      <w:rPr>
        <w:rFonts w:hint="eastAsia"/>
        <w:b/>
        <w:color w:val="auto"/>
        <w:sz w:val="32"/>
        <w:szCs w:val="32"/>
      </w:rPr>
    </w:lvl>
    <w:lvl w:ilvl="2" w:tentative="1">
      <w:start w:val="1"/>
      <w:numFmt w:val="decimal"/>
      <w:lvlText w:val="%3、"/>
      <w:lvlJc w:val="left"/>
      <w:pPr>
        <w:tabs>
          <w:tab w:val="left" w:pos="1260"/>
        </w:tabs>
        <w:ind w:left="1260" w:hanging="420"/>
      </w:pPr>
      <w:rPr>
        <w:rFonts w:hint="eastAsia"/>
        <w:b/>
        <w:sz w:val="24"/>
        <w:szCs w:val="24"/>
      </w:rPr>
    </w:lvl>
    <w:lvl w:ilvl="3" w:tentative="1">
      <w:start w:val="1"/>
      <w:numFmt w:val="japaneseCounting"/>
      <w:pStyle w:val="a"/>
      <w:lvlText w:val="%4、"/>
      <w:lvlJc w:val="left"/>
      <w:pPr>
        <w:tabs>
          <w:tab w:val="left" w:pos="1980"/>
        </w:tabs>
        <w:ind w:left="1980" w:hanging="720"/>
      </w:pPr>
      <w:rPr>
        <w:rFonts w:hint="default"/>
      </w:r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13">
    <w:nsid w:val="1C201DF0"/>
    <w:multiLevelType w:val="hybridMultilevel"/>
    <w:tmpl w:val="77A69AF2"/>
    <w:lvl w:ilvl="0" w:tplc="8ED889BC">
      <w:start w:val="1"/>
      <w:numFmt w:val="japaneseCounting"/>
      <w:lvlText w:val="%1、"/>
      <w:lvlJc w:val="left"/>
      <w:pPr>
        <w:ind w:left="862"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4">
    <w:nsid w:val="1D6A1E56"/>
    <w:multiLevelType w:val="hybridMultilevel"/>
    <w:tmpl w:val="1AE8A2B2"/>
    <w:lvl w:ilvl="0" w:tplc="A75E624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20842DB3"/>
    <w:multiLevelType w:val="hybridMultilevel"/>
    <w:tmpl w:val="DD582D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23B45D0C"/>
    <w:multiLevelType w:val="multilevel"/>
    <w:tmpl w:val="2B8960DB"/>
    <w:lvl w:ilvl="0">
      <w:start w:val="1"/>
      <w:numFmt w:val="decimal"/>
      <w:lvlText w:val="%1."/>
      <w:lvlJc w:val="left"/>
      <w:pPr>
        <w:ind w:left="420" w:hanging="420"/>
      </w:pPr>
      <w:rPr>
        <w:rFonts w:cs="Times New Roman"/>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7">
    <w:nsid w:val="23E962BD"/>
    <w:multiLevelType w:val="hybridMultilevel"/>
    <w:tmpl w:val="C5A6F42A"/>
    <w:lvl w:ilvl="0" w:tplc="37B21D0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2466157B"/>
    <w:multiLevelType w:val="multilevel"/>
    <w:tmpl w:val="2466157B"/>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9">
    <w:nsid w:val="250A266B"/>
    <w:multiLevelType w:val="hybridMultilevel"/>
    <w:tmpl w:val="71F05DE4"/>
    <w:lvl w:ilvl="0" w:tplc="847290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251D15A0"/>
    <w:multiLevelType w:val="multilevel"/>
    <w:tmpl w:val="2B8960DB"/>
    <w:lvl w:ilvl="0">
      <w:start w:val="1"/>
      <w:numFmt w:val="decimal"/>
      <w:lvlText w:val="%1."/>
      <w:lvlJc w:val="left"/>
      <w:pPr>
        <w:ind w:left="420" w:hanging="420"/>
      </w:pPr>
      <w:rPr>
        <w:rFonts w:cs="Times New Roman"/>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1">
    <w:nsid w:val="2EEA1212"/>
    <w:multiLevelType w:val="multilevel"/>
    <w:tmpl w:val="67C6AE2E"/>
    <w:lvl w:ilvl="0">
      <w:start w:val="1"/>
      <w:numFmt w:val="decimal"/>
      <w:lvlText w:val="%1."/>
      <w:lvlJc w:val="left"/>
      <w:pPr>
        <w:tabs>
          <w:tab w:val="num" w:pos="420"/>
        </w:tabs>
        <w:ind w:left="420" w:hanging="420"/>
      </w:pPr>
      <w:rPr>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nsid w:val="30A02D04"/>
    <w:multiLevelType w:val="hybridMultilevel"/>
    <w:tmpl w:val="290AE958"/>
    <w:lvl w:ilvl="0" w:tplc="7E726242">
      <w:start w:val="1"/>
      <w:numFmt w:val="decimal"/>
      <w:lvlText w:val="%1)"/>
      <w:lvlJc w:val="left"/>
      <w:pPr>
        <w:ind w:left="420" w:hanging="420"/>
      </w:pPr>
      <w:rPr>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30A5665F"/>
    <w:multiLevelType w:val="multilevel"/>
    <w:tmpl w:val="47A4F1A4"/>
    <w:lvl w:ilvl="0">
      <w:start w:val="1"/>
      <w:numFmt w:val="decimal"/>
      <w:lvlText w:val="%1."/>
      <w:lvlJc w:val="left"/>
      <w:pPr>
        <w:tabs>
          <w:tab w:val="num" w:pos="705"/>
        </w:tabs>
        <w:ind w:left="705" w:hanging="600"/>
      </w:pPr>
      <w:rPr>
        <w:rFonts w:cs="Times New Roman"/>
      </w:rPr>
    </w:lvl>
    <w:lvl w:ilvl="1">
      <w:start w:val="1"/>
      <w:numFmt w:val="decimal"/>
      <w:lvlText w:val="%1.%2"/>
      <w:lvlJc w:val="left"/>
      <w:pPr>
        <w:tabs>
          <w:tab w:val="num" w:pos="600"/>
        </w:tabs>
        <w:ind w:left="600" w:hanging="600"/>
      </w:pPr>
      <w:rPr>
        <w:rFonts w:ascii="宋体" w:eastAsia="宋体" w:hAnsi="宋体" w:cs="Times New Roman" w:hint="eastAsia"/>
        <w:b w:val="0"/>
        <w:color w:val="auto"/>
        <w:sz w:val="24"/>
        <w:szCs w:val="24"/>
      </w:rPr>
    </w:lvl>
    <w:lvl w:ilvl="2">
      <w:start w:val="1"/>
      <w:numFmt w:val="decimal"/>
      <w:isLgl/>
      <w:lvlText w:val="（%3）"/>
      <w:lvlJc w:val="left"/>
      <w:pPr>
        <w:tabs>
          <w:tab w:val="num" w:pos="720"/>
        </w:tabs>
        <w:ind w:left="720" w:hanging="720"/>
      </w:pPr>
      <w:rPr>
        <w:rFonts w:ascii="Times New Roman" w:eastAsia="宋体" w:hAnsi="Times New Roman"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4">
    <w:nsid w:val="312F2313"/>
    <w:multiLevelType w:val="multilevel"/>
    <w:tmpl w:val="2B8960DB"/>
    <w:lvl w:ilvl="0">
      <w:start w:val="1"/>
      <w:numFmt w:val="decimal"/>
      <w:lvlText w:val="%1."/>
      <w:lvlJc w:val="left"/>
      <w:pPr>
        <w:ind w:left="420" w:hanging="420"/>
      </w:pPr>
      <w:rPr>
        <w:rFonts w:cs="Times New Roman"/>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25">
    <w:nsid w:val="34542C84"/>
    <w:multiLevelType w:val="hybridMultilevel"/>
    <w:tmpl w:val="F3C0B0A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6">
    <w:nsid w:val="34F27370"/>
    <w:multiLevelType w:val="hybridMultilevel"/>
    <w:tmpl w:val="D938E44E"/>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7">
    <w:nsid w:val="35A25368"/>
    <w:multiLevelType w:val="singleLevel"/>
    <w:tmpl w:val="35A25368"/>
    <w:lvl w:ilvl="0">
      <w:start w:val="1"/>
      <w:numFmt w:val="decimal"/>
      <w:lvlText w:val="%1."/>
      <w:lvlJc w:val="left"/>
      <w:pPr>
        <w:tabs>
          <w:tab w:val="left" w:pos="709"/>
        </w:tabs>
        <w:ind w:left="709" w:hanging="425"/>
      </w:pPr>
      <w:rPr>
        <w:rFonts w:hint="default"/>
      </w:rPr>
    </w:lvl>
  </w:abstractNum>
  <w:abstractNum w:abstractNumId="28">
    <w:nsid w:val="372B18F5"/>
    <w:multiLevelType w:val="hybridMultilevel"/>
    <w:tmpl w:val="5362296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29">
    <w:nsid w:val="3F19644A"/>
    <w:multiLevelType w:val="hybridMultilevel"/>
    <w:tmpl w:val="62304FC2"/>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0">
    <w:nsid w:val="3F597FE2"/>
    <w:multiLevelType w:val="multilevel"/>
    <w:tmpl w:val="5227748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411B674D"/>
    <w:multiLevelType w:val="multilevel"/>
    <w:tmpl w:val="411B674D"/>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2">
    <w:nsid w:val="420C153B"/>
    <w:multiLevelType w:val="multilevel"/>
    <w:tmpl w:val="420C153B"/>
    <w:lvl w:ilvl="0" w:tentative="1">
      <w:start w:val="1"/>
      <w:numFmt w:val="decimal"/>
      <w:pStyle w:val="1"/>
      <w:lvlText w:val="%1."/>
      <w:lvlJc w:val="left"/>
      <w:pPr>
        <w:tabs>
          <w:tab w:val="left" w:pos="709"/>
        </w:tabs>
        <w:ind w:left="709" w:hanging="709"/>
      </w:pPr>
      <w:rPr>
        <w:rFonts w:hint="eastAsia"/>
      </w:rPr>
    </w:lvl>
    <w:lvl w:ilvl="1" w:tentative="1">
      <w:start w:val="1"/>
      <w:numFmt w:val="decimal"/>
      <w:lvlText w:val="%1.%2"/>
      <w:lvlJc w:val="left"/>
      <w:pPr>
        <w:tabs>
          <w:tab w:val="left" w:pos="709"/>
        </w:tabs>
        <w:ind w:left="709" w:hanging="709"/>
      </w:pPr>
      <w:rPr>
        <w:rFonts w:hint="eastAsia"/>
      </w:rPr>
    </w:lvl>
    <w:lvl w:ilvl="2" w:tentative="1">
      <w:start w:val="1"/>
      <w:numFmt w:val="decimal"/>
      <w:lvlText w:val="%1.%2.%3."/>
      <w:lvlJc w:val="left"/>
      <w:pPr>
        <w:tabs>
          <w:tab w:val="left" w:pos="425"/>
        </w:tabs>
        <w:ind w:left="425" w:hanging="425"/>
      </w:pPr>
      <w:rPr>
        <w:rFonts w:hint="eastAsia"/>
      </w:rPr>
    </w:lvl>
    <w:lvl w:ilvl="3" w:tentative="1">
      <w:start w:val="1"/>
      <w:numFmt w:val="decimal"/>
      <w:lvlText w:val="%1.%2.%3.%4."/>
      <w:lvlJc w:val="left"/>
      <w:pPr>
        <w:tabs>
          <w:tab w:val="left" w:pos="851"/>
        </w:tabs>
        <w:ind w:left="851" w:hanging="851"/>
      </w:pPr>
      <w:rPr>
        <w:rFonts w:hint="eastAsia"/>
      </w:rPr>
    </w:lvl>
    <w:lvl w:ilvl="4" w:tentative="1">
      <w:start w:val="1"/>
      <w:numFmt w:val="decimal"/>
      <w:lvlText w:val="%1.%2.%3.%4.%5."/>
      <w:lvlJc w:val="left"/>
      <w:pPr>
        <w:tabs>
          <w:tab w:val="left" w:pos="992"/>
        </w:tabs>
        <w:ind w:left="992" w:hanging="992"/>
      </w:pPr>
      <w:rPr>
        <w:rFonts w:hint="eastAsia"/>
      </w:rPr>
    </w:lvl>
    <w:lvl w:ilvl="5" w:tentative="1">
      <w:start w:val="1"/>
      <w:numFmt w:val="decimal"/>
      <w:lvlText w:val="%1.%2.%3.%4.%5.%6."/>
      <w:lvlJc w:val="left"/>
      <w:pPr>
        <w:tabs>
          <w:tab w:val="left" w:pos="1134"/>
        </w:tabs>
        <w:ind w:left="1134" w:hanging="1134"/>
      </w:pPr>
      <w:rPr>
        <w:rFonts w:hint="eastAsia"/>
      </w:rPr>
    </w:lvl>
    <w:lvl w:ilvl="6" w:tentative="1">
      <w:start w:val="1"/>
      <w:numFmt w:val="decimal"/>
      <w:lvlText w:val="%1.%2.%3.%4.%5.%6.%7."/>
      <w:lvlJc w:val="left"/>
      <w:pPr>
        <w:tabs>
          <w:tab w:val="left" w:pos="1276"/>
        </w:tabs>
        <w:ind w:left="1276" w:hanging="1276"/>
      </w:pPr>
      <w:rPr>
        <w:rFonts w:hint="eastAsia"/>
      </w:rPr>
    </w:lvl>
    <w:lvl w:ilvl="7" w:tentative="1">
      <w:start w:val="1"/>
      <w:numFmt w:val="decimal"/>
      <w:lvlText w:val="%1.%2.%3.%4.%5.%6.%7.%8."/>
      <w:lvlJc w:val="left"/>
      <w:pPr>
        <w:tabs>
          <w:tab w:val="left" w:pos="1418"/>
        </w:tabs>
        <w:ind w:left="1418" w:hanging="1418"/>
      </w:pPr>
      <w:rPr>
        <w:rFonts w:hint="eastAsia"/>
      </w:rPr>
    </w:lvl>
    <w:lvl w:ilvl="8" w:tentative="1">
      <w:start w:val="1"/>
      <w:numFmt w:val="decimal"/>
      <w:lvlText w:val="%1.%2.%3.%4.%5.%6.%7.%8.%9."/>
      <w:lvlJc w:val="left"/>
      <w:pPr>
        <w:tabs>
          <w:tab w:val="left" w:pos="1559"/>
        </w:tabs>
        <w:ind w:left="1559" w:hanging="1559"/>
      </w:pPr>
      <w:rPr>
        <w:rFonts w:hint="eastAsia"/>
      </w:rPr>
    </w:lvl>
  </w:abstractNum>
  <w:abstractNum w:abstractNumId="33">
    <w:nsid w:val="42AD1E49"/>
    <w:multiLevelType w:val="hybridMultilevel"/>
    <w:tmpl w:val="3BFE0FF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43E27494"/>
    <w:multiLevelType w:val="hybridMultilevel"/>
    <w:tmpl w:val="5FCC6CD8"/>
    <w:lvl w:ilvl="0" w:tplc="EDD0CFC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51C372DA"/>
    <w:multiLevelType w:val="hybridMultilevel"/>
    <w:tmpl w:val="7660E11C"/>
    <w:lvl w:ilvl="0" w:tplc="ABD0E0B8">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6">
    <w:nsid w:val="5569534B"/>
    <w:multiLevelType w:val="hybridMultilevel"/>
    <w:tmpl w:val="5362296A"/>
    <w:lvl w:ilvl="0" w:tplc="0409000F">
      <w:start w:val="1"/>
      <w:numFmt w:val="decimal"/>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37">
    <w:nsid w:val="562178CC"/>
    <w:multiLevelType w:val="multilevel"/>
    <w:tmpl w:val="C47ECB64"/>
    <w:lvl w:ilvl="0">
      <w:start w:val="1"/>
      <w:numFmt w:val="decimal"/>
      <w:pStyle w:val="KS1"/>
      <w:lvlText w:val="%1."/>
      <w:lvlJc w:val="left"/>
      <w:pPr>
        <w:ind w:left="425" w:hanging="425"/>
      </w:pPr>
    </w:lvl>
    <w:lvl w:ilvl="1">
      <w:start w:val="1"/>
      <w:numFmt w:val="decimal"/>
      <w:pStyle w:val="KS2"/>
      <w:lvlText w:val="%1.%2."/>
      <w:lvlJc w:val="left"/>
      <w:pPr>
        <w:ind w:left="567" w:hanging="567"/>
      </w:pPr>
    </w:lvl>
    <w:lvl w:ilvl="2">
      <w:start w:val="1"/>
      <w:numFmt w:val="decimal"/>
      <w:pStyle w:val="KS3"/>
      <w:lvlText w:val="%1.%2.%3."/>
      <w:lvlJc w:val="left"/>
      <w:pPr>
        <w:ind w:left="709" w:hanging="709"/>
      </w:pPr>
    </w:lvl>
    <w:lvl w:ilvl="3">
      <w:start w:val="1"/>
      <w:numFmt w:val="decimal"/>
      <w:pStyle w:val="KS4"/>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8">
    <w:nsid w:val="56CE9DD4"/>
    <w:multiLevelType w:val="singleLevel"/>
    <w:tmpl w:val="56CE9DD4"/>
    <w:lvl w:ilvl="0">
      <w:start w:val="1"/>
      <w:numFmt w:val="decimal"/>
      <w:suff w:val="nothing"/>
      <w:lvlText w:val="%1、"/>
      <w:lvlJc w:val="left"/>
      <w:pPr>
        <w:ind w:left="0" w:firstLine="0"/>
      </w:pPr>
    </w:lvl>
  </w:abstractNum>
  <w:abstractNum w:abstractNumId="39">
    <w:nsid w:val="5720886E"/>
    <w:multiLevelType w:val="multilevel"/>
    <w:tmpl w:val="780829C6"/>
    <w:lvl w:ilvl="0">
      <w:start w:val="3"/>
      <w:numFmt w:val="decimal"/>
      <w:suff w:val="nothing"/>
      <w:lvlText w:val="%1."/>
      <w:lvlJc w:val="left"/>
    </w:lvl>
    <w:lvl w:ilvl="1">
      <w:start w:val="1"/>
      <w:numFmt w:val="decimal"/>
      <w:lvlText w:val="%2、"/>
      <w:lvlJc w:val="left"/>
      <w:pPr>
        <w:ind w:left="1155" w:hanging="735"/>
      </w:pPr>
      <w:rPr>
        <w:rFonts w:hint="default"/>
      </w:rPr>
    </w:lvl>
    <w:lvl w:ilvl="2" w:tentative="1">
      <w:start w:val="1"/>
      <w:numFmt w:val="lowerRoman"/>
      <w:lvlText w:val="%3."/>
      <w:lvlJc w:val="left"/>
      <w:pPr>
        <w:tabs>
          <w:tab w:val="left" w:pos="1260"/>
        </w:tabs>
        <w:ind w:left="1260" w:hanging="420"/>
      </w:pPr>
      <w:rPr>
        <w:rFonts w:hint="default"/>
      </w:rPr>
    </w:lvl>
    <w:lvl w:ilvl="3" w:tentative="1">
      <w:start w:val="1"/>
      <w:numFmt w:val="decimal"/>
      <w:lvlText w:val="%4."/>
      <w:lvlJc w:val="left"/>
      <w:pPr>
        <w:tabs>
          <w:tab w:val="left" w:pos="1680"/>
        </w:tabs>
        <w:ind w:left="1680" w:hanging="420"/>
      </w:pPr>
      <w:rPr>
        <w:rFonts w:hint="default"/>
      </w:rPr>
    </w:lvl>
    <w:lvl w:ilvl="4" w:tentative="1">
      <w:start w:val="1"/>
      <w:numFmt w:val="lowerLetter"/>
      <w:lvlText w:val="%5)"/>
      <w:lvlJc w:val="left"/>
      <w:pPr>
        <w:tabs>
          <w:tab w:val="left" w:pos="2100"/>
        </w:tabs>
        <w:ind w:left="2100" w:hanging="420"/>
      </w:pPr>
      <w:rPr>
        <w:rFonts w:hint="default"/>
      </w:rPr>
    </w:lvl>
    <w:lvl w:ilvl="5" w:tentative="1">
      <w:start w:val="1"/>
      <w:numFmt w:val="lowerRoman"/>
      <w:lvlText w:val="%6."/>
      <w:lvlJc w:val="left"/>
      <w:pPr>
        <w:tabs>
          <w:tab w:val="left" w:pos="2520"/>
        </w:tabs>
        <w:ind w:left="2520" w:hanging="420"/>
      </w:pPr>
      <w:rPr>
        <w:rFonts w:hint="default"/>
      </w:rPr>
    </w:lvl>
    <w:lvl w:ilvl="6" w:tentative="1">
      <w:start w:val="1"/>
      <w:numFmt w:val="decimal"/>
      <w:lvlText w:val="%7."/>
      <w:lvlJc w:val="left"/>
      <w:pPr>
        <w:tabs>
          <w:tab w:val="left" w:pos="2940"/>
        </w:tabs>
        <w:ind w:left="2940" w:hanging="420"/>
      </w:pPr>
      <w:rPr>
        <w:rFonts w:hint="default"/>
      </w:rPr>
    </w:lvl>
    <w:lvl w:ilvl="7" w:tentative="1">
      <w:start w:val="1"/>
      <w:numFmt w:val="lowerLetter"/>
      <w:lvlText w:val="%8)"/>
      <w:lvlJc w:val="left"/>
      <w:pPr>
        <w:tabs>
          <w:tab w:val="left" w:pos="3360"/>
        </w:tabs>
        <w:ind w:left="3360" w:hanging="420"/>
      </w:pPr>
      <w:rPr>
        <w:rFonts w:hint="default"/>
      </w:rPr>
    </w:lvl>
    <w:lvl w:ilvl="8" w:tentative="1">
      <w:start w:val="1"/>
      <w:numFmt w:val="lowerRoman"/>
      <w:lvlText w:val="%9."/>
      <w:lvlJc w:val="left"/>
      <w:pPr>
        <w:tabs>
          <w:tab w:val="left" w:pos="3780"/>
        </w:tabs>
        <w:ind w:left="3780" w:hanging="420"/>
      </w:pPr>
      <w:rPr>
        <w:rFonts w:hint="default"/>
      </w:rPr>
    </w:lvl>
  </w:abstractNum>
  <w:abstractNum w:abstractNumId="40">
    <w:nsid w:val="59235115"/>
    <w:multiLevelType w:val="multilevel"/>
    <w:tmpl w:val="2B8960DB"/>
    <w:lvl w:ilvl="0">
      <w:start w:val="1"/>
      <w:numFmt w:val="decimal"/>
      <w:lvlText w:val="%1."/>
      <w:lvlJc w:val="left"/>
      <w:pPr>
        <w:ind w:left="420" w:hanging="420"/>
      </w:pPr>
      <w:rPr>
        <w:rFonts w:cs="Times New Roman"/>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41">
    <w:nsid w:val="5C0917E0"/>
    <w:multiLevelType w:val="hybridMultilevel"/>
    <w:tmpl w:val="53A418BE"/>
    <w:lvl w:ilvl="0" w:tplc="FF82E92E">
      <w:start w:val="1"/>
      <w:numFmt w:val="decimal"/>
      <w:lvlText w:val="%1."/>
      <w:lvlJc w:val="left"/>
      <w:pPr>
        <w:ind w:left="420" w:hanging="420"/>
      </w:pPr>
      <w:rPr>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nsid w:val="5D0D7672"/>
    <w:multiLevelType w:val="hybridMultilevel"/>
    <w:tmpl w:val="5FCC6CD8"/>
    <w:lvl w:ilvl="0" w:tplc="EDD0CFC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5DEE3D78"/>
    <w:multiLevelType w:val="hybridMultilevel"/>
    <w:tmpl w:val="F47A6CB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4">
    <w:nsid w:val="60F73588"/>
    <w:multiLevelType w:val="hybridMultilevel"/>
    <w:tmpl w:val="E68053D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6D1165A1"/>
    <w:multiLevelType w:val="multilevel"/>
    <w:tmpl w:val="6D1165A1"/>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6">
    <w:nsid w:val="6D7F73D3"/>
    <w:multiLevelType w:val="hybridMultilevel"/>
    <w:tmpl w:val="DD582D9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nsid w:val="729A52BD"/>
    <w:multiLevelType w:val="hybridMultilevel"/>
    <w:tmpl w:val="EDAC7DF0"/>
    <w:lvl w:ilvl="0" w:tplc="DDB6260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4D2B3D2">
      <w:start w:val="1"/>
      <w:numFmt w:val="lowerLetter"/>
      <w:lvlText w:val="%2)"/>
      <w:lvlJc w:val="left"/>
      <w:pPr>
        <w:ind w:left="84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0A7A90">
      <w:start w:val="1"/>
      <w:numFmt w:val="lowerRoman"/>
      <w:suff w:val="nothing"/>
      <w:lvlText w:val="%3."/>
      <w:lvlJc w:val="left"/>
      <w:pPr>
        <w:ind w:left="840" w:hanging="1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5C0E16">
      <w:start w:val="1"/>
      <w:numFmt w:val="decimal"/>
      <w:lvlText w:val="%4."/>
      <w:lvlJc w:val="left"/>
      <w:pPr>
        <w:ind w:left="168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080986">
      <w:start w:val="1"/>
      <w:numFmt w:val="lowerLetter"/>
      <w:lvlText w:val="%5)"/>
      <w:lvlJc w:val="left"/>
      <w:pPr>
        <w:ind w:left="210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4E576A">
      <w:start w:val="1"/>
      <w:numFmt w:val="lowerRoman"/>
      <w:suff w:val="nothing"/>
      <w:lvlText w:val="%6."/>
      <w:lvlJc w:val="left"/>
      <w:pPr>
        <w:ind w:left="2100" w:hanging="1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C03D7A">
      <w:start w:val="1"/>
      <w:numFmt w:val="decimal"/>
      <w:lvlText w:val="%7."/>
      <w:lvlJc w:val="left"/>
      <w:pPr>
        <w:ind w:left="294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1677AC">
      <w:start w:val="1"/>
      <w:numFmt w:val="lowerLetter"/>
      <w:lvlText w:val="%8)"/>
      <w:lvlJc w:val="left"/>
      <w:pPr>
        <w:ind w:left="3360" w:hanging="4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EBF6A">
      <w:start w:val="1"/>
      <w:numFmt w:val="lowerRoman"/>
      <w:suff w:val="nothing"/>
      <w:lvlText w:val="%9."/>
      <w:lvlJc w:val="left"/>
      <w:pPr>
        <w:ind w:left="3360" w:hanging="1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nsid w:val="743F62C5"/>
    <w:multiLevelType w:val="hybridMultilevel"/>
    <w:tmpl w:val="8FF0963E"/>
    <w:lvl w:ilvl="0" w:tplc="312E264A">
      <w:start w:val="1"/>
      <w:numFmt w:val="decimal"/>
      <w:lvlText w:val="(%1)"/>
      <w:lvlJc w:val="left"/>
      <w:pPr>
        <w:ind w:left="420" w:hanging="420"/>
      </w:pPr>
      <w:rPr>
        <w:rFonts w:hint="eastAsia"/>
        <w:b w:val="0"/>
      </w:rPr>
    </w:lvl>
    <w:lvl w:ilvl="1" w:tplc="5FEA1E44">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9">
    <w:nsid w:val="79A577A3"/>
    <w:multiLevelType w:val="hybridMultilevel"/>
    <w:tmpl w:val="094A952E"/>
    <w:lvl w:ilvl="0" w:tplc="04090001">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abstractNumId w:val="32"/>
  </w:num>
  <w:num w:numId="2">
    <w:abstractNumId w:val="12"/>
  </w:num>
  <w:num w:numId="3">
    <w:abstractNumId w:val="6"/>
  </w:num>
  <w:num w:numId="4">
    <w:abstractNumId w:val="39"/>
  </w:num>
  <w:num w:numId="5">
    <w:abstractNumId w:val="13"/>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3"/>
  </w:num>
  <w:num w:numId="10">
    <w:abstractNumId w:val="38"/>
  </w:num>
  <w:num w:numId="11">
    <w:abstractNumId w:val="43"/>
  </w:num>
  <w:num w:numId="12">
    <w:abstractNumId w:val="21"/>
  </w:num>
  <w:num w:numId="13">
    <w:abstractNumId w:val="37"/>
  </w:num>
  <w:num w:numId="14">
    <w:abstractNumId w:val="5"/>
  </w:num>
  <w:num w:numId="15">
    <w:abstractNumId w:val="33"/>
  </w:num>
  <w:num w:numId="16">
    <w:abstractNumId w:val="26"/>
  </w:num>
  <w:num w:numId="17">
    <w:abstractNumId w:val="45"/>
  </w:num>
  <w:num w:numId="18">
    <w:abstractNumId w:val="18"/>
  </w:num>
  <w:num w:numId="19">
    <w:abstractNumId w:val="31"/>
  </w:num>
  <w:num w:numId="20">
    <w:abstractNumId w:val="30"/>
  </w:num>
  <w:num w:numId="21">
    <w:abstractNumId w:val="0"/>
  </w:num>
  <w:num w:numId="22">
    <w:abstractNumId w:val="27"/>
  </w:num>
  <w:num w:numId="23">
    <w:abstractNumId w:val="41"/>
  </w:num>
  <w:num w:numId="24">
    <w:abstractNumId w:val="28"/>
  </w:num>
  <w:num w:numId="25">
    <w:abstractNumId w:val="24"/>
  </w:num>
  <w:num w:numId="26">
    <w:abstractNumId w:val="47"/>
  </w:num>
  <w:num w:numId="27">
    <w:abstractNumId w:val="20"/>
  </w:num>
  <w:num w:numId="28">
    <w:abstractNumId w:val="40"/>
  </w:num>
  <w:num w:numId="29">
    <w:abstractNumId w:val="36"/>
  </w:num>
  <w:num w:numId="30">
    <w:abstractNumId w:val="16"/>
  </w:num>
  <w:num w:numId="31">
    <w:abstractNumId w:val="9"/>
  </w:num>
  <w:num w:numId="32">
    <w:abstractNumId w:val="46"/>
  </w:num>
  <w:num w:numId="33">
    <w:abstractNumId w:val="10"/>
  </w:num>
  <w:num w:numId="34">
    <w:abstractNumId w:val="15"/>
  </w:num>
  <w:num w:numId="35">
    <w:abstractNumId w:val="2"/>
  </w:num>
  <w:num w:numId="36">
    <w:abstractNumId w:val="34"/>
  </w:num>
  <w:num w:numId="37">
    <w:abstractNumId w:val="42"/>
  </w:num>
  <w:num w:numId="38">
    <w:abstractNumId w:val="48"/>
  </w:num>
  <w:num w:numId="39">
    <w:abstractNumId w:val="25"/>
  </w:num>
  <w:num w:numId="40">
    <w:abstractNumId w:val="49"/>
  </w:num>
  <w:num w:numId="41">
    <w:abstractNumId w:val="4"/>
  </w:num>
  <w:num w:numId="42">
    <w:abstractNumId w:val="1"/>
  </w:num>
  <w:num w:numId="43">
    <w:abstractNumId w:val="17"/>
  </w:num>
  <w:num w:numId="44">
    <w:abstractNumId w:val="7"/>
  </w:num>
  <w:num w:numId="45">
    <w:abstractNumId w:val="14"/>
  </w:num>
  <w:num w:numId="46">
    <w:abstractNumId w:val="44"/>
  </w:num>
  <w:num w:numId="47">
    <w:abstractNumId w:val="22"/>
  </w:num>
  <w:num w:numId="48">
    <w:abstractNumId w:val="19"/>
  </w:num>
  <w:num w:numId="49">
    <w:abstractNumId w:val="35"/>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24A"/>
    <w:rsid w:val="000616EE"/>
    <w:rsid w:val="00065E96"/>
    <w:rsid w:val="000A5CD0"/>
    <w:rsid w:val="00184BB3"/>
    <w:rsid w:val="001B476C"/>
    <w:rsid w:val="001B55F8"/>
    <w:rsid w:val="001B5AE5"/>
    <w:rsid w:val="001E2606"/>
    <w:rsid w:val="002045C8"/>
    <w:rsid w:val="00211F4D"/>
    <w:rsid w:val="00232D41"/>
    <w:rsid w:val="002E3A13"/>
    <w:rsid w:val="002E6A53"/>
    <w:rsid w:val="002F0CA8"/>
    <w:rsid w:val="002F7198"/>
    <w:rsid w:val="00304679"/>
    <w:rsid w:val="0032600C"/>
    <w:rsid w:val="003311D1"/>
    <w:rsid w:val="00335E04"/>
    <w:rsid w:val="0034725B"/>
    <w:rsid w:val="00364DE6"/>
    <w:rsid w:val="00382DB0"/>
    <w:rsid w:val="003A7127"/>
    <w:rsid w:val="00411DF2"/>
    <w:rsid w:val="00426E86"/>
    <w:rsid w:val="00432755"/>
    <w:rsid w:val="00457D1D"/>
    <w:rsid w:val="0046710B"/>
    <w:rsid w:val="00492250"/>
    <w:rsid w:val="004979CA"/>
    <w:rsid w:val="004A6F20"/>
    <w:rsid w:val="004D1F93"/>
    <w:rsid w:val="00532F7E"/>
    <w:rsid w:val="005A30AD"/>
    <w:rsid w:val="005C50E8"/>
    <w:rsid w:val="005F1AD4"/>
    <w:rsid w:val="00610ED8"/>
    <w:rsid w:val="00627832"/>
    <w:rsid w:val="00634A15"/>
    <w:rsid w:val="00652021"/>
    <w:rsid w:val="00664CEE"/>
    <w:rsid w:val="00676E28"/>
    <w:rsid w:val="00681144"/>
    <w:rsid w:val="00693ED5"/>
    <w:rsid w:val="006C1496"/>
    <w:rsid w:val="0071086A"/>
    <w:rsid w:val="007251BF"/>
    <w:rsid w:val="00736C51"/>
    <w:rsid w:val="0075180A"/>
    <w:rsid w:val="007B424A"/>
    <w:rsid w:val="0086582E"/>
    <w:rsid w:val="008B3B66"/>
    <w:rsid w:val="008B4F2D"/>
    <w:rsid w:val="008C2EF4"/>
    <w:rsid w:val="008E601B"/>
    <w:rsid w:val="00901CF2"/>
    <w:rsid w:val="00907A84"/>
    <w:rsid w:val="009D1F76"/>
    <w:rsid w:val="00A0128F"/>
    <w:rsid w:val="00A21B32"/>
    <w:rsid w:val="00A564BB"/>
    <w:rsid w:val="00A71266"/>
    <w:rsid w:val="00B1336A"/>
    <w:rsid w:val="00B31D9B"/>
    <w:rsid w:val="00B342B8"/>
    <w:rsid w:val="00B35993"/>
    <w:rsid w:val="00B747A4"/>
    <w:rsid w:val="00B83FE5"/>
    <w:rsid w:val="00BD6F12"/>
    <w:rsid w:val="00BE7AE8"/>
    <w:rsid w:val="00BF54E1"/>
    <w:rsid w:val="00C6082F"/>
    <w:rsid w:val="00C7776A"/>
    <w:rsid w:val="00CE74BD"/>
    <w:rsid w:val="00D11A72"/>
    <w:rsid w:val="00D40BD0"/>
    <w:rsid w:val="00D9710B"/>
    <w:rsid w:val="00DC6F3D"/>
    <w:rsid w:val="00DF0719"/>
    <w:rsid w:val="00DF26CE"/>
    <w:rsid w:val="00E54469"/>
    <w:rsid w:val="00E61E0E"/>
    <w:rsid w:val="00E7232A"/>
    <w:rsid w:val="00E96213"/>
    <w:rsid w:val="00EF3C93"/>
    <w:rsid w:val="00F1684F"/>
    <w:rsid w:val="00F20736"/>
    <w:rsid w:val="00F54FCF"/>
    <w:rsid w:val="00FC7B50"/>
    <w:rsid w:val="00FD5233"/>
    <w:rsid w:val="00FE40F1"/>
    <w:rsid w:val="00FF4047"/>
    <w:rsid w:val="00FF7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qFormat="1"/>
    <w:lsdException w:name="toc 4" w:uiPriority="0"/>
    <w:lsdException w:name="toc 5" w:uiPriority="0" w:qFormat="1"/>
    <w:lsdException w:name="toc 6" w:uiPriority="0"/>
    <w:lsdException w:name="toc 7" w:uiPriority="0"/>
    <w:lsdException w:name="toc 8" w:uiPriority="0"/>
    <w:lsdException w:name="toc 9" w:uiPriority="0"/>
    <w:lsdException w:name="Normal Indent" w:uiPriority="0" w:qFormat="1"/>
    <w:lsdException w:name="annotation text" w:qFormat="1"/>
    <w:lsdException w:name="caption" w:uiPriority="0" w:qFormat="1"/>
    <w:lsdException w:name="page number" w:uiPriority="0"/>
    <w:lsdException w:name="List" w:uiPriority="0" w:qFormat="1"/>
    <w:lsdException w:name="List 2" w:uiPriority="0" w:qFormat="1"/>
    <w:lsdException w:name="List 5"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Plain Text" w:uiPriority="0"/>
    <w:lsdException w:name="HTML Preformatted"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180A"/>
    <w:pPr>
      <w:widowControl w:val="0"/>
      <w:jc w:val="both"/>
    </w:pPr>
  </w:style>
  <w:style w:type="paragraph" w:styleId="10">
    <w:name w:val="heading 1"/>
    <w:basedOn w:val="a0"/>
    <w:next w:val="a0"/>
    <w:link w:val="1Char"/>
    <w:uiPriority w:val="9"/>
    <w:qFormat/>
    <w:rsid w:val="0075180A"/>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0"/>
    <w:next w:val="a0"/>
    <w:link w:val="2Char"/>
    <w:uiPriority w:val="9"/>
    <w:unhideWhenUsed/>
    <w:qFormat/>
    <w:rsid w:val="0075180A"/>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0"/>
    <w:next w:val="a0"/>
    <w:link w:val="3Char"/>
    <w:uiPriority w:val="9"/>
    <w:qFormat/>
    <w:rsid w:val="0075180A"/>
    <w:pPr>
      <w:keepNext/>
      <w:keepLines/>
      <w:spacing w:before="260" w:after="260" w:line="413" w:lineRule="auto"/>
      <w:outlineLvl w:val="2"/>
    </w:pPr>
    <w:rPr>
      <w:rFonts w:ascii="Times New Roman" w:eastAsia="宋体" w:hAnsi="Times New Roman" w:cs="Times New Roman"/>
      <w:b/>
      <w:sz w:val="32"/>
      <w:szCs w:val="20"/>
    </w:rPr>
  </w:style>
  <w:style w:type="paragraph" w:styleId="4">
    <w:name w:val="heading 4"/>
    <w:basedOn w:val="a0"/>
    <w:next w:val="a0"/>
    <w:link w:val="4Char"/>
    <w:uiPriority w:val="9"/>
    <w:unhideWhenUsed/>
    <w:qFormat/>
    <w:rsid w:val="0075180A"/>
    <w:pPr>
      <w:keepNext/>
      <w:keepLines/>
      <w:spacing w:before="280" w:after="290" w:line="376" w:lineRule="auto"/>
      <w:outlineLvl w:val="3"/>
    </w:pPr>
    <w:rPr>
      <w:rFonts w:ascii="Cambria" w:eastAsia="宋体" w:hAnsi="Cambria" w:cs="Times New Roman"/>
      <w:b/>
      <w:bCs/>
      <w:sz w:val="28"/>
      <w:szCs w:val="28"/>
    </w:rPr>
  </w:style>
  <w:style w:type="paragraph" w:styleId="5">
    <w:name w:val="heading 5"/>
    <w:basedOn w:val="a0"/>
    <w:next w:val="a0"/>
    <w:link w:val="5Char"/>
    <w:uiPriority w:val="9"/>
    <w:unhideWhenUsed/>
    <w:qFormat/>
    <w:rsid w:val="0075180A"/>
    <w:pPr>
      <w:keepNext/>
      <w:keepLines/>
      <w:spacing w:before="280" w:after="290" w:line="376" w:lineRule="auto"/>
      <w:outlineLvl w:val="4"/>
    </w:pPr>
    <w:rPr>
      <w:rFonts w:ascii="Calibri" w:eastAsia="宋体" w:hAnsi="Calibri" w:cs="Times New Roman"/>
      <w:b/>
      <w:bCs/>
      <w:sz w:val="28"/>
      <w:szCs w:val="28"/>
    </w:rPr>
  </w:style>
  <w:style w:type="paragraph" w:styleId="6">
    <w:name w:val="heading 6"/>
    <w:basedOn w:val="a0"/>
    <w:next w:val="a0"/>
    <w:link w:val="6Char"/>
    <w:uiPriority w:val="9"/>
    <w:qFormat/>
    <w:rsid w:val="0075180A"/>
    <w:pPr>
      <w:keepNext/>
      <w:keepLines/>
      <w:widowControl/>
      <w:tabs>
        <w:tab w:val="left" w:pos="1152"/>
      </w:tabs>
      <w:spacing w:before="240" w:after="64" w:line="320" w:lineRule="auto"/>
      <w:ind w:left="1152" w:hanging="1152"/>
      <w:jc w:val="left"/>
      <w:outlineLvl w:val="5"/>
    </w:pPr>
    <w:rPr>
      <w:rFonts w:ascii="Arial" w:eastAsia="黑体" w:hAnsi="Arial" w:cs="Times New Roman"/>
      <w:b/>
      <w:bCs/>
      <w:kern w:val="0"/>
      <w:sz w:val="24"/>
      <w:szCs w:val="24"/>
    </w:rPr>
  </w:style>
  <w:style w:type="paragraph" w:styleId="7">
    <w:name w:val="heading 7"/>
    <w:basedOn w:val="a0"/>
    <w:next w:val="a0"/>
    <w:link w:val="7Char"/>
    <w:uiPriority w:val="99"/>
    <w:qFormat/>
    <w:rsid w:val="0075180A"/>
    <w:pPr>
      <w:keepNext/>
      <w:keepLines/>
      <w:widowControl/>
      <w:tabs>
        <w:tab w:val="left" w:pos="1296"/>
      </w:tabs>
      <w:spacing w:before="240" w:after="64" w:line="320" w:lineRule="auto"/>
      <w:ind w:left="1296" w:hanging="1296"/>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uiPriority w:val="99"/>
    <w:qFormat/>
    <w:rsid w:val="0075180A"/>
    <w:pPr>
      <w:keepNext/>
      <w:keepLines/>
      <w:widowControl/>
      <w:tabs>
        <w:tab w:val="left" w:pos="1440"/>
      </w:tabs>
      <w:spacing w:before="240" w:after="64" w:line="320" w:lineRule="auto"/>
      <w:ind w:left="1440" w:hanging="1440"/>
      <w:jc w:val="left"/>
      <w:outlineLvl w:val="7"/>
    </w:pPr>
    <w:rPr>
      <w:rFonts w:ascii="Arial" w:eastAsia="黑体" w:hAnsi="Arial" w:cs="Times New Roman"/>
      <w:kern w:val="0"/>
      <w:sz w:val="24"/>
      <w:szCs w:val="24"/>
    </w:rPr>
  </w:style>
  <w:style w:type="paragraph" w:styleId="9">
    <w:name w:val="heading 9"/>
    <w:basedOn w:val="a0"/>
    <w:next w:val="a0"/>
    <w:link w:val="9Char"/>
    <w:uiPriority w:val="99"/>
    <w:qFormat/>
    <w:rsid w:val="0075180A"/>
    <w:pPr>
      <w:keepNext/>
      <w:keepLines/>
      <w:widowControl/>
      <w:tabs>
        <w:tab w:val="left" w:pos="1584"/>
      </w:tabs>
      <w:spacing w:before="240" w:after="64" w:line="320" w:lineRule="auto"/>
      <w:ind w:left="1584" w:hanging="1584"/>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7518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75180A"/>
    <w:rPr>
      <w:sz w:val="18"/>
      <w:szCs w:val="18"/>
    </w:rPr>
  </w:style>
  <w:style w:type="paragraph" w:styleId="a5">
    <w:name w:val="footer"/>
    <w:basedOn w:val="a0"/>
    <w:link w:val="Char0"/>
    <w:uiPriority w:val="99"/>
    <w:unhideWhenUsed/>
    <w:rsid w:val="0075180A"/>
    <w:pPr>
      <w:tabs>
        <w:tab w:val="center" w:pos="4153"/>
        <w:tab w:val="right" w:pos="8306"/>
      </w:tabs>
      <w:snapToGrid w:val="0"/>
      <w:jc w:val="left"/>
    </w:pPr>
    <w:rPr>
      <w:sz w:val="18"/>
      <w:szCs w:val="18"/>
    </w:rPr>
  </w:style>
  <w:style w:type="character" w:customStyle="1" w:styleId="Char0">
    <w:name w:val="页脚 Char"/>
    <w:basedOn w:val="a1"/>
    <w:link w:val="a5"/>
    <w:uiPriority w:val="99"/>
    <w:rsid w:val="0075180A"/>
    <w:rPr>
      <w:sz w:val="18"/>
      <w:szCs w:val="18"/>
    </w:rPr>
  </w:style>
  <w:style w:type="character" w:customStyle="1" w:styleId="1Char">
    <w:name w:val="标题 1 Char"/>
    <w:basedOn w:val="a1"/>
    <w:link w:val="10"/>
    <w:uiPriority w:val="9"/>
    <w:rsid w:val="0075180A"/>
    <w:rPr>
      <w:rFonts w:ascii="Times New Roman" w:eastAsia="宋体" w:hAnsi="Times New Roman" w:cs="Times New Roman"/>
      <w:b/>
      <w:kern w:val="44"/>
      <w:sz w:val="44"/>
      <w:szCs w:val="20"/>
    </w:rPr>
  </w:style>
  <w:style w:type="character" w:customStyle="1" w:styleId="2Char">
    <w:name w:val="标题 2 Char"/>
    <w:basedOn w:val="a1"/>
    <w:link w:val="2"/>
    <w:uiPriority w:val="9"/>
    <w:rsid w:val="0075180A"/>
    <w:rPr>
      <w:rFonts w:ascii="Cambria" w:eastAsia="宋体" w:hAnsi="Cambria" w:cs="Times New Roman"/>
      <w:b/>
      <w:bCs/>
      <w:sz w:val="32"/>
      <w:szCs w:val="32"/>
    </w:rPr>
  </w:style>
  <w:style w:type="character" w:customStyle="1" w:styleId="3Char">
    <w:name w:val="标题 3 Char"/>
    <w:basedOn w:val="a1"/>
    <w:link w:val="3"/>
    <w:uiPriority w:val="9"/>
    <w:rsid w:val="0075180A"/>
    <w:rPr>
      <w:rFonts w:ascii="Times New Roman" w:eastAsia="宋体" w:hAnsi="Times New Roman" w:cs="Times New Roman"/>
      <w:b/>
      <w:sz w:val="32"/>
      <w:szCs w:val="20"/>
    </w:rPr>
  </w:style>
  <w:style w:type="character" w:customStyle="1" w:styleId="4Char">
    <w:name w:val="标题 4 Char"/>
    <w:basedOn w:val="a1"/>
    <w:link w:val="4"/>
    <w:uiPriority w:val="9"/>
    <w:rsid w:val="0075180A"/>
    <w:rPr>
      <w:rFonts w:ascii="Cambria" w:eastAsia="宋体" w:hAnsi="Cambria" w:cs="Times New Roman"/>
      <w:b/>
      <w:bCs/>
      <w:sz w:val="28"/>
      <w:szCs w:val="28"/>
    </w:rPr>
  </w:style>
  <w:style w:type="character" w:customStyle="1" w:styleId="5Char">
    <w:name w:val="标题 5 Char"/>
    <w:basedOn w:val="a1"/>
    <w:link w:val="5"/>
    <w:uiPriority w:val="9"/>
    <w:rsid w:val="0075180A"/>
    <w:rPr>
      <w:rFonts w:ascii="Calibri" w:eastAsia="宋体" w:hAnsi="Calibri" w:cs="Times New Roman"/>
      <w:b/>
      <w:bCs/>
      <w:sz w:val="28"/>
      <w:szCs w:val="28"/>
    </w:rPr>
  </w:style>
  <w:style w:type="character" w:customStyle="1" w:styleId="6Char">
    <w:name w:val="标题 6 Char"/>
    <w:basedOn w:val="a1"/>
    <w:link w:val="6"/>
    <w:uiPriority w:val="9"/>
    <w:rsid w:val="0075180A"/>
    <w:rPr>
      <w:rFonts w:ascii="Arial" w:eastAsia="黑体" w:hAnsi="Arial" w:cs="Times New Roman"/>
      <w:b/>
      <w:bCs/>
      <w:kern w:val="0"/>
      <w:sz w:val="24"/>
      <w:szCs w:val="24"/>
    </w:rPr>
  </w:style>
  <w:style w:type="character" w:customStyle="1" w:styleId="7Char">
    <w:name w:val="标题 7 Char"/>
    <w:basedOn w:val="a1"/>
    <w:link w:val="7"/>
    <w:uiPriority w:val="99"/>
    <w:rsid w:val="0075180A"/>
    <w:rPr>
      <w:rFonts w:ascii="Times New Roman" w:eastAsia="宋体" w:hAnsi="Times New Roman" w:cs="Times New Roman"/>
      <w:b/>
      <w:bCs/>
      <w:kern w:val="0"/>
      <w:sz w:val="24"/>
      <w:szCs w:val="24"/>
    </w:rPr>
  </w:style>
  <w:style w:type="character" w:customStyle="1" w:styleId="8Char">
    <w:name w:val="标题 8 Char"/>
    <w:basedOn w:val="a1"/>
    <w:link w:val="8"/>
    <w:uiPriority w:val="99"/>
    <w:rsid w:val="0075180A"/>
    <w:rPr>
      <w:rFonts w:ascii="Arial" w:eastAsia="黑体" w:hAnsi="Arial" w:cs="Times New Roman"/>
      <w:kern w:val="0"/>
      <w:sz w:val="24"/>
      <w:szCs w:val="24"/>
    </w:rPr>
  </w:style>
  <w:style w:type="character" w:customStyle="1" w:styleId="9Char">
    <w:name w:val="标题 9 Char"/>
    <w:basedOn w:val="a1"/>
    <w:link w:val="9"/>
    <w:uiPriority w:val="99"/>
    <w:rsid w:val="0075180A"/>
    <w:rPr>
      <w:rFonts w:ascii="Arial" w:eastAsia="黑体" w:hAnsi="Arial" w:cs="Times New Roman"/>
      <w:kern w:val="0"/>
      <w:szCs w:val="21"/>
    </w:rPr>
  </w:style>
  <w:style w:type="numbering" w:customStyle="1" w:styleId="11">
    <w:name w:val="无列表1"/>
    <w:next w:val="a3"/>
    <w:uiPriority w:val="99"/>
    <w:semiHidden/>
    <w:unhideWhenUsed/>
    <w:rsid w:val="0075180A"/>
  </w:style>
  <w:style w:type="paragraph" w:styleId="a6">
    <w:name w:val="annotation text"/>
    <w:basedOn w:val="a0"/>
    <w:link w:val="Char1"/>
    <w:uiPriority w:val="99"/>
    <w:unhideWhenUsed/>
    <w:qFormat/>
    <w:rsid w:val="0075180A"/>
    <w:pPr>
      <w:jc w:val="left"/>
    </w:pPr>
    <w:rPr>
      <w:rFonts w:ascii="Times New Roman" w:eastAsia="宋体" w:hAnsi="Times New Roman" w:cs="Times New Roman"/>
      <w:szCs w:val="20"/>
    </w:rPr>
  </w:style>
  <w:style w:type="character" w:customStyle="1" w:styleId="Char1">
    <w:name w:val="批注文字 Char"/>
    <w:basedOn w:val="a1"/>
    <w:link w:val="a6"/>
    <w:uiPriority w:val="99"/>
    <w:qFormat/>
    <w:rsid w:val="0075180A"/>
    <w:rPr>
      <w:rFonts w:ascii="Times New Roman" w:eastAsia="宋体" w:hAnsi="Times New Roman" w:cs="Times New Roman"/>
      <w:szCs w:val="20"/>
    </w:rPr>
  </w:style>
  <w:style w:type="paragraph" w:styleId="a7">
    <w:name w:val="annotation subject"/>
    <w:basedOn w:val="a6"/>
    <w:next w:val="a6"/>
    <w:link w:val="Char2"/>
    <w:uiPriority w:val="99"/>
    <w:unhideWhenUsed/>
    <w:rsid w:val="0075180A"/>
    <w:rPr>
      <w:rFonts w:ascii="Calibri" w:hAnsi="Calibri"/>
      <w:b/>
      <w:bCs/>
      <w:szCs w:val="22"/>
    </w:rPr>
  </w:style>
  <w:style w:type="character" w:customStyle="1" w:styleId="Char2">
    <w:name w:val="批注主题 Char"/>
    <w:basedOn w:val="Char1"/>
    <w:link w:val="a7"/>
    <w:uiPriority w:val="99"/>
    <w:rsid w:val="0075180A"/>
    <w:rPr>
      <w:rFonts w:ascii="Calibri" w:eastAsia="宋体" w:hAnsi="Calibri" w:cs="Times New Roman"/>
      <w:b/>
      <w:bCs/>
      <w:szCs w:val="20"/>
    </w:rPr>
  </w:style>
  <w:style w:type="paragraph" w:styleId="70">
    <w:name w:val="toc 7"/>
    <w:basedOn w:val="a0"/>
    <w:next w:val="a0"/>
    <w:rsid w:val="0075180A"/>
    <w:pPr>
      <w:ind w:left="1260"/>
      <w:jc w:val="left"/>
    </w:pPr>
    <w:rPr>
      <w:rFonts w:ascii="Calibri" w:eastAsia="宋体" w:hAnsi="Calibri" w:cs="Times New Roman"/>
      <w:sz w:val="18"/>
      <w:szCs w:val="18"/>
    </w:rPr>
  </w:style>
  <w:style w:type="paragraph" w:styleId="a8">
    <w:name w:val="Body Text"/>
    <w:basedOn w:val="a0"/>
    <w:link w:val="Char3"/>
    <w:unhideWhenUsed/>
    <w:rsid w:val="0075180A"/>
    <w:pPr>
      <w:spacing w:after="120"/>
    </w:pPr>
    <w:rPr>
      <w:rFonts w:ascii="Times New Roman" w:eastAsia="宋体" w:hAnsi="Times New Roman" w:cs="Times New Roman"/>
      <w:szCs w:val="20"/>
    </w:rPr>
  </w:style>
  <w:style w:type="character" w:customStyle="1" w:styleId="Char3">
    <w:name w:val="正文文本 Char"/>
    <w:basedOn w:val="a1"/>
    <w:link w:val="a8"/>
    <w:rsid w:val="0075180A"/>
    <w:rPr>
      <w:rFonts w:ascii="Times New Roman" w:eastAsia="宋体" w:hAnsi="Times New Roman" w:cs="Times New Roman"/>
      <w:szCs w:val="20"/>
    </w:rPr>
  </w:style>
  <w:style w:type="paragraph" w:styleId="a9">
    <w:name w:val="Body Text First Indent"/>
    <w:basedOn w:val="a8"/>
    <w:link w:val="Char4"/>
    <w:rsid w:val="0075180A"/>
    <w:pPr>
      <w:ind w:firstLineChars="100" w:firstLine="420"/>
    </w:pPr>
    <w:rPr>
      <w:rFonts w:asciiTheme="minorHAnsi" w:eastAsiaTheme="minorEastAsia" w:hAnsiTheme="minorHAnsi" w:cstheme="minorBidi"/>
      <w:szCs w:val="24"/>
    </w:rPr>
  </w:style>
  <w:style w:type="character" w:customStyle="1" w:styleId="Char4">
    <w:name w:val="正文首行缩进 Char"/>
    <w:basedOn w:val="Char3"/>
    <w:link w:val="a9"/>
    <w:qFormat/>
    <w:rsid w:val="0075180A"/>
    <w:rPr>
      <w:rFonts w:ascii="Times New Roman" w:eastAsia="宋体" w:hAnsi="Times New Roman" w:cs="Times New Roman"/>
      <w:szCs w:val="24"/>
    </w:rPr>
  </w:style>
  <w:style w:type="paragraph" w:styleId="aa">
    <w:name w:val="Note Heading"/>
    <w:basedOn w:val="a0"/>
    <w:next w:val="a0"/>
    <w:link w:val="Char5"/>
    <w:rsid w:val="0075180A"/>
    <w:pPr>
      <w:jc w:val="center"/>
    </w:pPr>
    <w:rPr>
      <w:szCs w:val="24"/>
    </w:rPr>
  </w:style>
  <w:style w:type="character" w:customStyle="1" w:styleId="Char5">
    <w:name w:val="注释标题 Char"/>
    <w:basedOn w:val="a1"/>
    <w:link w:val="aa"/>
    <w:qFormat/>
    <w:rsid w:val="0075180A"/>
    <w:rPr>
      <w:szCs w:val="24"/>
    </w:rPr>
  </w:style>
  <w:style w:type="paragraph" w:styleId="ab">
    <w:name w:val="Normal Indent"/>
    <w:basedOn w:val="a0"/>
    <w:link w:val="Char6"/>
    <w:qFormat/>
    <w:rsid w:val="0075180A"/>
    <w:pPr>
      <w:ind w:firstLineChars="200" w:firstLine="420"/>
    </w:pPr>
    <w:rPr>
      <w:szCs w:val="24"/>
    </w:rPr>
  </w:style>
  <w:style w:type="paragraph" w:styleId="ac">
    <w:name w:val="caption"/>
    <w:basedOn w:val="a0"/>
    <w:next w:val="a0"/>
    <w:qFormat/>
    <w:rsid w:val="0075180A"/>
    <w:pPr>
      <w:spacing w:before="152" w:after="160"/>
    </w:pPr>
    <w:rPr>
      <w:rFonts w:ascii="Arial" w:eastAsia="黑体" w:hAnsi="Arial" w:cs="Arial"/>
      <w:sz w:val="20"/>
      <w:szCs w:val="20"/>
    </w:rPr>
  </w:style>
  <w:style w:type="paragraph" w:styleId="ad">
    <w:name w:val="Document Map"/>
    <w:basedOn w:val="a0"/>
    <w:link w:val="Char7"/>
    <w:uiPriority w:val="99"/>
    <w:unhideWhenUsed/>
    <w:rsid w:val="0075180A"/>
    <w:rPr>
      <w:rFonts w:ascii="宋体" w:eastAsia="宋体" w:hAnsi="Calibri" w:cs="Times New Roman"/>
      <w:sz w:val="18"/>
      <w:szCs w:val="18"/>
    </w:rPr>
  </w:style>
  <w:style w:type="character" w:customStyle="1" w:styleId="Char7">
    <w:name w:val="文档结构图 Char"/>
    <w:basedOn w:val="a1"/>
    <w:link w:val="ad"/>
    <w:uiPriority w:val="99"/>
    <w:rsid w:val="0075180A"/>
    <w:rPr>
      <w:rFonts w:ascii="宋体" w:eastAsia="宋体" w:hAnsi="Calibri" w:cs="Times New Roman"/>
      <w:sz w:val="18"/>
      <w:szCs w:val="18"/>
    </w:rPr>
  </w:style>
  <w:style w:type="paragraph" w:styleId="30">
    <w:name w:val="Body Text 3"/>
    <w:basedOn w:val="a0"/>
    <w:link w:val="3Char0"/>
    <w:rsid w:val="0075180A"/>
    <w:pPr>
      <w:snapToGrid w:val="0"/>
      <w:spacing w:line="360" w:lineRule="auto"/>
    </w:pPr>
    <w:rPr>
      <w:rFonts w:ascii="Times New Roman" w:eastAsia="宋体" w:hAnsi="Times New Roman" w:cs="Times New Roman"/>
      <w:sz w:val="24"/>
      <w:szCs w:val="24"/>
    </w:rPr>
  </w:style>
  <w:style w:type="character" w:customStyle="1" w:styleId="3Char0">
    <w:name w:val="正文文本 3 Char"/>
    <w:basedOn w:val="a1"/>
    <w:link w:val="30"/>
    <w:rsid w:val="0075180A"/>
    <w:rPr>
      <w:rFonts w:ascii="Times New Roman" w:eastAsia="宋体" w:hAnsi="Times New Roman" w:cs="Times New Roman"/>
      <w:sz w:val="24"/>
      <w:szCs w:val="24"/>
    </w:rPr>
  </w:style>
  <w:style w:type="paragraph" w:styleId="ae">
    <w:name w:val="Body Text Indent"/>
    <w:basedOn w:val="a0"/>
    <w:link w:val="Char10"/>
    <w:rsid w:val="0075180A"/>
    <w:pPr>
      <w:snapToGrid w:val="0"/>
      <w:spacing w:line="312" w:lineRule="auto"/>
      <w:ind w:firstLineChars="200" w:firstLine="480"/>
    </w:pPr>
    <w:rPr>
      <w:rFonts w:ascii="宋体" w:eastAsia="宋体" w:hAnsi="宋体" w:cs="Times New Roman"/>
      <w:sz w:val="24"/>
      <w:szCs w:val="24"/>
    </w:rPr>
  </w:style>
  <w:style w:type="character" w:customStyle="1" w:styleId="Char8">
    <w:name w:val="正文文本缩进 Char"/>
    <w:basedOn w:val="a1"/>
    <w:rsid w:val="0075180A"/>
  </w:style>
  <w:style w:type="paragraph" w:styleId="20">
    <w:name w:val="List 2"/>
    <w:basedOn w:val="a0"/>
    <w:qFormat/>
    <w:rsid w:val="0075180A"/>
    <w:pPr>
      <w:ind w:leftChars="200" w:left="100" w:hangingChars="200" w:hanging="200"/>
    </w:pPr>
    <w:rPr>
      <w:rFonts w:ascii="Times New Roman" w:eastAsia="宋体" w:hAnsi="Times New Roman" w:cs="Times New Roman"/>
      <w:szCs w:val="24"/>
    </w:rPr>
  </w:style>
  <w:style w:type="paragraph" w:styleId="50">
    <w:name w:val="toc 5"/>
    <w:basedOn w:val="a0"/>
    <w:next w:val="a0"/>
    <w:qFormat/>
    <w:rsid w:val="0075180A"/>
    <w:pPr>
      <w:ind w:left="840"/>
      <w:jc w:val="left"/>
    </w:pPr>
    <w:rPr>
      <w:rFonts w:ascii="Calibri" w:eastAsia="宋体" w:hAnsi="Calibri" w:cs="Times New Roman"/>
      <w:sz w:val="18"/>
      <w:szCs w:val="18"/>
    </w:rPr>
  </w:style>
  <w:style w:type="paragraph" w:styleId="31">
    <w:name w:val="toc 3"/>
    <w:basedOn w:val="a0"/>
    <w:next w:val="a0"/>
    <w:uiPriority w:val="39"/>
    <w:unhideWhenUsed/>
    <w:qFormat/>
    <w:rsid w:val="0075180A"/>
    <w:pPr>
      <w:ind w:leftChars="400" w:left="840"/>
    </w:pPr>
    <w:rPr>
      <w:rFonts w:ascii="Calibri" w:eastAsia="宋体" w:hAnsi="Calibri" w:cs="Times New Roman"/>
    </w:rPr>
  </w:style>
  <w:style w:type="paragraph" w:styleId="af">
    <w:name w:val="Plain Text"/>
    <w:basedOn w:val="a0"/>
    <w:link w:val="Char9"/>
    <w:rsid w:val="0075180A"/>
    <w:rPr>
      <w:rFonts w:ascii="宋体" w:eastAsia="宋体" w:hAnsi="Courier New" w:cs="Times New Roman"/>
      <w:szCs w:val="21"/>
    </w:rPr>
  </w:style>
  <w:style w:type="character" w:customStyle="1" w:styleId="Char9">
    <w:name w:val="纯文本 Char"/>
    <w:basedOn w:val="a1"/>
    <w:link w:val="af"/>
    <w:rsid w:val="0075180A"/>
    <w:rPr>
      <w:rFonts w:ascii="宋体" w:eastAsia="宋体" w:hAnsi="Courier New" w:cs="Times New Roman"/>
      <w:szCs w:val="21"/>
    </w:rPr>
  </w:style>
  <w:style w:type="paragraph" w:styleId="80">
    <w:name w:val="toc 8"/>
    <w:basedOn w:val="a0"/>
    <w:next w:val="a0"/>
    <w:rsid w:val="0075180A"/>
    <w:pPr>
      <w:ind w:left="1470"/>
      <w:jc w:val="left"/>
    </w:pPr>
    <w:rPr>
      <w:rFonts w:ascii="Calibri" w:eastAsia="宋体" w:hAnsi="Calibri" w:cs="Times New Roman"/>
      <w:sz w:val="18"/>
      <w:szCs w:val="18"/>
    </w:rPr>
  </w:style>
  <w:style w:type="paragraph" w:styleId="af0">
    <w:name w:val="Date"/>
    <w:basedOn w:val="a0"/>
    <w:next w:val="a0"/>
    <w:link w:val="Chara"/>
    <w:uiPriority w:val="99"/>
    <w:unhideWhenUsed/>
    <w:rsid w:val="0075180A"/>
    <w:pPr>
      <w:ind w:leftChars="2500" w:left="100"/>
    </w:pPr>
    <w:rPr>
      <w:rFonts w:ascii="Times New Roman" w:eastAsia="宋体" w:hAnsi="Times New Roman" w:cs="Times New Roman"/>
      <w:szCs w:val="20"/>
    </w:rPr>
  </w:style>
  <w:style w:type="character" w:customStyle="1" w:styleId="Chara">
    <w:name w:val="日期 Char"/>
    <w:basedOn w:val="a1"/>
    <w:link w:val="af0"/>
    <w:uiPriority w:val="99"/>
    <w:rsid w:val="0075180A"/>
    <w:rPr>
      <w:rFonts w:ascii="Times New Roman" w:eastAsia="宋体" w:hAnsi="Times New Roman" w:cs="Times New Roman"/>
      <w:szCs w:val="20"/>
    </w:rPr>
  </w:style>
  <w:style w:type="paragraph" w:styleId="21">
    <w:name w:val="Body Text Indent 2"/>
    <w:basedOn w:val="a0"/>
    <w:link w:val="2Char0"/>
    <w:qFormat/>
    <w:rsid w:val="0075180A"/>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1"/>
    <w:rsid w:val="0075180A"/>
    <w:rPr>
      <w:rFonts w:ascii="宋体" w:eastAsia="宋体" w:hAnsi="宋体" w:cs="Times New Roman"/>
      <w:sz w:val="24"/>
      <w:szCs w:val="24"/>
    </w:rPr>
  </w:style>
  <w:style w:type="paragraph" w:styleId="af1">
    <w:name w:val="Balloon Text"/>
    <w:basedOn w:val="a0"/>
    <w:link w:val="Charb"/>
    <w:uiPriority w:val="99"/>
    <w:unhideWhenUsed/>
    <w:rsid w:val="0075180A"/>
    <w:rPr>
      <w:rFonts w:ascii="Times New Roman" w:eastAsia="宋体" w:hAnsi="Times New Roman" w:cs="Times New Roman"/>
      <w:sz w:val="18"/>
      <w:szCs w:val="18"/>
    </w:rPr>
  </w:style>
  <w:style w:type="character" w:customStyle="1" w:styleId="Charb">
    <w:name w:val="批注框文本 Char"/>
    <w:basedOn w:val="a1"/>
    <w:link w:val="af1"/>
    <w:uiPriority w:val="99"/>
    <w:rsid w:val="0075180A"/>
    <w:rPr>
      <w:rFonts w:ascii="Times New Roman" w:eastAsia="宋体" w:hAnsi="Times New Roman" w:cs="Times New Roman"/>
      <w:sz w:val="18"/>
      <w:szCs w:val="18"/>
    </w:rPr>
  </w:style>
  <w:style w:type="paragraph" w:styleId="22">
    <w:name w:val="Body Text First Indent 2"/>
    <w:basedOn w:val="ae"/>
    <w:link w:val="2Char1"/>
    <w:rsid w:val="0075180A"/>
    <w:pPr>
      <w:snapToGrid/>
      <w:spacing w:after="120" w:line="240" w:lineRule="auto"/>
      <w:ind w:leftChars="200" w:left="420" w:firstLine="420"/>
    </w:pPr>
    <w:rPr>
      <w:rFonts w:eastAsiaTheme="minorEastAsia" w:cstheme="minorBidi"/>
      <w:sz w:val="21"/>
    </w:rPr>
  </w:style>
  <w:style w:type="character" w:customStyle="1" w:styleId="2Char1">
    <w:name w:val="正文首行缩进 2 Char"/>
    <w:basedOn w:val="Char8"/>
    <w:link w:val="22"/>
    <w:rsid w:val="0075180A"/>
    <w:rPr>
      <w:rFonts w:ascii="宋体" w:hAnsi="宋体"/>
      <w:szCs w:val="24"/>
    </w:rPr>
  </w:style>
  <w:style w:type="paragraph" w:styleId="12">
    <w:name w:val="toc 1"/>
    <w:basedOn w:val="a0"/>
    <w:next w:val="a0"/>
    <w:uiPriority w:val="39"/>
    <w:unhideWhenUsed/>
    <w:rsid w:val="0075180A"/>
    <w:rPr>
      <w:rFonts w:ascii="Calibri" w:eastAsia="宋体" w:hAnsi="Calibri" w:cs="Times New Roman"/>
    </w:rPr>
  </w:style>
  <w:style w:type="paragraph" w:styleId="40">
    <w:name w:val="toc 4"/>
    <w:basedOn w:val="a0"/>
    <w:next w:val="a0"/>
    <w:rsid w:val="0075180A"/>
    <w:pPr>
      <w:ind w:left="630"/>
      <w:jc w:val="left"/>
    </w:pPr>
    <w:rPr>
      <w:rFonts w:ascii="Calibri" w:eastAsia="宋体" w:hAnsi="Calibri" w:cs="Times New Roman"/>
      <w:sz w:val="18"/>
      <w:szCs w:val="18"/>
    </w:rPr>
  </w:style>
  <w:style w:type="paragraph" w:styleId="af2">
    <w:name w:val="List"/>
    <w:basedOn w:val="a0"/>
    <w:qFormat/>
    <w:rsid w:val="0075180A"/>
    <w:pPr>
      <w:widowControl/>
      <w:ind w:left="360" w:hanging="360"/>
      <w:jc w:val="left"/>
    </w:pPr>
    <w:rPr>
      <w:rFonts w:ascii="Calisto MT" w:eastAsia="宋体" w:hAnsi="Calisto MT" w:cs="Times New Roman"/>
      <w:kern w:val="0"/>
      <w:sz w:val="20"/>
      <w:szCs w:val="20"/>
      <w:lang w:val="en-GB" w:eastAsia="en-US"/>
    </w:rPr>
  </w:style>
  <w:style w:type="paragraph" w:styleId="60">
    <w:name w:val="toc 6"/>
    <w:basedOn w:val="a0"/>
    <w:next w:val="a0"/>
    <w:rsid w:val="0075180A"/>
    <w:pPr>
      <w:ind w:left="1050"/>
      <w:jc w:val="left"/>
    </w:pPr>
    <w:rPr>
      <w:rFonts w:ascii="Calibri" w:eastAsia="宋体" w:hAnsi="Calibri" w:cs="Times New Roman"/>
      <w:sz w:val="18"/>
      <w:szCs w:val="18"/>
    </w:rPr>
  </w:style>
  <w:style w:type="paragraph" w:styleId="51">
    <w:name w:val="List 5"/>
    <w:basedOn w:val="a0"/>
    <w:qFormat/>
    <w:rsid w:val="0075180A"/>
    <w:pPr>
      <w:ind w:leftChars="800" w:left="100" w:hangingChars="200" w:hanging="200"/>
    </w:pPr>
    <w:rPr>
      <w:rFonts w:ascii="Times New Roman" w:eastAsia="宋体" w:hAnsi="Times New Roman" w:cs="Times New Roman"/>
      <w:szCs w:val="24"/>
    </w:rPr>
  </w:style>
  <w:style w:type="paragraph" w:styleId="32">
    <w:name w:val="Body Text Indent 3"/>
    <w:basedOn w:val="a0"/>
    <w:link w:val="3Char1"/>
    <w:qFormat/>
    <w:rsid w:val="0075180A"/>
    <w:pPr>
      <w:snapToGrid w:val="0"/>
      <w:spacing w:line="312" w:lineRule="auto"/>
      <w:ind w:leftChars="250" w:left="525" w:firstLine="43"/>
    </w:pPr>
    <w:rPr>
      <w:rFonts w:ascii="宋体" w:eastAsia="宋体" w:hAnsi="宋体" w:cs="Times New Roman"/>
      <w:sz w:val="24"/>
      <w:szCs w:val="24"/>
    </w:rPr>
  </w:style>
  <w:style w:type="character" w:customStyle="1" w:styleId="3Char1">
    <w:name w:val="正文文本缩进 3 Char"/>
    <w:basedOn w:val="a1"/>
    <w:link w:val="32"/>
    <w:rsid w:val="0075180A"/>
    <w:rPr>
      <w:rFonts w:ascii="宋体" w:eastAsia="宋体" w:hAnsi="宋体" w:cs="Times New Roman"/>
      <w:sz w:val="24"/>
      <w:szCs w:val="24"/>
    </w:rPr>
  </w:style>
  <w:style w:type="paragraph" w:styleId="23">
    <w:name w:val="toc 2"/>
    <w:basedOn w:val="a0"/>
    <w:next w:val="a0"/>
    <w:uiPriority w:val="39"/>
    <w:unhideWhenUsed/>
    <w:rsid w:val="0075180A"/>
    <w:pPr>
      <w:ind w:leftChars="200" w:left="420"/>
    </w:pPr>
    <w:rPr>
      <w:rFonts w:ascii="Calibri" w:eastAsia="宋体" w:hAnsi="Calibri" w:cs="Times New Roman"/>
    </w:rPr>
  </w:style>
  <w:style w:type="paragraph" w:styleId="90">
    <w:name w:val="toc 9"/>
    <w:basedOn w:val="a0"/>
    <w:next w:val="a0"/>
    <w:rsid w:val="0075180A"/>
    <w:pPr>
      <w:ind w:left="1680"/>
      <w:jc w:val="left"/>
    </w:pPr>
    <w:rPr>
      <w:rFonts w:ascii="Calibri" w:eastAsia="宋体" w:hAnsi="Calibri" w:cs="Times New Roman"/>
      <w:sz w:val="18"/>
      <w:szCs w:val="18"/>
    </w:rPr>
  </w:style>
  <w:style w:type="paragraph" w:styleId="24">
    <w:name w:val="Body Text 2"/>
    <w:basedOn w:val="a0"/>
    <w:link w:val="2Char2"/>
    <w:rsid w:val="0075180A"/>
    <w:pPr>
      <w:spacing w:after="120" w:line="480" w:lineRule="auto"/>
    </w:pPr>
    <w:rPr>
      <w:rFonts w:ascii="Times New Roman" w:eastAsia="宋体" w:hAnsi="Times New Roman" w:cs="Times New Roman"/>
      <w:szCs w:val="24"/>
    </w:rPr>
  </w:style>
  <w:style w:type="character" w:customStyle="1" w:styleId="2Char2">
    <w:name w:val="正文文本 2 Char"/>
    <w:basedOn w:val="a1"/>
    <w:link w:val="24"/>
    <w:rsid w:val="0075180A"/>
    <w:rPr>
      <w:rFonts w:ascii="Times New Roman" w:eastAsia="宋体" w:hAnsi="Times New Roman" w:cs="Times New Roman"/>
      <w:szCs w:val="24"/>
    </w:rPr>
  </w:style>
  <w:style w:type="paragraph" w:styleId="HTML">
    <w:name w:val="HTML Preformatted"/>
    <w:basedOn w:val="a0"/>
    <w:link w:val="HTMLChar"/>
    <w:uiPriority w:val="99"/>
    <w:qFormat/>
    <w:rsid w:val="007518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Times New Roman"/>
      <w:kern w:val="0"/>
      <w:sz w:val="20"/>
      <w:szCs w:val="20"/>
    </w:rPr>
  </w:style>
  <w:style w:type="character" w:customStyle="1" w:styleId="HTMLChar">
    <w:name w:val="HTML 预设格式 Char"/>
    <w:basedOn w:val="a1"/>
    <w:link w:val="HTML"/>
    <w:uiPriority w:val="99"/>
    <w:rsid w:val="0075180A"/>
    <w:rPr>
      <w:rFonts w:ascii="黑体" w:eastAsia="黑体" w:hAnsi="Courier New" w:cs="Times New Roman"/>
      <w:kern w:val="0"/>
      <w:sz w:val="20"/>
      <w:szCs w:val="20"/>
    </w:rPr>
  </w:style>
  <w:style w:type="paragraph" w:styleId="af3">
    <w:name w:val="Normal (Web)"/>
    <w:basedOn w:val="a0"/>
    <w:uiPriority w:val="99"/>
    <w:unhideWhenUsed/>
    <w:rsid w:val="0075180A"/>
    <w:pPr>
      <w:widowControl/>
      <w:spacing w:before="100" w:beforeAutospacing="1" w:after="100" w:afterAutospacing="1"/>
      <w:jc w:val="left"/>
    </w:pPr>
    <w:rPr>
      <w:rFonts w:ascii="宋体" w:eastAsia="宋体" w:hAnsi="宋体" w:cs="宋体"/>
      <w:kern w:val="0"/>
      <w:sz w:val="24"/>
      <w:szCs w:val="24"/>
    </w:rPr>
  </w:style>
  <w:style w:type="paragraph" w:styleId="af4">
    <w:name w:val="Title"/>
    <w:basedOn w:val="a0"/>
    <w:next w:val="a0"/>
    <w:link w:val="Charc"/>
    <w:qFormat/>
    <w:rsid w:val="0075180A"/>
    <w:pPr>
      <w:suppressAutoHyphens/>
      <w:spacing w:before="240" w:after="60" w:line="480" w:lineRule="exact"/>
      <w:jc w:val="center"/>
      <w:outlineLvl w:val="0"/>
    </w:pPr>
    <w:rPr>
      <w:rFonts w:ascii="Cambria" w:hAnsi="Cambria"/>
      <w:b/>
      <w:bCs/>
      <w:sz w:val="32"/>
      <w:szCs w:val="32"/>
    </w:rPr>
  </w:style>
  <w:style w:type="character" w:customStyle="1" w:styleId="Charc">
    <w:name w:val="标题 Char"/>
    <w:basedOn w:val="a1"/>
    <w:link w:val="af4"/>
    <w:rsid w:val="0075180A"/>
    <w:rPr>
      <w:rFonts w:ascii="Cambria" w:hAnsi="Cambria"/>
      <w:b/>
      <w:bCs/>
      <w:sz w:val="32"/>
      <w:szCs w:val="32"/>
    </w:rPr>
  </w:style>
  <w:style w:type="character" w:styleId="af5">
    <w:name w:val="Strong"/>
    <w:qFormat/>
    <w:rsid w:val="0075180A"/>
    <w:rPr>
      <w:b/>
      <w:bCs/>
    </w:rPr>
  </w:style>
  <w:style w:type="character" w:styleId="af6">
    <w:name w:val="page number"/>
    <w:basedOn w:val="a1"/>
    <w:rsid w:val="0075180A"/>
  </w:style>
  <w:style w:type="character" w:styleId="af7">
    <w:name w:val="FollowedHyperlink"/>
    <w:uiPriority w:val="99"/>
    <w:unhideWhenUsed/>
    <w:rsid w:val="0075180A"/>
    <w:rPr>
      <w:color w:val="800080"/>
      <w:u w:val="single"/>
    </w:rPr>
  </w:style>
  <w:style w:type="character" w:styleId="af8">
    <w:name w:val="Emphasis"/>
    <w:uiPriority w:val="20"/>
    <w:qFormat/>
    <w:rsid w:val="0075180A"/>
    <w:rPr>
      <w:color w:val="CC0000"/>
    </w:rPr>
  </w:style>
  <w:style w:type="character" w:styleId="af9">
    <w:name w:val="Hyperlink"/>
    <w:uiPriority w:val="99"/>
    <w:unhideWhenUsed/>
    <w:qFormat/>
    <w:rsid w:val="0075180A"/>
    <w:rPr>
      <w:color w:val="0000FF"/>
      <w:u w:val="single"/>
    </w:rPr>
  </w:style>
  <w:style w:type="character" w:styleId="afa">
    <w:name w:val="annotation reference"/>
    <w:uiPriority w:val="99"/>
    <w:unhideWhenUsed/>
    <w:rsid w:val="0075180A"/>
    <w:rPr>
      <w:sz w:val="21"/>
      <w:szCs w:val="21"/>
    </w:rPr>
  </w:style>
  <w:style w:type="table" w:styleId="afb">
    <w:name w:val="Table Grid"/>
    <w:basedOn w:val="a2"/>
    <w:uiPriority w:val="59"/>
    <w:qFormat/>
    <w:rsid w:val="0075180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1">
    <w:name w:val="页脚 Char1"/>
    <w:basedOn w:val="a1"/>
    <w:uiPriority w:val="99"/>
    <w:semiHidden/>
    <w:rsid w:val="0075180A"/>
    <w:rPr>
      <w:rFonts w:ascii="Times New Roman" w:eastAsia="宋体" w:hAnsi="Times New Roman" w:cs="Times New Roman"/>
      <w:sz w:val="18"/>
      <w:szCs w:val="18"/>
    </w:rPr>
  </w:style>
  <w:style w:type="character" w:customStyle="1" w:styleId="Chard">
    <w:name w:val="正文首行缩进二字，宋体小四号 Char"/>
    <w:link w:val="afc"/>
    <w:locked/>
    <w:rsid w:val="0075180A"/>
    <w:rPr>
      <w:sz w:val="24"/>
      <w:szCs w:val="24"/>
    </w:rPr>
  </w:style>
  <w:style w:type="paragraph" w:customStyle="1" w:styleId="afc">
    <w:name w:val="正文首行缩进二字，宋体小四号"/>
    <w:basedOn w:val="a0"/>
    <w:link w:val="Chard"/>
    <w:rsid w:val="0075180A"/>
    <w:pPr>
      <w:widowControl/>
      <w:spacing w:beforeLines="50" w:line="300" w:lineRule="auto"/>
      <w:ind w:firstLineChars="200" w:firstLine="560"/>
    </w:pPr>
    <w:rPr>
      <w:sz w:val="24"/>
      <w:szCs w:val="24"/>
    </w:rPr>
  </w:style>
  <w:style w:type="paragraph" w:customStyle="1" w:styleId="13">
    <w:name w:val="列出段落1"/>
    <w:basedOn w:val="a0"/>
    <w:link w:val="Chare"/>
    <w:qFormat/>
    <w:rsid w:val="0075180A"/>
    <w:pPr>
      <w:ind w:firstLineChars="200" w:firstLine="420"/>
    </w:pPr>
    <w:rPr>
      <w:rFonts w:ascii="Calibri" w:eastAsia="宋体" w:hAnsi="Calibri" w:cs="Times New Roman"/>
    </w:rPr>
  </w:style>
  <w:style w:type="paragraph" w:customStyle="1" w:styleId="Default">
    <w:name w:val="Default"/>
    <w:rsid w:val="0075180A"/>
    <w:pPr>
      <w:widowControl w:val="0"/>
      <w:autoSpaceDE w:val="0"/>
      <w:autoSpaceDN w:val="0"/>
      <w:adjustRightInd w:val="0"/>
    </w:pPr>
    <w:rPr>
      <w:rFonts w:ascii="微软雅黑..." w:eastAsia="微软雅黑..." w:hAnsi="Calibri" w:cs="微软雅黑..."/>
      <w:color w:val="000000"/>
      <w:kern w:val="0"/>
      <w:sz w:val="24"/>
      <w:szCs w:val="24"/>
    </w:rPr>
  </w:style>
  <w:style w:type="character" w:customStyle="1" w:styleId="headline-content2">
    <w:name w:val="headline-content2"/>
    <w:rsid w:val="0075180A"/>
  </w:style>
  <w:style w:type="paragraph" w:customStyle="1" w:styleId="1">
    <w:name w:val="样式1"/>
    <w:basedOn w:val="a0"/>
    <w:rsid w:val="0075180A"/>
    <w:pPr>
      <w:numPr>
        <w:numId w:val="1"/>
      </w:numPr>
      <w:adjustRightInd w:val="0"/>
      <w:textAlignment w:val="baseline"/>
    </w:pPr>
    <w:rPr>
      <w:rFonts w:ascii="宋体" w:eastAsia="宋体" w:hAnsi="宋体" w:cs="Times New Roman"/>
      <w:kern w:val="0"/>
      <w:szCs w:val="21"/>
    </w:rPr>
  </w:style>
  <w:style w:type="paragraph" w:customStyle="1" w:styleId="25">
    <w:name w:val="样式 标题 2 + 宋体 五号 行距: 单倍行距"/>
    <w:basedOn w:val="2"/>
    <w:rsid w:val="0075180A"/>
    <w:pPr>
      <w:adjustRightInd w:val="0"/>
      <w:spacing w:line="240" w:lineRule="auto"/>
      <w:jc w:val="left"/>
      <w:textAlignment w:val="baseline"/>
    </w:pPr>
    <w:rPr>
      <w:rFonts w:ascii="宋体" w:hAnsi="宋体" w:cs="宋体"/>
      <w:kern w:val="0"/>
      <w:sz w:val="21"/>
      <w:szCs w:val="20"/>
    </w:rPr>
  </w:style>
  <w:style w:type="character" w:customStyle="1" w:styleId="grame">
    <w:name w:val="grame"/>
    <w:basedOn w:val="a1"/>
    <w:rsid w:val="0075180A"/>
  </w:style>
  <w:style w:type="character" w:customStyle="1" w:styleId="14">
    <w:name w:val="访问过的超链接1"/>
    <w:uiPriority w:val="99"/>
    <w:rsid w:val="0075180A"/>
    <w:rPr>
      <w:color w:val="800080"/>
      <w:u w:val="single"/>
    </w:rPr>
  </w:style>
  <w:style w:type="paragraph" w:customStyle="1" w:styleId="Charf">
    <w:name w:val="Char"/>
    <w:basedOn w:val="a0"/>
    <w:rsid w:val="0075180A"/>
    <w:pPr>
      <w:widowControl/>
      <w:spacing w:after="160" w:line="240" w:lineRule="exact"/>
      <w:jc w:val="left"/>
    </w:pPr>
    <w:rPr>
      <w:rFonts w:ascii="Verdana" w:eastAsia="宋体" w:hAnsi="Verdana" w:cs="Times New Roman"/>
      <w:kern w:val="0"/>
      <w:sz w:val="20"/>
      <w:szCs w:val="20"/>
      <w:lang w:eastAsia="en-US"/>
    </w:rPr>
  </w:style>
  <w:style w:type="paragraph" w:customStyle="1" w:styleId="a">
    <w:name w:val="招标文件目录"/>
    <w:basedOn w:val="2"/>
    <w:qFormat/>
    <w:rsid w:val="0075180A"/>
    <w:pPr>
      <w:keepNext w:val="0"/>
      <w:keepLines w:val="0"/>
      <w:numPr>
        <w:ilvl w:val="3"/>
        <w:numId w:val="2"/>
      </w:numPr>
      <w:tabs>
        <w:tab w:val="left" w:pos="709"/>
      </w:tabs>
      <w:spacing w:line="240" w:lineRule="auto"/>
      <w:ind w:left="709"/>
      <w:jc w:val="center"/>
    </w:pPr>
    <w:rPr>
      <w:rFonts w:ascii="宋体" w:hAnsi="宋体"/>
      <w:kern w:val="0"/>
    </w:rPr>
  </w:style>
  <w:style w:type="paragraph" w:customStyle="1" w:styleId="TOC1">
    <w:name w:val="TOC 标题1"/>
    <w:basedOn w:val="10"/>
    <w:next w:val="a0"/>
    <w:qFormat/>
    <w:rsid w:val="0075180A"/>
    <w:pPr>
      <w:widowControl/>
      <w:spacing w:before="480" w:after="0" w:line="276" w:lineRule="auto"/>
      <w:jc w:val="left"/>
      <w:outlineLvl w:val="9"/>
    </w:pPr>
    <w:rPr>
      <w:rFonts w:ascii="Cambria" w:hAnsi="Cambria"/>
      <w:bCs/>
      <w:color w:val="365F91"/>
      <w:kern w:val="0"/>
      <w:sz w:val="28"/>
      <w:szCs w:val="28"/>
    </w:rPr>
  </w:style>
  <w:style w:type="paragraph" w:customStyle="1" w:styleId="afd">
    <w:name w:val="招标文件"/>
    <w:basedOn w:val="a"/>
    <w:qFormat/>
    <w:rsid w:val="0075180A"/>
  </w:style>
  <w:style w:type="paragraph" w:customStyle="1" w:styleId="afe">
    <w:name w:val="自由格式"/>
    <w:qFormat/>
    <w:rsid w:val="0075180A"/>
    <w:rPr>
      <w:rFonts w:ascii="Times New Roman" w:eastAsia="ヒラギノ角ゴ Pro W3" w:hAnsi="Times New Roman" w:cs="Times New Roman"/>
      <w:color w:val="000000"/>
      <w:kern w:val="0"/>
      <w:sz w:val="20"/>
      <w:szCs w:val="20"/>
    </w:rPr>
  </w:style>
  <w:style w:type="paragraph" w:customStyle="1" w:styleId="Aff">
    <w:name w:val="正文 A"/>
    <w:rsid w:val="0075180A"/>
    <w:pPr>
      <w:widowControl w:val="0"/>
      <w:jc w:val="both"/>
    </w:pPr>
    <w:rPr>
      <w:rFonts w:ascii="Times New Roman" w:eastAsia="ヒラギノ角ゴ Pro W3" w:hAnsi="Times New Roman" w:cs="Times New Roman"/>
      <w:color w:val="000000"/>
      <w:szCs w:val="20"/>
    </w:rPr>
  </w:style>
  <w:style w:type="paragraph" w:customStyle="1" w:styleId="aff0">
    <w:name w:val="小节标题"/>
    <w:basedOn w:val="a0"/>
    <w:rsid w:val="0075180A"/>
    <w:pPr>
      <w:autoSpaceDE w:val="0"/>
      <w:autoSpaceDN w:val="0"/>
      <w:adjustRightInd w:val="0"/>
      <w:spacing w:before="175" w:after="102" w:line="351" w:lineRule="atLeast"/>
    </w:pPr>
    <w:rPr>
      <w:rFonts w:ascii="Times New Roman" w:eastAsia="宋体" w:hAnsi="Times New Roman" w:cs="Times New Roman"/>
      <w:color w:val="000000"/>
      <w:kern w:val="0"/>
      <w:szCs w:val="21"/>
    </w:rPr>
  </w:style>
  <w:style w:type="paragraph" w:customStyle="1" w:styleId="aff1">
    <w:name w:val="文档正文"/>
    <w:basedOn w:val="a0"/>
    <w:rsid w:val="0075180A"/>
    <w:pPr>
      <w:widowControl/>
      <w:spacing w:line="500" w:lineRule="exact"/>
      <w:ind w:firstLineChars="200" w:firstLine="560"/>
      <w:jc w:val="left"/>
    </w:pPr>
    <w:rPr>
      <w:rFonts w:ascii="Times New Roman" w:eastAsia="仿宋_GB2312" w:hAnsi="Times New Roman" w:cs="Times New Roman"/>
      <w:sz w:val="28"/>
      <w:szCs w:val="28"/>
    </w:rPr>
  </w:style>
  <w:style w:type="paragraph" w:customStyle="1" w:styleId="15">
    <w:name w:val="无间隔1"/>
    <w:link w:val="NoSpacingChar"/>
    <w:rsid w:val="0075180A"/>
    <w:pPr>
      <w:widowControl w:val="0"/>
      <w:jc w:val="both"/>
    </w:pPr>
    <w:rPr>
      <w:rFonts w:ascii="Calibri" w:eastAsia="宋体" w:hAnsi="Calibri" w:cs="Times New Roman"/>
    </w:rPr>
  </w:style>
  <w:style w:type="character" w:customStyle="1" w:styleId="NoSpacingChar">
    <w:name w:val="No Spacing Char"/>
    <w:link w:val="15"/>
    <w:locked/>
    <w:rsid w:val="0075180A"/>
    <w:rPr>
      <w:rFonts w:ascii="Calibri" w:eastAsia="宋体" w:hAnsi="Calibri" w:cs="Times New Roman"/>
    </w:rPr>
  </w:style>
  <w:style w:type="paragraph" w:customStyle="1" w:styleId="26">
    <w:name w:val="无间隔2"/>
    <w:link w:val="Charf0"/>
    <w:qFormat/>
    <w:rsid w:val="0075180A"/>
    <w:pPr>
      <w:widowControl w:val="0"/>
      <w:jc w:val="both"/>
    </w:pPr>
    <w:rPr>
      <w:rFonts w:ascii="Calibri" w:eastAsia="宋体" w:hAnsi="Calibri" w:cs="Times New Roman"/>
    </w:rPr>
  </w:style>
  <w:style w:type="character" w:customStyle="1" w:styleId="Charf0">
    <w:name w:val="无间隔 Char"/>
    <w:link w:val="26"/>
    <w:qFormat/>
    <w:rsid w:val="0075180A"/>
    <w:rPr>
      <w:rFonts w:ascii="Calibri" w:eastAsia="宋体" w:hAnsi="Calibri" w:cs="Times New Roman"/>
    </w:rPr>
  </w:style>
  <w:style w:type="character" w:customStyle="1" w:styleId="apple-style-span">
    <w:name w:val="apple-style-span"/>
    <w:basedOn w:val="a1"/>
    <w:qFormat/>
    <w:rsid w:val="0075180A"/>
  </w:style>
  <w:style w:type="character" w:customStyle="1" w:styleId="Chare">
    <w:name w:val="列出段落 Char"/>
    <w:aliases w:val="符号列表 Char,符号1.1（天云科技） Char,列出段落-正文 Char,List1 Char,lp1 Char,List11 Char,List111 Char,List1111 Char,List11111 Char,List111111 Char,List1111111 Char,List11111111 Char,List111111111 Char,List1111111111 Char,List11111111111 Char,列表11 Char,强 Char"/>
    <w:link w:val="13"/>
    <w:qFormat/>
    <w:rsid w:val="0075180A"/>
    <w:rPr>
      <w:rFonts w:ascii="Calibri" w:eastAsia="宋体" w:hAnsi="Calibri" w:cs="Times New Roman"/>
    </w:rPr>
  </w:style>
  <w:style w:type="character" w:customStyle="1" w:styleId="3Char10">
    <w:name w:val="标题 3 Char1"/>
    <w:uiPriority w:val="9"/>
    <w:rsid w:val="0075180A"/>
    <w:rPr>
      <w:rFonts w:ascii="Times New Roman" w:eastAsia="华文细黑" w:hAnsi="Times New Roman" w:cs="Times New Roman"/>
      <w:bCs/>
      <w:kern w:val="0"/>
      <w:sz w:val="36"/>
      <w:szCs w:val="32"/>
    </w:rPr>
  </w:style>
  <w:style w:type="character" w:customStyle="1" w:styleId="WW-">
    <w:name w:val="WW-默认段落字体"/>
    <w:rsid w:val="0075180A"/>
  </w:style>
  <w:style w:type="character" w:customStyle="1" w:styleId="p21">
    <w:name w:val="p21"/>
    <w:qFormat/>
    <w:rsid w:val="0075180A"/>
    <w:rPr>
      <w:color w:val="333333"/>
      <w:sz w:val="21"/>
      <w:szCs w:val="21"/>
    </w:rPr>
  </w:style>
  <w:style w:type="character" w:customStyle="1" w:styleId="Fab-3Char">
    <w:name w:val="Fab-3 Char"/>
    <w:rsid w:val="0075180A"/>
    <w:rPr>
      <w:rFonts w:eastAsia="华文细黑"/>
      <w:bCs/>
      <w:sz w:val="36"/>
      <w:szCs w:val="32"/>
      <w:lang w:val="en-US" w:eastAsia="zh-CN" w:bidi="ar-SA"/>
    </w:rPr>
  </w:style>
  <w:style w:type="character" w:customStyle="1" w:styleId="1Char0">
    <w:name w:val="1 Char"/>
    <w:rsid w:val="0075180A"/>
    <w:rPr>
      <w:rFonts w:ascii="华文细黑" w:eastAsia="华文细黑"/>
      <w:b/>
      <w:bCs/>
      <w:snapToGrid w:val="0"/>
      <w:kern w:val="2"/>
      <w:sz w:val="52"/>
      <w:szCs w:val="44"/>
      <w:lang w:val="en-US" w:eastAsia="zh-CN" w:bidi="ar-SA"/>
    </w:rPr>
  </w:style>
  <w:style w:type="character" w:customStyle="1" w:styleId="CharCharChar">
    <w:name w:val="段 Char Char Char"/>
    <w:link w:val="CharChar"/>
    <w:rsid w:val="0075180A"/>
    <w:rPr>
      <w:rFonts w:ascii="宋体"/>
      <w:sz w:val="24"/>
      <w:szCs w:val="24"/>
    </w:rPr>
  </w:style>
  <w:style w:type="paragraph" w:customStyle="1" w:styleId="CharChar">
    <w:name w:val="段 Char Char"/>
    <w:link w:val="CharCharChar"/>
    <w:rsid w:val="0075180A"/>
    <w:pPr>
      <w:autoSpaceDE w:val="0"/>
      <w:autoSpaceDN w:val="0"/>
      <w:spacing w:beforeLines="10" w:afterLines="10" w:line="360" w:lineRule="auto"/>
      <w:ind w:firstLineChars="200" w:firstLine="200"/>
      <w:jc w:val="both"/>
    </w:pPr>
    <w:rPr>
      <w:rFonts w:ascii="宋体"/>
      <w:sz w:val="24"/>
      <w:szCs w:val="24"/>
    </w:rPr>
  </w:style>
  <w:style w:type="character" w:customStyle="1" w:styleId="1CharCharChar">
    <w:name w:val="正文1 Char Char Char"/>
    <w:link w:val="1CharChar"/>
    <w:rsid w:val="0075180A"/>
    <w:rPr>
      <w:sz w:val="28"/>
      <w:szCs w:val="24"/>
      <w:lang w:val="sq-AL"/>
    </w:rPr>
  </w:style>
  <w:style w:type="paragraph" w:customStyle="1" w:styleId="1CharChar">
    <w:name w:val="正文1 Char Char"/>
    <w:basedOn w:val="a0"/>
    <w:link w:val="1CharCharChar"/>
    <w:qFormat/>
    <w:rsid w:val="0075180A"/>
    <w:pPr>
      <w:widowControl/>
      <w:spacing w:line="480" w:lineRule="exact"/>
      <w:ind w:firstLine="567"/>
    </w:pPr>
    <w:rPr>
      <w:sz w:val="28"/>
      <w:szCs w:val="24"/>
      <w:lang w:val="sq-AL"/>
    </w:rPr>
  </w:style>
  <w:style w:type="character" w:customStyle="1" w:styleId="Charf1">
    <w:name w:val="标准正文 Char"/>
    <w:qFormat/>
    <w:rsid w:val="0075180A"/>
    <w:rPr>
      <w:rFonts w:eastAsia="宋体"/>
      <w:kern w:val="1"/>
      <w:sz w:val="24"/>
      <w:lang w:val="en-US" w:eastAsia="zh-CN" w:bidi="ar-SA"/>
    </w:rPr>
  </w:style>
  <w:style w:type="character" w:customStyle="1" w:styleId="pointnormal">
    <w:name w:val="point_normal"/>
    <w:basedOn w:val="a1"/>
    <w:rsid w:val="0075180A"/>
  </w:style>
  <w:style w:type="character" w:customStyle="1" w:styleId="style11">
    <w:name w:val="style11"/>
    <w:qFormat/>
    <w:rsid w:val="0075180A"/>
    <w:rPr>
      <w:rFonts w:ascii="Arial" w:hAnsi="Arial" w:cs="Arial" w:hint="default"/>
    </w:rPr>
  </w:style>
  <w:style w:type="character" w:customStyle="1" w:styleId="para">
    <w:name w:val="para"/>
    <w:basedOn w:val="a1"/>
    <w:rsid w:val="0075180A"/>
  </w:style>
  <w:style w:type="character" w:customStyle="1" w:styleId="tpccontent1">
    <w:name w:val="tpc_content1"/>
    <w:qFormat/>
    <w:rsid w:val="0075180A"/>
    <w:rPr>
      <w:sz w:val="20"/>
      <w:szCs w:val="20"/>
    </w:rPr>
  </w:style>
  <w:style w:type="character" w:customStyle="1" w:styleId="CharCharChar0">
    <w:name w:val="无间隔 Char Char Char"/>
    <w:link w:val="CharChar0"/>
    <w:rsid w:val="0075180A"/>
    <w:rPr>
      <w:rFonts w:ascii="Calibri" w:hAnsi="Calibri"/>
      <w:sz w:val="22"/>
    </w:rPr>
  </w:style>
  <w:style w:type="paragraph" w:customStyle="1" w:styleId="CharChar0">
    <w:name w:val="无间隔 Char Char"/>
    <w:link w:val="CharCharChar0"/>
    <w:rsid w:val="0075180A"/>
    <w:rPr>
      <w:rFonts w:ascii="Calibri" w:hAnsi="Calibri"/>
      <w:sz w:val="22"/>
    </w:rPr>
  </w:style>
  <w:style w:type="character" w:customStyle="1" w:styleId="CharCharChar1">
    <w:name w:val="哈哈正文 Char Char Char"/>
    <w:link w:val="CharChar1"/>
    <w:qFormat/>
    <w:rsid w:val="0075180A"/>
    <w:rPr>
      <w:rFonts w:ascii="宋体" w:hAnsi="宋体" w:cs="宋体"/>
      <w:sz w:val="24"/>
      <w:szCs w:val="24"/>
    </w:rPr>
  </w:style>
  <w:style w:type="paragraph" w:customStyle="1" w:styleId="CharChar1">
    <w:name w:val="哈哈正文 Char Char"/>
    <w:basedOn w:val="a0"/>
    <w:link w:val="CharCharChar1"/>
    <w:qFormat/>
    <w:rsid w:val="0075180A"/>
    <w:pPr>
      <w:spacing w:line="360" w:lineRule="auto"/>
      <w:ind w:firstLineChars="200" w:firstLine="200"/>
    </w:pPr>
    <w:rPr>
      <w:rFonts w:ascii="宋体" w:hAnsi="宋体" w:cs="宋体"/>
      <w:sz w:val="24"/>
      <w:szCs w:val="24"/>
    </w:rPr>
  </w:style>
  <w:style w:type="character" w:customStyle="1" w:styleId="pointnormal1">
    <w:name w:val="point_normal1"/>
    <w:rsid w:val="0075180A"/>
    <w:rPr>
      <w:rFonts w:ascii="Arial" w:hAnsi="Arial" w:cs="Arial" w:hint="default"/>
      <w:sz w:val="18"/>
      <w:szCs w:val="18"/>
    </w:rPr>
  </w:style>
  <w:style w:type="character" w:customStyle="1" w:styleId="wf1">
    <w:name w:val="wf1"/>
    <w:qFormat/>
    <w:rsid w:val="0075180A"/>
    <w:rPr>
      <w:rFonts w:hint="default"/>
      <w:spacing w:val="324"/>
      <w:sz w:val="18"/>
      <w:szCs w:val="18"/>
    </w:rPr>
  </w:style>
  <w:style w:type="character" w:customStyle="1" w:styleId="hei16b1">
    <w:name w:val="hei16b1"/>
    <w:rsid w:val="0075180A"/>
    <w:rPr>
      <w:rFonts w:ascii="Arial" w:hAnsi="Arial" w:cs="Arial" w:hint="default"/>
      <w:b/>
      <w:bCs/>
      <w:color w:val="000000"/>
      <w:sz w:val="24"/>
      <w:szCs w:val="24"/>
    </w:rPr>
  </w:style>
  <w:style w:type="character" w:customStyle="1" w:styleId="btn-lnk-alignl3">
    <w:name w:val="btn-lnk-alignl3"/>
    <w:rsid w:val="0075180A"/>
  </w:style>
  <w:style w:type="character" w:customStyle="1" w:styleId="rh11Char">
    <w:name w:val="rh11 Char"/>
    <w:rsid w:val="0075180A"/>
    <w:rPr>
      <w:rFonts w:ascii="Arial" w:eastAsia="黑体" w:hAnsi="Arial"/>
      <w:b/>
      <w:bCs/>
      <w:kern w:val="2"/>
      <w:sz w:val="28"/>
      <w:szCs w:val="28"/>
      <w:lang w:val="en-US" w:eastAsia="zh-CN" w:bidi="ar-SA"/>
    </w:rPr>
  </w:style>
  <w:style w:type="character" w:customStyle="1" w:styleId="ACharCharChar">
    <w:name w:val="A 样式 正文 Char Char Char"/>
    <w:link w:val="ACharChar"/>
    <w:rsid w:val="0075180A"/>
    <w:rPr>
      <w:rFonts w:ascii="宋体" w:hAnsi="宋体" w:cs="宋体"/>
      <w:sz w:val="24"/>
      <w:szCs w:val="24"/>
    </w:rPr>
  </w:style>
  <w:style w:type="paragraph" w:customStyle="1" w:styleId="ACharChar">
    <w:name w:val="A 样式 正文 Char Char"/>
    <w:basedOn w:val="a0"/>
    <w:link w:val="ACharCharChar"/>
    <w:rsid w:val="0075180A"/>
    <w:pPr>
      <w:spacing w:line="360" w:lineRule="auto"/>
      <w:ind w:firstLineChars="200" w:firstLine="480"/>
    </w:pPr>
    <w:rPr>
      <w:rFonts w:ascii="宋体" w:hAnsi="宋体" w:cs="宋体"/>
      <w:sz w:val="24"/>
      <w:szCs w:val="24"/>
    </w:rPr>
  </w:style>
  <w:style w:type="character" w:customStyle="1" w:styleId="Char6">
    <w:name w:val="正文缩进 Char"/>
    <w:link w:val="ab"/>
    <w:rsid w:val="0075180A"/>
    <w:rPr>
      <w:szCs w:val="24"/>
    </w:rPr>
  </w:style>
  <w:style w:type="character" w:customStyle="1" w:styleId="Char12">
    <w:name w:val="本文正文 Char1"/>
    <w:rsid w:val="0075180A"/>
    <w:rPr>
      <w:rFonts w:ascii="Times New Roman" w:eastAsia="宋体" w:hAnsi="Times New Roman" w:cs="Times New Roman"/>
      <w:sz w:val="24"/>
      <w:szCs w:val="20"/>
    </w:rPr>
  </w:style>
  <w:style w:type="character" w:customStyle="1" w:styleId="para1">
    <w:name w:val="para1"/>
    <w:rsid w:val="0075180A"/>
    <w:rPr>
      <w:rFonts w:ascii="Arial" w:hAnsi="Arial" w:cs="Arial" w:hint="default"/>
      <w:sz w:val="18"/>
      <w:szCs w:val="18"/>
    </w:rPr>
  </w:style>
  <w:style w:type="character" w:customStyle="1" w:styleId="style591">
    <w:name w:val="style591"/>
    <w:rsid w:val="0075180A"/>
    <w:rPr>
      <w:rFonts w:ascii="Arial" w:hAnsi="Arial" w:cs="Arial" w:hint="default"/>
      <w:sz w:val="18"/>
      <w:szCs w:val="18"/>
      <w:u w:val="none"/>
    </w:rPr>
  </w:style>
  <w:style w:type="character" w:customStyle="1" w:styleId="producttitle">
    <w:name w:val="producttitle"/>
    <w:basedOn w:val="a1"/>
    <w:rsid w:val="0075180A"/>
  </w:style>
  <w:style w:type="character" w:customStyle="1" w:styleId="Char13">
    <w:name w:val="标题 Char1"/>
    <w:rsid w:val="0075180A"/>
    <w:rPr>
      <w:rFonts w:ascii="Cambria" w:eastAsia="宋体" w:hAnsi="Cambria" w:cs="Times New Roman"/>
      <w:b/>
      <w:bCs/>
      <w:kern w:val="1"/>
      <w:sz w:val="32"/>
      <w:szCs w:val="32"/>
    </w:rPr>
  </w:style>
  <w:style w:type="character" w:customStyle="1" w:styleId="dChar">
    <w:name w:val="d Char"/>
    <w:qFormat/>
    <w:rsid w:val="0075180A"/>
    <w:rPr>
      <w:rFonts w:eastAsia="宋体"/>
      <w:b/>
      <w:bCs/>
      <w:kern w:val="2"/>
      <w:sz w:val="28"/>
      <w:szCs w:val="28"/>
      <w:lang w:val="en-US" w:eastAsia="zh-CN" w:bidi="ar-SA"/>
    </w:rPr>
  </w:style>
  <w:style w:type="character" w:customStyle="1" w:styleId="style81">
    <w:name w:val="style81"/>
    <w:rsid w:val="0075180A"/>
    <w:rPr>
      <w:rFonts w:ascii="Tahoma" w:hAnsi="Tahoma" w:cs="Tahoma" w:hint="default"/>
      <w:color w:val="3A3A3A"/>
      <w:sz w:val="21"/>
      <w:szCs w:val="21"/>
    </w:rPr>
  </w:style>
  <w:style w:type="character" w:customStyle="1" w:styleId="wenzi1">
    <w:name w:val="wenzi1"/>
    <w:qFormat/>
    <w:rsid w:val="0075180A"/>
    <w:rPr>
      <w:color w:val="000000"/>
      <w:sz w:val="18"/>
      <w:szCs w:val="18"/>
    </w:rPr>
  </w:style>
  <w:style w:type="paragraph" w:customStyle="1" w:styleId="27">
    <w:name w:val="正文首行缩进:  2 字符"/>
    <w:basedOn w:val="a0"/>
    <w:rsid w:val="0075180A"/>
    <w:pPr>
      <w:widowControl/>
      <w:spacing w:line="360" w:lineRule="auto"/>
      <w:ind w:firstLineChars="200" w:firstLine="482"/>
      <w:jc w:val="left"/>
    </w:pPr>
    <w:rPr>
      <w:rFonts w:ascii="Arial" w:eastAsia="宋体" w:hAnsi="Arial" w:cs="宋体"/>
      <w:kern w:val="0"/>
      <w:sz w:val="24"/>
      <w:szCs w:val="24"/>
    </w:rPr>
  </w:style>
  <w:style w:type="paragraph" w:customStyle="1" w:styleId="16">
    <w:name w:val="修订1"/>
    <w:qFormat/>
    <w:rsid w:val="0075180A"/>
    <w:rPr>
      <w:rFonts w:ascii="Times New Roman" w:eastAsia="宋体" w:hAnsi="Times New Roman" w:cs="Times New Roman" w:hint="eastAsia"/>
      <w:kern w:val="1"/>
      <w:sz w:val="24"/>
      <w:szCs w:val="20"/>
    </w:rPr>
  </w:style>
  <w:style w:type="paragraph" w:customStyle="1" w:styleId="MMTopic1">
    <w:name w:val="MM Topic 1"/>
    <w:basedOn w:val="10"/>
    <w:rsid w:val="0075180A"/>
    <w:pPr>
      <w:tabs>
        <w:tab w:val="left" w:pos="510"/>
      </w:tabs>
      <w:ind w:left="510" w:hanging="510"/>
    </w:pPr>
    <w:rPr>
      <w:bCs/>
      <w:szCs w:val="44"/>
    </w:rPr>
  </w:style>
  <w:style w:type="paragraph" w:customStyle="1" w:styleId="MMTopic3">
    <w:name w:val="MM Topic 3"/>
    <w:basedOn w:val="3"/>
    <w:qFormat/>
    <w:rsid w:val="0075180A"/>
    <w:pPr>
      <w:tabs>
        <w:tab w:val="left" w:pos="720"/>
      </w:tabs>
      <w:ind w:left="720" w:hanging="720"/>
    </w:pPr>
    <w:rPr>
      <w:bCs/>
      <w:szCs w:val="32"/>
    </w:rPr>
  </w:style>
  <w:style w:type="paragraph" w:customStyle="1" w:styleId="099">
    <w:name w:val="样式 首行缩进:  0.99 厘米"/>
    <w:basedOn w:val="a0"/>
    <w:rsid w:val="0075180A"/>
    <w:pPr>
      <w:widowControl/>
      <w:spacing w:line="360" w:lineRule="auto"/>
      <w:ind w:firstLine="561"/>
      <w:textAlignment w:val="baseline"/>
    </w:pPr>
    <w:rPr>
      <w:rFonts w:ascii="Times New Roman" w:eastAsia="仿宋_GB2312" w:hAnsi="Times New Roman" w:cs="黑体"/>
      <w:color w:val="000000"/>
      <w:kern w:val="0"/>
      <w:sz w:val="28"/>
      <w:szCs w:val="28"/>
      <w:u w:color="000000"/>
    </w:rPr>
  </w:style>
  <w:style w:type="paragraph" w:customStyle="1" w:styleId="ParaCharCharChar1Char">
    <w:name w:val="默认段落字体 Para Char Char Char1 Char"/>
    <w:basedOn w:val="a0"/>
    <w:rsid w:val="0075180A"/>
    <w:pPr>
      <w:spacing w:line="360" w:lineRule="auto"/>
      <w:ind w:left="420" w:firstLine="420"/>
    </w:pPr>
    <w:rPr>
      <w:rFonts w:ascii="Times New Roman" w:eastAsia="宋体" w:hAnsi="Times New Roman" w:cs="Times New Roman"/>
      <w:kern w:val="0"/>
      <w:sz w:val="24"/>
      <w:szCs w:val="21"/>
    </w:rPr>
  </w:style>
  <w:style w:type="paragraph" w:customStyle="1" w:styleId="aff2">
    <w:name w:val="段"/>
    <w:rsid w:val="0075180A"/>
    <w:pPr>
      <w:autoSpaceDE w:val="0"/>
      <w:autoSpaceDN w:val="0"/>
      <w:spacing w:beforeLines="10" w:afterLines="10" w:line="360" w:lineRule="auto"/>
      <w:ind w:firstLineChars="200" w:firstLine="200"/>
      <w:jc w:val="both"/>
    </w:pPr>
    <w:rPr>
      <w:rFonts w:ascii="宋体" w:eastAsia="宋体" w:hAnsi="Times New Roman" w:cs="Times New Roman"/>
      <w:sz w:val="24"/>
      <w:szCs w:val="24"/>
    </w:rPr>
  </w:style>
  <w:style w:type="paragraph" w:customStyle="1" w:styleId="aff3">
    <w:name w:val="哈哈正文"/>
    <w:basedOn w:val="a0"/>
    <w:rsid w:val="0075180A"/>
    <w:pPr>
      <w:spacing w:line="360" w:lineRule="auto"/>
      <w:ind w:firstLineChars="200" w:firstLine="200"/>
    </w:pPr>
    <w:rPr>
      <w:rFonts w:ascii="宋体" w:eastAsia="宋体" w:hAnsi="宋体" w:cs="宋体"/>
      <w:sz w:val="24"/>
      <w:szCs w:val="24"/>
    </w:rPr>
  </w:style>
  <w:style w:type="character" w:customStyle="1" w:styleId="2Char10">
    <w:name w:val="正文首行缩进 2 Char1"/>
    <w:basedOn w:val="Char8"/>
    <w:uiPriority w:val="99"/>
    <w:rsid w:val="0075180A"/>
    <w:rPr>
      <w:rFonts w:ascii="Times New Roman" w:eastAsia="宋体" w:hAnsi="Times New Roman" w:cs="Times New Roman"/>
      <w:kern w:val="2"/>
      <w:sz w:val="21"/>
      <w:szCs w:val="20"/>
    </w:rPr>
  </w:style>
  <w:style w:type="character" w:customStyle="1" w:styleId="Char10">
    <w:name w:val="正文文本缩进 Char1"/>
    <w:link w:val="ae"/>
    <w:rsid w:val="0075180A"/>
    <w:rPr>
      <w:rFonts w:ascii="宋体" w:eastAsia="宋体" w:hAnsi="宋体" w:cs="Times New Roman"/>
      <w:sz w:val="24"/>
      <w:szCs w:val="24"/>
    </w:rPr>
  </w:style>
  <w:style w:type="paragraph" w:customStyle="1" w:styleId="p0">
    <w:name w:val="p0"/>
    <w:basedOn w:val="a0"/>
    <w:qFormat/>
    <w:rsid w:val="0075180A"/>
    <w:pPr>
      <w:widowControl/>
    </w:pPr>
    <w:rPr>
      <w:rFonts w:ascii="Times New Roman" w:eastAsia="宋体" w:hAnsi="Times New Roman" w:cs="Times New Roman"/>
      <w:kern w:val="0"/>
      <w:szCs w:val="21"/>
    </w:rPr>
  </w:style>
  <w:style w:type="paragraph" w:customStyle="1" w:styleId="xl29">
    <w:name w:val="xl29"/>
    <w:basedOn w:val="a0"/>
    <w:rsid w:val="0075180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aff4">
    <w:name w:val="大标题"/>
    <w:basedOn w:val="a0"/>
    <w:qFormat/>
    <w:rsid w:val="0075180A"/>
    <w:pPr>
      <w:autoSpaceDE w:val="0"/>
      <w:autoSpaceDN w:val="0"/>
      <w:adjustRightInd w:val="0"/>
      <w:spacing w:after="560"/>
      <w:jc w:val="center"/>
    </w:pPr>
    <w:rPr>
      <w:rFonts w:ascii="Arial Black" w:eastAsia="宋体" w:hAnsi="Arial Black" w:cs="Times New Roman"/>
      <w:b/>
      <w:kern w:val="0"/>
      <w:sz w:val="56"/>
      <w:szCs w:val="20"/>
    </w:rPr>
  </w:style>
  <w:style w:type="paragraph" w:customStyle="1" w:styleId="aff5">
    <w:name w:val="Ê×ÐÐËõ½ø"/>
    <w:basedOn w:val="a0"/>
    <w:rsid w:val="0075180A"/>
    <w:pPr>
      <w:widowControl/>
      <w:overflowPunct w:val="0"/>
      <w:autoSpaceDE w:val="0"/>
      <w:autoSpaceDN w:val="0"/>
      <w:adjustRightInd w:val="0"/>
      <w:textAlignment w:val="baseline"/>
    </w:pPr>
    <w:rPr>
      <w:rFonts w:ascii="Times New Roman" w:eastAsia="宋体" w:hAnsi="Times New Roman" w:cs="Times New Roman"/>
      <w:kern w:val="0"/>
      <w:sz w:val="28"/>
      <w:szCs w:val="20"/>
    </w:rPr>
  </w:style>
  <w:style w:type="paragraph" w:customStyle="1" w:styleId="WW-0">
    <w:name w:val="WW-题注"/>
    <w:basedOn w:val="a0"/>
    <w:next w:val="a0"/>
    <w:rsid w:val="0075180A"/>
    <w:pPr>
      <w:suppressAutoHyphens/>
      <w:spacing w:line="480" w:lineRule="auto"/>
    </w:pPr>
    <w:rPr>
      <w:rFonts w:ascii="华文中宋" w:eastAsia="华文中宋" w:hAnsi="华文中宋" w:cs="Times New Roman" w:hint="eastAsia"/>
      <w:kern w:val="1"/>
      <w:sz w:val="36"/>
      <w:szCs w:val="20"/>
    </w:rPr>
  </w:style>
  <w:style w:type="paragraph" w:customStyle="1" w:styleId="418">
    <w:name w:val="样式 标题 4 + 行距: 最小值 18 磅"/>
    <w:basedOn w:val="4"/>
    <w:rsid w:val="0075180A"/>
    <w:pPr>
      <w:spacing w:before="480" w:afterLines="50" w:line="320" w:lineRule="atLeast"/>
    </w:pPr>
    <w:rPr>
      <w:rFonts w:ascii="Arial" w:hAnsi="Arial" w:cs="宋体"/>
      <w:sz w:val="24"/>
      <w:szCs w:val="20"/>
    </w:rPr>
  </w:style>
  <w:style w:type="paragraph" w:customStyle="1" w:styleId="tabletext">
    <w:name w:val="tabletext"/>
    <w:basedOn w:val="a0"/>
    <w:rsid w:val="0075180A"/>
    <w:pPr>
      <w:widowControl/>
      <w:spacing w:before="100" w:beforeAutospacing="1" w:after="100" w:afterAutospacing="1" w:line="240" w:lineRule="atLeast"/>
      <w:jc w:val="left"/>
    </w:pPr>
    <w:rPr>
      <w:rFonts w:ascii="宋体" w:eastAsia="宋体" w:hAnsi="宋体" w:cs="宋体"/>
      <w:kern w:val="0"/>
      <w:sz w:val="18"/>
      <w:szCs w:val="18"/>
    </w:rPr>
  </w:style>
  <w:style w:type="paragraph" w:customStyle="1" w:styleId="CharCharCharCharCharCharCharCharChar1CharCharCharCharCharCharCharCharCharChar">
    <w:name w:val="Char Char Char Char Char Char Char Char Char1 Char Char Char Char Char Char Char Char Char Char"/>
    <w:basedOn w:val="a0"/>
    <w:rsid w:val="0075180A"/>
    <w:rPr>
      <w:rFonts w:ascii="Tahoma" w:eastAsia="宋体" w:hAnsi="Tahoma" w:cs="仿宋_GB2312"/>
      <w:sz w:val="24"/>
      <w:szCs w:val="20"/>
    </w:rPr>
  </w:style>
  <w:style w:type="paragraph" w:customStyle="1" w:styleId="aff6">
    <w:name w:val="标准正文"/>
    <w:basedOn w:val="a0"/>
    <w:rsid w:val="0075180A"/>
    <w:pPr>
      <w:spacing w:line="360" w:lineRule="auto"/>
      <w:ind w:firstLineChars="200" w:firstLine="480"/>
    </w:pPr>
    <w:rPr>
      <w:rFonts w:ascii="宋体" w:eastAsia="宋体" w:hAnsi="宋体" w:cs="Times New Roman"/>
      <w:sz w:val="24"/>
      <w:szCs w:val="20"/>
    </w:rPr>
  </w:style>
  <w:style w:type="paragraph" w:customStyle="1" w:styleId="aff7">
    <w:name w:val="#"/>
    <w:basedOn w:val="a0"/>
    <w:rsid w:val="0075180A"/>
    <w:pPr>
      <w:tabs>
        <w:tab w:val="left" w:pos="964"/>
      </w:tabs>
      <w:spacing w:line="360" w:lineRule="auto"/>
      <w:ind w:left="964" w:hanging="482"/>
    </w:pPr>
    <w:rPr>
      <w:rFonts w:ascii="Times New Roman" w:eastAsia="宋体" w:hAnsi="Times New Roman" w:cs="Times New Roman"/>
      <w:sz w:val="24"/>
      <w:szCs w:val="24"/>
    </w:rPr>
  </w:style>
  <w:style w:type="paragraph" w:customStyle="1" w:styleId="220">
    <w:name w:val="样式 正文首行缩进 2 + 首行缩进:  2 字符"/>
    <w:basedOn w:val="22"/>
    <w:rsid w:val="0075180A"/>
    <w:pPr>
      <w:spacing w:line="360" w:lineRule="auto"/>
      <w:ind w:leftChars="0" w:left="421" w:firstLineChars="0" w:firstLine="0"/>
    </w:pPr>
    <w:rPr>
      <w:color w:val="000000"/>
      <w:szCs w:val="20"/>
    </w:rPr>
  </w:style>
  <w:style w:type="character" w:customStyle="1" w:styleId="Char20">
    <w:name w:val="正文首行缩进 Char2"/>
    <w:basedOn w:val="Char3"/>
    <w:uiPriority w:val="99"/>
    <w:qFormat/>
    <w:rsid w:val="0075180A"/>
    <w:rPr>
      <w:rFonts w:ascii="Times New Roman" w:eastAsia="宋体" w:hAnsi="Times New Roman" w:cs="Times New Roman"/>
      <w:kern w:val="2"/>
      <w:sz w:val="32"/>
      <w:szCs w:val="24"/>
    </w:rPr>
  </w:style>
  <w:style w:type="paragraph" w:customStyle="1" w:styleId="xl39">
    <w:name w:val="xl39"/>
    <w:basedOn w:val="a0"/>
    <w:qFormat/>
    <w:rsid w:val="0075180A"/>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22h222Heading2HiddenHead">
    <w:name w:val="样式 标题 2市检方案标题2第一层条h22章标题节标题第一章 标题 2Heading 2 HiddenHead..."/>
    <w:basedOn w:val="2"/>
    <w:rsid w:val="0075180A"/>
    <w:pPr>
      <w:tabs>
        <w:tab w:val="left" w:pos="720"/>
      </w:tabs>
      <w:spacing w:before="0" w:afterLines="50" w:line="360" w:lineRule="auto"/>
      <w:ind w:left="432" w:hanging="432"/>
      <w:jc w:val="left"/>
    </w:pPr>
    <w:rPr>
      <w:rFonts w:ascii="Times New Roman" w:eastAsia="黑体" w:hAnsi="Times New Roman" w:cs="宋体"/>
      <w:b w:val="0"/>
      <w:bCs w:val="0"/>
    </w:rPr>
  </w:style>
  <w:style w:type="paragraph" w:customStyle="1" w:styleId="CharCharChar10">
    <w:name w:val="Char Char Char1"/>
    <w:basedOn w:val="a0"/>
    <w:rsid w:val="0075180A"/>
    <w:rPr>
      <w:rFonts w:ascii="Tahoma" w:eastAsia="宋体" w:hAnsi="Tahoma" w:cs="Times New Roman"/>
      <w:sz w:val="24"/>
      <w:szCs w:val="20"/>
    </w:rPr>
  </w:style>
  <w:style w:type="paragraph" w:customStyle="1" w:styleId="xl28">
    <w:name w:val="xl28"/>
    <w:basedOn w:val="a0"/>
    <w:rsid w:val="0075180A"/>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xl24">
    <w:name w:val="xl24"/>
    <w:basedOn w:val="a0"/>
    <w:rsid w:val="0075180A"/>
    <w:pPr>
      <w:widowControl/>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cright1">
    <w:name w:val="cright1"/>
    <w:basedOn w:val="a0"/>
    <w:rsid w:val="0075180A"/>
    <w:pPr>
      <w:widowControl/>
      <w:wordWrap w:val="0"/>
      <w:jc w:val="left"/>
    </w:pPr>
    <w:rPr>
      <w:rFonts w:ascii="宋体" w:eastAsia="宋体" w:hAnsi="宋体" w:cs="宋体"/>
      <w:color w:val="383838"/>
      <w:kern w:val="0"/>
      <w:sz w:val="24"/>
      <w:szCs w:val="24"/>
    </w:rPr>
  </w:style>
  <w:style w:type="paragraph" w:customStyle="1" w:styleId="cleft">
    <w:name w:val="cleft"/>
    <w:basedOn w:val="a0"/>
    <w:rsid w:val="0075180A"/>
    <w:pPr>
      <w:widowControl/>
      <w:jc w:val="left"/>
    </w:pPr>
    <w:rPr>
      <w:rFonts w:ascii="宋体" w:eastAsia="宋体" w:hAnsi="宋体" w:cs="宋体"/>
      <w:b/>
      <w:bCs/>
      <w:kern w:val="0"/>
      <w:sz w:val="24"/>
      <w:szCs w:val="24"/>
    </w:rPr>
  </w:style>
  <w:style w:type="paragraph" w:customStyle="1" w:styleId="2100015">
    <w:name w:val="样式 样式 标题 2 + 10 磅 段前: 0 磅 行距: 最小值 0 磅 + 行距: 1.5 倍行距"/>
    <w:basedOn w:val="a0"/>
    <w:qFormat/>
    <w:rsid w:val="0075180A"/>
    <w:pPr>
      <w:keepNext/>
      <w:keepLines/>
      <w:widowControl/>
      <w:tabs>
        <w:tab w:val="left" w:pos="840"/>
        <w:tab w:val="left" w:pos="1680"/>
      </w:tabs>
      <w:ind w:left="840" w:hanging="420"/>
      <w:jc w:val="left"/>
      <w:outlineLvl w:val="1"/>
    </w:pPr>
    <w:rPr>
      <w:rFonts w:ascii="Times New Roman" w:eastAsia="黑体" w:hAnsi="Times New Roman" w:cs="Times New Roman"/>
      <w:b/>
      <w:bCs/>
      <w:kern w:val="0"/>
      <w:sz w:val="24"/>
      <w:szCs w:val="20"/>
    </w:rPr>
  </w:style>
  <w:style w:type="paragraph" w:customStyle="1" w:styleId="a00">
    <w:name w:val="a0"/>
    <w:basedOn w:val="a0"/>
    <w:rsid w:val="0075180A"/>
    <w:pPr>
      <w:widowControl/>
      <w:spacing w:before="100" w:beforeAutospacing="1" w:after="100" w:afterAutospacing="1"/>
      <w:jc w:val="left"/>
    </w:pPr>
    <w:rPr>
      <w:rFonts w:ascii="宋体" w:eastAsia="宋体" w:hAnsi="宋体" w:cs="宋体"/>
      <w:kern w:val="0"/>
      <w:sz w:val="24"/>
      <w:szCs w:val="24"/>
    </w:rPr>
  </w:style>
  <w:style w:type="paragraph" w:customStyle="1" w:styleId="MMTopic4">
    <w:name w:val="MM Topic 4"/>
    <w:basedOn w:val="4"/>
    <w:qFormat/>
    <w:rsid w:val="0075180A"/>
    <w:pPr>
      <w:tabs>
        <w:tab w:val="left" w:pos="720"/>
        <w:tab w:val="left" w:pos="851"/>
      </w:tabs>
      <w:spacing w:line="372" w:lineRule="auto"/>
      <w:ind w:left="720" w:hanging="720"/>
    </w:pPr>
    <w:rPr>
      <w:rFonts w:ascii="Arial" w:eastAsia="黑体" w:hAnsi="Arial"/>
    </w:rPr>
  </w:style>
  <w:style w:type="paragraph" w:customStyle="1" w:styleId="ParaCharCharCharCharCharCharCharCharCharCharCharCharChar">
    <w:name w:val="默认段落字体 Para Char Char Char Char Char Char Char Char Char Char Char Char Char"/>
    <w:basedOn w:val="a0"/>
    <w:rsid w:val="0075180A"/>
    <w:pPr>
      <w:tabs>
        <w:tab w:val="right" w:pos="-2120"/>
      </w:tabs>
      <w:snapToGrid w:val="0"/>
    </w:pPr>
    <w:rPr>
      <w:rFonts w:ascii="Tahoma" w:eastAsia="宋体" w:hAnsi="Tahoma" w:cs="Times New Roman"/>
      <w:spacing w:val="6"/>
      <w:sz w:val="24"/>
      <w:szCs w:val="20"/>
    </w:rPr>
  </w:style>
  <w:style w:type="paragraph" w:customStyle="1" w:styleId="font8">
    <w:name w:val="font8"/>
    <w:basedOn w:val="a0"/>
    <w:rsid w:val="0075180A"/>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1TimesNewRoman">
    <w:name w:val="样式 样式1 + Times New Roman 五号"/>
    <w:basedOn w:val="a0"/>
    <w:next w:val="a0"/>
    <w:rsid w:val="0075180A"/>
    <w:pPr>
      <w:keepLines/>
      <w:widowControl/>
      <w:spacing w:before="360" w:after="240" w:line="360" w:lineRule="auto"/>
      <w:jc w:val="center"/>
      <w:outlineLvl w:val="0"/>
    </w:pPr>
    <w:rPr>
      <w:rFonts w:ascii="Times New Roman" w:eastAsia="黑体" w:hAnsi="Times New Roman" w:cs="Times New Roman"/>
      <w:color w:val="000000"/>
      <w:kern w:val="0"/>
      <w:sz w:val="24"/>
      <w:szCs w:val="20"/>
    </w:rPr>
  </w:style>
  <w:style w:type="paragraph" w:customStyle="1" w:styleId="xl31">
    <w:name w:val="xl31"/>
    <w:basedOn w:val="a0"/>
    <w:rsid w:val="0075180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bullet1">
    <w:name w:val="bullet1"/>
    <w:basedOn w:val="a0"/>
    <w:rsid w:val="0075180A"/>
    <w:pPr>
      <w:widowControl/>
      <w:tabs>
        <w:tab w:val="left" w:pos="510"/>
        <w:tab w:val="left" w:pos="900"/>
      </w:tabs>
      <w:spacing w:after="120"/>
      <w:ind w:left="907" w:hanging="510"/>
      <w:jc w:val="left"/>
    </w:pPr>
    <w:rPr>
      <w:rFonts w:ascii="Garamond" w:eastAsia="Batang" w:hAnsi="Garamond" w:cs="Times New Roman"/>
      <w:snapToGrid w:val="0"/>
      <w:kern w:val="0"/>
      <w:sz w:val="22"/>
      <w:szCs w:val="20"/>
      <w:lang w:eastAsia="en-US"/>
    </w:rPr>
  </w:style>
  <w:style w:type="paragraph" w:customStyle="1" w:styleId="l">
    <w:name w:val="l正文"/>
    <w:rsid w:val="0075180A"/>
    <w:pPr>
      <w:spacing w:line="360" w:lineRule="auto"/>
      <w:ind w:firstLineChars="200" w:firstLine="200"/>
      <w:jc w:val="both"/>
    </w:pPr>
    <w:rPr>
      <w:rFonts w:ascii="Times New Roman" w:eastAsia="宋体" w:hAnsi="Times New Roman" w:cs="Times New Roman"/>
      <w:kern w:val="0"/>
      <w:sz w:val="22"/>
    </w:rPr>
  </w:style>
  <w:style w:type="paragraph" w:customStyle="1" w:styleId="font5">
    <w:name w:val="font5"/>
    <w:basedOn w:val="a0"/>
    <w:rsid w:val="0075180A"/>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xl26">
    <w:name w:val="xl26"/>
    <w:basedOn w:val="a0"/>
    <w:rsid w:val="007518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CSS1Char">
    <w:name w:val="CSS1级正文 Char"/>
    <w:basedOn w:val="a8"/>
    <w:rsid w:val="0075180A"/>
    <w:pPr>
      <w:adjustRightInd w:val="0"/>
      <w:snapToGrid w:val="0"/>
      <w:spacing w:after="0" w:line="360" w:lineRule="auto"/>
      <w:ind w:firstLine="480"/>
    </w:pPr>
    <w:rPr>
      <w:sz w:val="24"/>
      <w:szCs w:val="24"/>
    </w:rPr>
  </w:style>
  <w:style w:type="paragraph" w:customStyle="1" w:styleId="font7">
    <w:name w:val="font7"/>
    <w:basedOn w:val="a0"/>
    <w:rsid w:val="0075180A"/>
    <w:pPr>
      <w:widowControl/>
      <w:spacing w:before="100" w:beforeAutospacing="1" w:after="100" w:afterAutospacing="1"/>
      <w:jc w:val="left"/>
    </w:pPr>
    <w:rPr>
      <w:rFonts w:ascii="Times New Roman" w:eastAsia="宋体" w:hAnsi="Times New Roman" w:cs="Times New Roman"/>
      <w:kern w:val="0"/>
      <w:sz w:val="22"/>
    </w:rPr>
  </w:style>
  <w:style w:type="paragraph" w:customStyle="1" w:styleId="Char14">
    <w:name w:val="Char1"/>
    <w:basedOn w:val="a0"/>
    <w:rsid w:val="0075180A"/>
    <w:rPr>
      <w:rFonts w:ascii="Tahoma" w:eastAsia="宋体" w:hAnsi="Tahoma" w:cs="仿宋_GB2312"/>
      <w:sz w:val="24"/>
      <w:szCs w:val="20"/>
    </w:rPr>
  </w:style>
  <w:style w:type="paragraph" w:customStyle="1" w:styleId="33">
    <w:name w:val="样式3"/>
    <w:basedOn w:val="a0"/>
    <w:rsid w:val="0075180A"/>
    <w:pPr>
      <w:spacing w:line="300" w:lineRule="auto"/>
    </w:pPr>
    <w:rPr>
      <w:rFonts w:ascii="宋体" w:eastAsia="宋体" w:hAnsi="Times New Roman" w:cs="Times New Roman"/>
      <w:sz w:val="24"/>
      <w:szCs w:val="24"/>
    </w:rPr>
  </w:style>
  <w:style w:type="paragraph" w:customStyle="1" w:styleId="1TimesNewRoman102CharCharChar">
    <w:name w:val="样式 样式1 + Times New Roman 10 磅 首行缩进:  2 字符 Char Char Char"/>
    <w:basedOn w:val="a0"/>
    <w:rsid w:val="0075180A"/>
    <w:pPr>
      <w:tabs>
        <w:tab w:val="left" w:pos="360"/>
        <w:tab w:val="left" w:pos="420"/>
        <w:tab w:val="left" w:pos="4680"/>
      </w:tabs>
      <w:spacing w:line="360" w:lineRule="auto"/>
      <w:ind w:left="361" w:hanging="1"/>
    </w:pPr>
    <w:rPr>
      <w:rFonts w:ascii="Times New Roman" w:eastAsia="宋体" w:hAnsi="Times New Roman" w:cs="Times New Roman"/>
      <w:sz w:val="24"/>
      <w:szCs w:val="20"/>
    </w:rPr>
  </w:style>
  <w:style w:type="paragraph" w:customStyle="1" w:styleId="CharCharCharCharCharCharCharCharChar">
    <w:name w:val="Char Char Char Char Char Char Char Char Char"/>
    <w:basedOn w:val="a0"/>
    <w:rsid w:val="0075180A"/>
    <w:rPr>
      <w:rFonts w:ascii="Tahoma" w:eastAsia="宋体" w:hAnsi="Tahoma" w:cs="仿宋_GB2312"/>
      <w:sz w:val="24"/>
      <w:szCs w:val="20"/>
    </w:rPr>
  </w:style>
  <w:style w:type="paragraph" w:customStyle="1" w:styleId="Char110">
    <w:name w:val="Char11"/>
    <w:basedOn w:val="a0"/>
    <w:rsid w:val="0075180A"/>
    <w:pPr>
      <w:spacing w:line="360" w:lineRule="auto"/>
    </w:pPr>
    <w:rPr>
      <w:rFonts w:ascii="Tahoma" w:eastAsia="宋体" w:hAnsi="Tahoma" w:cs="仿宋_GB2312"/>
      <w:szCs w:val="20"/>
    </w:rPr>
  </w:style>
  <w:style w:type="character" w:customStyle="1" w:styleId="Char15">
    <w:name w:val="注释标题 Char1"/>
    <w:basedOn w:val="a1"/>
    <w:uiPriority w:val="99"/>
    <w:rsid w:val="0075180A"/>
    <w:rPr>
      <w:rFonts w:ascii="Times New Roman" w:eastAsia="宋体" w:hAnsi="Times New Roman" w:cs="Times New Roman"/>
      <w:szCs w:val="20"/>
    </w:rPr>
  </w:style>
  <w:style w:type="paragraph" w:customStyle="1" w:styleId="aff8">
    <w:name w:val="方案正文"/>
    <w:basedOn w:val="ab"/>
    <w:rsid w:val="0075180A"/>
  </w:style>
  <w:style w:type="paragraph" w:customStyle="1" w:styleId="aff9">
    <w:name w:val="首行缩进"/>
    <w:basedOn w:val="a0"/>
    <w:rsid w:val="0075180A"/>
    <w:pPr>
      <w:autoSpaceDE w:val="0"/>
      <w:autoSpaceDN w:val="0"/>
      <w:adjustRightInd w:val="0"/>
      <w:jc w:val="left"/>
    </w:pPr>
    <w:rPr>
      <w:rFonts w:ascii="Times New Roman" w:eastAsia="宋体" w:hAnsi="Times New Roman" w:cs="Times New Roman"/>
      <w:kern w:val="0"/>
      <w:sz w:val="28"/>
      <w:szCs w:val="20"/>
    </w:rPr>
  </w:style>
  <w:style w:type="paragraph" w:customStyle="1" w:styleId="xl38">
    <w:name w:val="xl38"/>
    <w:basedOn w:val="a0"/>
    <w:rsid w:val="0075180A"/>
    <w:pPr>
      <w:widowControl/>
      <w:pBdr>
        <w:bottom w:val="single" w:sz="4" w:space="0" w:color="auto"/>
      </w:pBdr>
      <w:spacing w:before="100" w:beforeAutospacing="1" w:after="100" w:afterAutospacing="1"/>
      <w:jc w:val="left"/>
    </w:pPr>
    <w:rPr>
      <w:rFonts w:ascii="宋体" w:eastAsia="宋体" w:hAnsi="宋体" w:cs="Times New Roman"/>
      <w:kern w:val="0"/>
      <w:sz w:val="22"/>
    </w:rPr>
  </w:style>
  <w:style w:type="paragraph" w:customStyle="1" w:styleId="xl33">
    <w:name w:val="xl33"/>
    <w:basedOn w:val="a0"/>
    <w:rsid w:val="0075180A"/>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Charf2">
    <w:name w:val="哈哈正文 Char"/>
    <w:basedOn w:val="a0"/>
    <w:rsid w:val="0075180A"/>
    <w:pPr>
      <w:spacing w:line="360" w:lineRule="auto"/>
      <w:ind w:firstLineChars="200" w:firstLine="200"/>
    </w:pPr>
    <w:rPr>
      <w:rFonts w:ascii="宋体" w:eastAsia="宋体" w:hAnsi="宋体" w:cs="宋体"/>
      <w:sz w:val="24"/>
      <w:szCs w:val="24"/>
    </w:rPr>
  </w:style>
  <w:style w:type="character" w:customStyle="1" w:styleId="Char21">
    <w:name w:val="标题 Char2"/>
    <w:basedOn w:val="a1"/>
    <w:uiPriority w:val="10"/>
    <w:rsid w:val="0075180A"/>
    <w:rPr>
      <w:rFonts w:asciiTheme="majorHAnsi" w:eastAsia="宋体" w:hAnsiTheme="majorHAnsi" w:cstheme="majorBidi"/>
      <w:b/>
      <w:bCs/>
      <w:sz w:val="32"/>
      <w:szCs w:val="32"/>
    </w:rPr>
  </w:style>
  <w:style w:type="character" w:customStyle="1" w:styleId="Char16">
    <w:name w:val="批注文字 Char1"/>
    <w:basedOn w:val="a1"/>
    <w:uiPriority w:val="99"/>
    <w:rsid w:val="0075180A"/>
    <w:rPr>
      <w:rFonts w:ascii="Times New Roman" w:eastAsia="宋体" w:hAnsi="Times New Roman" w:cs="Times New Roman"/>
      <w:szCs w:val="24"/>
    </w:rPr>
  </w:style>
  <w:style w:type="paragraph" w:customStyle="1" w:styleId="Indent">
    <w:name w:val="Indent"/>
    <w:basedOn w:val="a0"/>
    <w:next w:val="a8"/>
    <w:rsid w:val="0075180A"/>
    <w:pPr>
      <w:spacing w:line="360" w:lineRule="auto"/>
      <w:ind w:right="567" w:firstLine="200"/>
      <w:jc w:val="left"/>
    </w:pPr>
    <w:rPr>
      <w:rFonts w:ascii="Times New Roman" w:eastAsia="宋体" w:hAnsi="Times New Roman" w:cs="Times New Roman"/>
      <w:szCs w:val="20"/>
    </w:rPr>
  </w:style>
  <w:style w:type="paragraph" w:customStyle="1" w:styleId="TableText0">
    <w:name w:val="Table Text"/>
    <w:qFormat/>
    <w:rsid w:val="0075180A"/>
    <w:pPr>
      <w:snapToGrid w:val="0"/>
      <w:spacing w:before="80" w:after="80"/>
    </w:pPr>
    <w:rPr>
      <w:rFonts w:ascii="Arial" w:eastAsia="宋体" w:hAnsi="Arial" w:cs="Times New Roman"/>
      <w:kern w:val="0"/>
      <w:sz w:val="18"/>
      <w:szCs w:val="20"/>
      <w:lang w:eastAsia="en-US"/>
    </w:rPr>
  </w:style>
  <w:style w:type="paragraph" w:customStyle="1" w:styleId="28">
    <w:name w:val="样式 首行缩进:  2 字符"/>
    <w:basedOn w:val="a0"/>
    <w:rsid w:val="0075180A"/>
    <w:pPr>
      <w:spacing w:line="360" w:lineRule="auto"/>
      <w:ind w:firstLineChars="200" w:firstLine="480"/>
    </w:pPr>
    <w:rPr>
      <w:rFonts w:ascii="Times New Roman" w:eastAsia="宋体" w:hAnsi="Times New Roman" w:cs="宋体"/>
      <w:sz w:val="24"/>
      <w:szCs w:val="20"/>
    </w:rPr>
  </w:style>
  <w:style w:type="paragraph" w:customStyle="1" w:styleId="xl25">
    <w:name w:val="xl25"/>
    <w:basedOn w:val="a0"/>
    <w:qFormat/>
    <w:rsid w:val="007518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23">
    <w:name w:val="xl23"/>
    <w:basedOn w:val="a0"/>
    <w:rsid w:val="0075180A"/>
    <w:pPr>
      <w:widowControl/>
      <w:spacing w:before="100" w:beforeAutospacing="1" w:after="100" w:afterAutospacing="1" w:line="360" w:lineRule="auto"/>
      <w:textAlignment w:val="top"/>
    </w:pPr>
    <w:rPr>
      <w:rFonts w:ascii="Times New Roman" w:eastAsia="宋体" w:hAnsi="Times New Roman" w:cs="Times New Roman"/>
      <w:kern w:val="0"/>
      <w:sz w:val="24"/>
      <w:szCs w:val="24"/>
    </w:rPr>
  </w:style>
  <w:style w:type="paragraph" w:customStyle="1" w:styleId="118">
    <w:name w:val="样式 标题 1 + 18 磅"/>
    <w:basedOn w:val="10"/>
    <w:qFormat/>
    <w:rsid w:val="0075180A"/>
    <w:pPr>
      <w:keepNext w:val="0"/>
      <w:keepLines w:val="0"/>
      <w:spacing w:beforeLines="100" w:afterLines="50" w:line="240" w:lineRule="auto"/>
      <w:outlineLvl w:val="9"/>
    </w:pPr>
    <w:rPr>
      <w:rFonts w:ascii="宋体" w:hAnsi="宋体"/>
      <w:bCs/>
      <w:kern w:val="2"/>
      <w:sz w:val="21"/>
      <w:szCs w:val="21"/>
    </w:rPr>
  </w:style>
  <w:style w:type="paragraph" w:customStyle="1" w:styleId="WW-1">
    <w:name w:val="WW-正文（首行缩进两字）"/>
    <w:basedOn w:val="a0"/>
    <w:rsid w:val="0075180A"/>
    <w:pPr>
      <w:suppressAutoHyphens/>
      <w:spacing w:line="480" w:lineRule="exact"/>
      <w:ind w:firstLine="420"/>
    </w:pPr>
    <w:rPr>
      <w:rFonts w:ascii="Times New Roman" w:eastAsia="宋体" w:hAnsi="Times New Roman" w:cs="Times New Roman" w:hint="eastAsia"/>
      <w:kern w:val="1"/>
      <w:sz w:val="24"/>
      <w:szCs w:val="20"/>
    </w:rPr>
  </w:style>
  <w:style w:type="paragraph" w:customStyle="1" w:styleId="HD1">
    <w:name w:val="HD正文1"/>
    <w:basedOn w:val="a0"/>
    <w:qFormat/>
    <w:rsid w:val="0075180A"/>
    <w:pPr>
      <w:spacing w:line="440" w:lineRule="atLeast"/>
    </w:pPr>
    <w:rPr>
      <w:rFonts w:ascii="Times New Roman" w:eastAsia="宋体" w:hAnsi="Times New Roman" w:cs="Times New Roman"/>
      <w:sz w:val="24"/>
      <w:szCs w:val="24"/>
    </w:rPr>
  </w:style>
  <w:style w:type="paragraph" w:customStyle="1" w:styleId="CharCharCharChar">
    <w:name w:val="Char Char Char Char"/>
    <w:basedOn w:val="a0"/>
    <w:qFormat/>
    <w:rsid w:val="0075180A"/>
    <w:pPr>
      <w:widowControl/>
      <w:snapToGrid w:val="0"/>
      <w:spacing w:after="160" w:line="360" w:lineRule="auto"/>
      <w:jc w:val="left"/>
    </w:pPr>
    <w:rPr>
      <w:rFonts w:ascii="Times New Roman" w:eastAsia="宋体" w:hAnsi="Times New Roman" w:cs="Times New Roman"/>
      <w:kern w:val="0"/>
      <w:sz w:val="24"/>
      <w:szCs w:val="24"/>
      <w:lang w:eastAsia="en-US"/>
    </w:rPr>
  </w:style>
  <w:style w:type="paragraph" w:customStyle="1" w:styleId="MMTopic2">
    <w:name w:val="MM Topic 2"/>
    <w:basedOn w:val="2"/>
    <w:rsid w:val="0075180A"/>
    <w:pPr>
      <w:tabs>
        <w:tab w:val="left" w:pos="510"/>
      </w:tabs>
      <w:spacing w:line="413" w:lineRule="auto"/>
      <w:ind w:left="510" w:hanging="510"/>
    </w:pPr>
    <w:rPr>
      <w:rFonts w:ascii="Arial" w:eastAsia="黑体" w:hAnsi="Arial"/>
    </w:rPr>
  </w:style>
  <w:style w:type="paragraph" w:customStyle="1" w:styleId="Char22">
    <w:name w:val="Char2"/>
    <w:basedOn w:val="a0"/>
    <w:rsid w:val="0075180A"/>
    <w:rPr>
      <w:rFonts w:ascii="Tahoma" w:eastAsia="宋体" w:hAnsi="Tahoma" w:cs="Times New Roman"/>
      <w:sz w:val="24"/>
      <w:szCs w:val="20"/>
    </w:rPr>
  </w:style>
  <w:style w:type="character" w:customStyle="1" w:styleId="Char17">
    <w:name w:val="批注主题 Char1"/>
    <w:basedOn w:val="Char16"/>
    <w:uiPriority w:val="99"/>
    <w:qFormat/>
    <w:rsid w:val="0075180A"/>
    <w:rPr>
      <w:rFonts w:ascii="Times New Roman" w:eastAsia="宋体" w:hAnsi="Times New Roman" w:cs="Times New Roman"/>
      <w:b/>
      <w:bCs/>
      <w:szCs w:val="24"/>
    </w:rPr>
  </w:style>
  <w:style w:type="paragraph" w:customStyle="1" w:styleId="xl30">
    <w:name w:val="xl30"/>
    <w:basedOn w:val="a0"/>
    <w:rsid w:val="0075180A"/>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37">
    <w:name w:val="xl37"/>
    <w:basedOn w:val="a0"/>
    <w:qFormat/>
    <w:rsid w:val="007518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affa">
    <w:name w:val="文件标题"/>
    <w:basedOn w:val="a0"/>
    <w:rsid w:val="0075180A"/>
    <w:pPr>
      <w:autoSpaceDE w:val="0"/>
      <w:autoSpaceDN w:val="0"/>
      <w:adjustRightInd w:val="0"/>
      <w:spacing w:after="240"/>
      <w:jc w:val="center"/>
    </w:pPr>
    <w:rPr>
      <w:rFonts w:ascii="Arial Black" w:eastAsia="宋体" w:hAnsi="Arial Black" w:cs="Times New Roman"/>
      <w:kern w:val="0"/>
      <w:sz w:val="48"/>
      <w:szCs w:val="20"/>
    </w:rPr>
  </w:style>
  <w:style w:type="paragraph" w:customStyle="1" w:styleId="CharCharCharCharCharCharCharCharChar1CharCharCharChar">
    <w:name w:val="Char Char Char Char Char Char Char Char Char1 Char Char Char Char"/>
    <w:basedOn w:val="a0"/>
    <w:rsid w:val="0075180A"/>
    <w:rPr>
      <w:rFonts w:ascii="Tahoma" w:eastAsia="宋体" w:hAnsi="Tahoma" w:cs="仿宋_GB2312"/>
      <w:sz w:val="24"/>
      <w:szCs w:val="20"/>
    </w:rPr>
  </w:style>
  <w:style w:type="paragraph" w:customStyle="1" w:styleId="affb">
    <w:name w:val="列表内容"/>
    <w:basedOn w:val="a0"/>
    <w:next w:val="a0"/>
    <w:qFormat/>
    <w:rsid w:val="0075180A"/>
    <w:pPr>
      <w:widowControl/>
      <w:tabs>
        <w:tab w:val="left" w:pos="840"/>
      </w:tabs>
      <w:ind w:left="840" w:hanging="420"/>
      <w:jc w:val="left"/>
    </w:pPr>
    <w:rPr>
      <w:rFonts w:ascii="Times New Roman" w:eastAsia="宋体" w:hAnsi="Times New Roman" w:cs="Times New Roman"/>
      <w:kern w:val="0"/>
      <w:sz w:val="18"/>
      <w:szCs w:val="24"/>
    </w:rPr>
  </w:style>
  <w:style w:type="paragraph" w:customStyle="1" w:styleId="affc">
    <w:name w:val="列表（编号二级）（绿盟科技）"/>
    <w:basedOn w:val="affd"/>
    <w:qFormat/>
    <w:rsid w:val="0075180A"/>
    <w:pPr>
      <w:ind w:left="840"/>
    </w:pPr>
  </w:style>
  <w:style w:type="paragraph" w:customStyle="1" w:styleId="affd">
    <w:name w:val="列表（编号一级）（绿盟科技）"/>
    <w:basedOn w:val="a0"/>
    <w:qFormat/>
    <w:rsid w:val="0075180A"/>
    <w:pPr>
      <w:widowControl/>
      <w:spacing w:beforeLines="25" w:line="300" w:lineRule="auto"/>
      <w:ind w:left="420" w:hanging="420"/>
      <w:jc w:val="left"/>
    </w:pPr>
    <w:rPr>
      <w:rFonts w:ascii="Arial" w:eastAsia="宋体" w:hAnsi="Arial" w:cs="Times New Roman"/>
      <w:kern w:val="0"/>
      <w:szCs w:val="21"/>
    </w:rPr>
  </w:style>
  <w:style w:type="paragraph" w:customStyle="1" w:styleId="17">
    <w:name w:val="正文1"/>
    <w:basedOn w:val="a0"/>
    <w:qFormat/>
    <w:rsid w:val="0075180A"/>
    <w:pPr>
      <w:widowControl/>
      <w:spacing w:line="480" w:lineRule="exact"/>
      <w:ind w:firstLine="567"/>
    </w:pPr>
    <w:rPr>
      <w:rFonts w:ascii="Times New Roman" w:eastAsia="宋体" w:hAnsi="Times New Roman" w:cs="Times New Roman"/>
      <w:sz w:val="28"/>
      <w:szCs w:val="24"/>
      <w:lang w:val="sq-AL"/>
    </w:rPr>
  </w:style>
  <w:style w:type="paragraph" w:customStyle="1" w:styleId="Affe">
    <w:name w:val="A 样式 正文"/>
    <w:basedOn w:val="a0"/>
    <w:rsid w:val="0075180A"/>
    <w:pPr>
      <w:spacing w:line="360" w:lineRule="auto"/>
      <w:ind w:firstLineChars="200" w:firstLine="480"/>
    </w:pPr>
    <w:rPr>
      <w:rFonts w:ascii="宋体" w:eastAsia="宋体" w:hAnsi="宋体" w:cs="宋体"/>
      <w:sz w:val="24"/>
      <w:szCs w:val="24"/>
    </w:rPr>
  </w:style>
  <w:style w:type="paragraph" w:customStyle="1" w:styleId="xl34">
    <w:name w:val="xl34"/>
    <w:basedOn w:val="a0"/>
    <w:qFormat/>
    <w:rsid w:val="0075180A"/>
    <w:pPr>
      <w:widowControl/>
      <w:pBdr>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29">
    <w:name w:val="样式2"/>
    <w:basedOn w:val="a0"/>
    <w:next w:val="a0"/>
    <w:rsid w:val="0075180A"/>
    <w:pPr>
      <w:keepLines/>
      <w:widowControl/>
      <w:autoSpaceDE w:val="0"/>
      <w:autoSpaceDN w:val="0"/>
      <w:spacing w:before="120" w:after="120" w:line="360" w:lineRule="auto"/>
      <w:jc w:val="center"/>
      <w:outlineLvl w:val="0"/>
    </w:pPr>
    <w:rPr>
      <w:rFonts w:ascii="宋体" w:eastAsia="宋体" w:hAnsi="宋体" w:cs="Times New Roman"/>
      <w:color w:val="000000"/>
      <w:kern w:val="0"/>
      <w:sz w:val="28"/>
      <w:szCs w:val="28"/>
    </w:rPr>
  </w:style>
  <w:style w:type="paragraph" w:customStyle="1" w:styleId="font9">
    <w:name w:val="font9"/>
    <w:basedOn w:val="a0"/>
    <w:qFormat/>
    <w:rsid w:val="0075180A"/>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CharCharCharCharCharCharChar">
    <w:name w:val="Char Char Char Char Char Char Char"/>
    <w:basedOn w:val="a0"/>
    <w:rsid w:val="0075180A"/>
    <w:rPr>
      <w:rFonts w:ascii="Tahoma" w:eastAsia="宋体" w:hAnsi="Tahoma" w:cs="仿宋_GB2312"/>
      <w:sz w:val="24"/>
      <w:szCs w:val="20"/>
    </w:rPr>
  </w:style>
  <w:style w:type="paragraph" w:customStyle="1" w:styleId="afff">
    <w:name w:val="表格列标题"/>
    <w:basedOn w:val="a0"/>
    <w:qFormat/>
    <w:rsid w:val="0075180A"/>
    <w:pPr>
      <w:autoSpaceDE w:val="0"/>
      <w:autoSpaceDN w:val="0"/>
      <w:adjustRightInd w:val="0"/>
      <w:jc w:val="center"/>
    </w:pPr>
    <w:rPr>
      <w:rFonts w:ascii="宋体" w:eastAsia="宋体" w:hAnsi="宋体" w:cs="Times New Roman"/>
      <w:b/>
      <w:bCs/>
      <w:color w:val="000000"/>
      <w:kern w:val="0"/>
      <w:szCs w:val="20"/>
    </w:rPr>
  </w:style>
  <w:style w:type="paragraph" w:customStyle="1" w:styleId="xl35">
    <w:name w:val="xl35"/>
    <w:basedOn w:val="a0"/>
    <w:qFormat/>
    <w:rsid w:val="0075180A"/>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xl36">
    <w:name w:val="xl36"/>
    <w:basedOn w:val="a0"/>
    <w:qFormat/>
    <w:rsid w:val="0075180A"/>
    <w:pPr>
      <w:widowControl/>
      <w:spacing w:before="100" w:beforeAutospacing="1" w:after="100" w:afterAutospacing="1"/>
      <w:jc w:val="center"/>
      <w:textAlignment w:val="center"/>
    </w:pPr>
    <w:rPr>
      <w:rFonts w:ascii="宋体" w:eastAsia="宋体" w:hAnsi="宋体" w:cs="Times New Roman"/>
      <w:kern w:val="0"/>
      <w:sz w:val="22"/>
    </w:rPr>
  </w:style>
  <w:style w:type="paragraph" w:customStyle="1" w:styleId="afff0">
    <w:name w:val="缺省文本"/>
    <w:basedOn w:val="a0"/>
    <w:rsid w:val="0075180A"/>
    <w:pPr>
      <w:autoSpaceDE w:val="0"/>
      <w:autoSpaceDN w:val="0"/>
      <w:adjustRightInd w:val="0"/>
      <w:jc w:val="left"/>
    </w:pPr>
    <w:rPr>
      <w:rFonts w:ascii="Times New Roman" w:eastAsia="宋体" w:hAnsi="Times New Roman" w:cs="Times New Roman"/>
      <w:kern w:val="0"/>
      <w:sz w:val="24"/>
      <w:szCs w:val="20"/>
    </w:rPr>
  </w:style>
  <w:style w:type="paragraph" w:customStyle="1" w:styleId="xl32">
    <w:name w:val="xl32"/>
    <w:basedOn w:val="a0"/>
    <w:qFormat/>
    <w:rsid w:val="0075180A"/>
    <w:pPr>
      <w:widowControl/>
      <w:spacing w:before="100" w:beforeAutospacing="1" w:after="100" w:afterAutospacing="1"/>
      <w:jc w:val="center"/>
      <w:textAlignment w:val="center"/>
    </w:pPr>
    <w:rPr>
      <w:rFonts w:ascii="宋体" w:eastAsia="宋体" w:hAnsi="宋体" w:cs="Times New Roman"/>
      <w:b/>
      <w:bCs/>
      <w:kern w:val="0"/>
      <w:sz w:val="36"/>
      <w:szCs w:val="36"/>
    </w:rPr>
  </w:style>
  <w:style w:type="paragraph" w:customStyle="1" w:styleId="xl27">
    <w:name w:val="xl27"/>
    <w:basedOn w:val="a0"/>
    <w:rsid w:val="007518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2"/>
    </w:rPr>
  </w:style>
  <w:style w:type="paragraph" w:customStyle="1" w:styleId="font6">
    <w:name w:val="font6"/>
    <w:basedOn w:val="a0"/>
    <w:rsid w:val="0075180A"/>
    <w:pPr>
      <w:widowControl/>
      <w:spacing w:before="100" w:beforeAutospacing="1" w:after="100" w:afterAutospacing="1"/>
      <w:jc w:val="left"/>
    </w:pPr>
    <w:rPr>
      <w:rFonts w:ascii="宋体" w:eastAsia="宋体" w:hAnsi="宋体" w:cs="Times New Roman" w:hint="eastAsia"/>
      <w:kern w:val="0"/>
      <w:sz w:val="22"/>
    </w:rPr>
  </w:style>
  <w:style w:type="paragraph" w:customStyle="1" w:styleId="afff1">
    <w:name w:val="a"/>
    <w:basedOn w:val="a0"/>
    <w:qFormat/>
    <w:rsid w:val="0075180A"/>
    <w:pPr>
      <w:widowControl/>
      <w:spacing w:before="100" w:beforeAutospacing="1" w:after="100" w:afterAutospacing="1"/>
      <w:jc w:val="left"/>
    </w:pPr>
    <w:rPr>
      <w:rFonts w:ascii="宋体" w:eastAsia="宋体" w:hAnsi="宋体" w:cs="宋体"/>
      <w:kern w:val="0"/>
      <w:sz w:val="24"/>
      <w:szCs w:val="24"/>
    </w:rPr>
  </w:style>
  <w:style w:type="character" w:customStyle="1" w:styleId="Char18">
    <w:name w:val="页眉 Char1"/>
    <w:uiPriority w:val="99"/>
    <w:semiHidden/>
    <w:qFormat/>
    <w:rsid w:val="0075180A"/>
    <w:rPr>
      <w:sz w:val="18"/>
      <w:szCs w:val="18"/>
    </w:rPr>
  </w:style>
  <w:style w:type="character" w:customStyle="1" w:styleId="Char19">
    <w:name w:val="正文文本 Char1"/>
    <w:uiPriority w:val="99"/>
    <w:semiHidden/>
    <w:qFormat/>
    <w:rsid w:val="0075180A"/>
  </w:style>
  <w:style w:type="character" w:customStyle="1" w:styleId="Char1a">
    <w:name w:val="批注框文本 Char1"/>
    <w:uiPriority w:val="99"/>
    <w:semiHidden/>
    <w:qFormat/>
    <w:rsid w:val="0075180A"/>
    <w:rPr>
      <w:sz w:val="18"/>
      <w:szCs w:val="18"/>
    </w:rPr>
  </w:style>
  <w:style w:type="character" w:customStyle="1" w:styleId="3Char11">
    <w:name w:val="正文文本 3 Char1"/>
    <w:uiPriority w:val="99"/>
    <w:semiHidden/>
    <w:qFormat/>
    <w:rsid w:val="0075180A"/>
    <w:rPr>
      <w:sz w:val="16"/>
      <w:szCs w:val="16"/>
    </w:rPr>
  </w:style>
  <w:style w:type="character" w:customStyle="1" w:styleId="3Char12">
    <w:name w:val="正文文本缩进 3 Char1"/>
    <w:uiPriority w:val="99"/>
    <w:semiHidden/>
    <w:rsid w:val="0075180A"/>
    <w:rPr>
      <w:sz w:val="16"/>
      <w:szCs w:val="16"/>
    </w:rPr>
  </w:style>
  <w:style w:type="character" w:customStyle="1" w:styleId="2Char11">
    <w:name w:val="正文文本 2 Char1"/>
    <w:uiPriority w:val="99"/>
    <w:semiHidden/>
    <w:qFormat/>
    <w:rsid w:val="0075180A"/>
  </w:style>
  <w:style w:type="character" w:customStyle="1" w:styleId="Char1b">
    <w:name w:val="日期 Char1"/>
    <w:uiPriority w:val="99"/>
    <w:semiHidden/>
    <w:rsid w:val="0075180A"/>
  </w:style>
  <w:style w:type="character" w:customStyle="1" w:styleId="Char1c">
    <w:name w:val="纯文本 Char1"/>
    <w:uiPriority w:val="99"/>
    <w:semiHidden/>
    <w:qFormat/>
    <w:rsid w:val="0075180A"/>
    <w:rPr>
      <w:rFonts w:ascii="宋体" w:eastAsia="宋体" w:hAnsi="Courier New" w:cs="Courier New"/>
      <w:szCs w:val="21"/>
    </w:rPr>
  </w:style>
  <w:style w:type="character" w:customStyle="1" w:styleId="2Char12">
    <w:name w:val="正文文本缩进 2 Char1"/>
    <w:uiPriority w:val="99"/>
    <w:semiHidden/>
    <w:qFormat/>
    <w:rsid w:val="0075180A"/>
  </w:style>
  <w:style w:type="character" w:customStyle="1" w:styleId="Char1d">
    <w:name w:val="文档结构图 Char1"/>
    <w:uiPriority w:val="99"/>
    <w:semiHidden/>
    <w:qFormat/>
    <w:rsid w:val="0075180A"/>
    <w:rPr>
      <w:rFonts w:ascii="宋体" w:eastAsia="宋体"/>
      <w:sz w:val="18"/>
      <w:szCs w:val="18"/>
    </w:rPr>
  </w:style>
  <w:style w:type="paragraph" w:customStyle="1" w:styleId="afff2">
    <w:name w:val="标号"/>
    <w:basedOn w:val="a0"/>
    <w:qFormat/>
    <w:rsid w:val="0075180A"/>
    <w:pPr>
      <w:tabs>
        <w:tab w:val="left" w:pos="644"/>
      </w:tabs>
      <w:spacing w:line="360" w:lineRule="auto"/>
      <w:ind w:left="420" w:hanging="136"/>
    </w:pPr>
    <w:rPr>
      <w:rFonts w:ascii="Times New Roman" w:eastAsia="宋体" w:hAnsi="Times New Roman" w:cs="Times New Roman"/>
      <w:sz w:val="24"/>
      <w:szCs w:val="20"/>
    </w:rPr>
  </w:style>
  <w:style w:type="paragraph" w:customStyle="1" w:styleId="afff3">
    <w:name w:val="标准称谓"/>
    <w:next w:val="a0"/>
    <w:rsid w:val="0075180A"/>
    <w:pPr>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styleId="afff4">
    <w:name w:val="Revision"/>
    <w:hidden/>
    <w:uiPriority w:val="99"/>
    <w:unhideWhenUsed/>
    <w:rsid w:val="0075180A"/>
    <w:rPr>
      <w:rFonts w:ascii="Times New Roman" w:eastAsia="宋体" w:hAnsi="Times New Roman" w:cs="Times New Roman"/>
      <w:szCs w:val="20"/>
    </w:rPr>
  </w:style>
  <w:style w:type="paragraph" w:styleId="afff5">
    <w:name w:val="Subtitle"/>
    <w:basedOn w:val="a0"/>
    <w:next w:val="a0"/>
    <w:link w:val="Charf3"/>
    <w:uiPriority w:val="11"/>
    <w:qFormat/>
    <w:rsid w:val="0075180A"/>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f3">
    <w:name w:val="副标题 Char"/>
    <w:basedOn w:val="a1"/>
    <w:link w:val="afff5"/>
    <w:uiPriority w:val="11"/>
    <w:rsid w:val="0075180A"/>
    <w:rPr>
      <w:rFonts w:asciiTheme="majorHAnsi" w:eastAsia="宋体" w:hAnsiTheme="majorHAnsi" w:cstheme="majorBidi"/>
      <w:b/>
      <w:bCs/>
      <w:kern w:val="28"/>
      <w:sz w:val="32"/>
      <w:szCs w:val="32"/>
    </w:rPr>
  </w:style>
  <w:style w:type="paragraph" w:styleId="afff6">
    <w:name w:val="List Paragraph"/>
    <w:aliases w:val="符号列表,符号1.1（天云科技）,列出段落-正文,List1,lp1,List11,List111,List1111,List11111,List111111,List1111111,List11111111,List111111111,List1111111111,List11111111111,List111111111111,List1111111111111,List11111111111111,List111111111111111,列表11,列出段落21,清单 1,强,列出段落5"/>
    <w:basedOn w:val="a0"/>
    <w:uiPriority w:val="34"/>
    <w:qFormat/>
    <w:rsid w:val="0075180A"/>
    <w:pPr>
      <w:ind w:firstLineChars="200" w:firstLine="420"/>
    </w:pPr>
  </w:style>
  <w:style w:type="character" w:customStyle="1" w:styleId="Charf4">
    <w:name w:val="正文（绿盟科技） Char"/>
    <w:link w:val="afff7"/>
    <w:locked/>
    <w:rsid w:val="0075180A"/>
    <w:rPr>
      <w:rFonts w:ascii="Arial" w:hAnsi="Arial" w:cs="Arial"/>
      <w:szCs w:val="21"/>
    </w:rPr>
  </w:style>
  <w:style w:type="paragraph" w:customStyle="1" w:styleId="afff7">
    <w:name w:val="正文（绿盟科技）"/>
    <w:link w:val="Charf4"/>
    <w:qFormat/>
    <w:rsid w:val="0075180A"/>
    <w:pPr>
      <w:spacing w:line="300" w:lineRule="auto"/>
    </w:pPr>
    <w:rPr>
      <w:rFonts w:ascii="Arial" w:hAnsi="Arial" w:cs="Arial"/>
      <w:szCs w:val="21"/>
    </w:rPr>
  </w:style>
  <w:style w:type="paragraph" w:customStyle="1" w:styleId="KS1">
    <w:name w:val="KS标题1"/>
    <w:basedOn w:val="10"/>
    <w:next w:val="a0"/>
    <w:qFormat/>
    <w:rsid w:val="0075180A"/>
    <w:pPr>
      <w:numPr>
        <w:numId w:val="13"/>
      </w:numPr>
      <w:pBdr>
        <w:bottom w:val="thickThinSmallGap" w:sz="24" w:space="1" w:color="548DD4" w:themeColor="text2" w:themeTint="99"/>
      </w:pBdr>
      <w:spacing w:before="0" w:after="0" w:line="360" w:lineRule="auto"/>
      <w:ind w:left="0" w:firstLine="0"/>
    </w:pPr>
    <w:rPr>
      <w:rFonts w:eastAsia="黑体" w:cstheme="minorBidi"/>
      <w:bCs/>
      <w:sz w:val="36"/>
      <w:szCs w:val="44"/>
    </w:rPr>
  </w:style>
  <w:style w:type="paragraph" w:customStyle="1" w:styleId="KS2">
    <w:name w:val="KS标题2"/>
    <w:basedOn w:val="2"/>
    <w:next w:val="a0"/>
    <w:qFormat/>
    <w:rsid w:val="0075180A"/>
    <w:pPr>
      <w:numPr>
        <w:ilvl w:val="1"/>
        <w:numId w:val="13"/>
      </w:numPr>
      <w:spacing w:before="0" w:after="0" w:line="360" w:lineRule="auto"/>
      <w:ind w:left="0" w:firstLine="0"/>
    </w:pPr>
    <w:rPr>
      <w:rFonts w:ascii="Times New Roman" w:eastAsia="黑体" w:hAnsi="Times New Roman" w:cstheme="majorBidi"/>
    </w:rPr>
  </w:style>
  <w:style w:type="paragraph" w:customStyle="1" w:styleId="KS3">
    <w:name w:val="KS标题3"/>
    <w:basedOn w:val="3"/>
    <w:next w:val="a0"/>
    <w:qFormat/>
    <w:rsid w:val="0075180A"/>
    <w:pPr>
      <w:numPr>
        <w:ilvl w:val="2"/>
        <w:numId w:val="13"/>
      </w:numPr>
      <w:spacing w:before="0" w:after="0" w:line="360" w:lineRule="auto"/>
      <w:ind w:firstLine="0"/>
    </w:pPr>
    <w:rPr>
      <w:rFonts w:eastAsia="黑体" w:cstheme="minorBidi"/>
      <w:bCs/>
      <w:sz w:val="30"/>
      <w:szCs w:val="32"/>
    </w:rPr>
  </w:style>
  <w:style w:type="paragraph" w:customStyle="1" w:styleId="KS4">
    <w:name w:val="KS标题4"/>
    <w:basedOn w:val="4"/>
    <w:next w:val="a0"/>
    <w:qFormat/>
    <w:rsid w:val="0075180A"/>
    <w:pPr>
      <w:numPr>
        <w:ilvl w:val="3"/>
        <w:numId w:val="13"/>
      </w:numPr>
      <w:spacing w:before="0" w:after="0" w:line="360" w:lineRule="auto"/>
      <w:ind w:firstLine="0"/>
    </w:pPr>
    <w:rPr>
      <w:rFonts w:ascii="Times New Roman" w:eastAsia="黑体" w:hAnsi="Times New Roman" w:cstheme="majorBidi"/>
    </w:rPr>
  </w:style>
  <w:style w:type="character" w:customStyle="1" w:styleId="afff8">
    <w:name w:val="无"/>
    <w:rsid w:val="0075180A"/>
  </w:style>
  <w:style w:type="character" w:customStyle="1" w:styleId="Hyperlink0">
    <w:name w:val="Hyperlink.0"/>
    <w:rsid w:val="0075180A"/>
    <w:rPr>
      <w:rFonts w:ascii="Times New Roman" w:eastAsia="Times New Roman" w:hAnsi="Times New Roman" w:cs="Times New Roman"/>
      <w:lang w:val="en-US"/>
    </w:rPr>
  </w:style>
  <w:style w:type="paragraph" w:customStyle="1" w:styleId="2a">
    <w:name w:val="列出段落2"/>
    <w:basedOn w:val="a0"/>
    <w:rsid w:val="0075180A"/>
    <w:pPr>
      <w:ind w:firstLineChars="200" w:firstLine="420"/>
    </w:pPr>
    <w:rPr>
      <w:rFonts w:ascii="Times New Roman" w:eastAsia="Arial Unicode MS" w:hAnsi="Times New Roman" w:cs="Arial Unicode MS"/>
      <w:color w:val="000000"/>
      <w:szCs w:val="21"/>
    </w:rPr>
  </w:style>
  <w:style w:type="paragraph" w:customStyle="1" w:styleId="HL">
    <w:name w:val="HL正文样式"/>
    <w:basedOn w:val="a0"/>
    <w:qFormat/>
    <w:rsid w:val="0075180A"/>
    <w:pPr>
      <w:spacing w:line="360" w:lineRule="auto"/>
      <w:ind w:firstLineChars="200" w:firstLine="200"/>
    </w:pPr>
    <w:rPr>
      <w:rFonts w:ascii="Arial" w:eastAsia="宋体" w:hAnsi="Arial"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qFormat="1"/>
    <w:lsdException w:name="toc 4" w:uiPriority="0"/>
    <w:lsdException w:name="toc 5" w:uiPriority="0" w:qFormat="1"/>
    <w:lsdException w:name="toc 6" w:uiPriority="0"/>
    <w:lsdException w:name="toc 7" w:uiPriority="0"/>
    <w:lsdException w:name="toc 8" w:uiPriority="0"/>
    <w:lsdException w:name="toc 9" w:uiPriority="0"/>
    <w:lsdException w:name="Normal Indent" w:uiPriority="0" w:qFormat="1"/>
    <w:lsdException w:name="annotation text" w:qFormat="1"/>
    <w:lsdException w:name="caption" w:uiPriority="0" w:qFormat="1"/>
    <w:lsdException w:name="page number" w:uiPriority="0"/>
    <w:lsdException w:name="List" w:uiPriority="0" w:qFormat="1"/>
    <w:lsdException w:name="List 2" w:uiPriority="0" w:qFormat="1"/>
    <w:lsdException w:name="List 5"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qFormat="1"/>
    <w:lsdException w:name="Body Text Indent 3" w:uiPriority="0" w:qFormat="1"/>
    <w:lsdException w:name="Hyperlink" w:qFormat="1"/>
    <w:lsdException w:name="Strong" w:semiHidden="0" w:uiPriority="0" w:unhideWhenUsed="0" w:qFormat="1"/>
    <w:lsdException w:name="Emphasis" w:semiHidden="0" w:uiPriority="20" w:unhideWhenUsed="0" w:qFormat="1"/>
    <w:lsdException w:name="Plain Text" w:uiPriority="0"/>
    <w:lsdException w:name="HTML Preformatted"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5180A"/>
    <w:pPr>
      <w:widowControl w:val="0"/>
      <w:jc w:val="both"/>
    </w:pPr>
  </w:style>
  <w:style w:type="paragraph" w:styleId="10">
    <w:name w:val="heading 1"/>
    <w:basedOn w:val="a0"/>
    <w:next w:val="a0"/>
    <w:link w:val="1Char"/>
    <w:uiPriority w:val="9"/>
    <w:qFormat/>
    <w:rsid w:val="0075180A"/>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0"/>
    <w:next w:val="a0"/>
    <w:link w:val="2Char"/>
    <w:uiPriority w:val="9"/>
    <w:unhideWhenUsed/>
    <w:qFormat/>
    <w:rsid w:val="0075180A"/>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0"/>
    <w:next w:val="a0"/>
    <w:link w:val="3Char"/>
    <w:uiPriority w:val="9"/>
    <w:qFormat/>
    <w:rsid w:val="0075180A"/>
    <w:pPr>
      <w:keepNext/>
      <w:keepLines/>
      <w:spacing w:before="260" w:after="260" w:line="413" w:lineRule="auto"/>
      <w:outlineLvl w:val="2"/>
    </w:pPr>
    <w:rPr>
      <w:rFonts w:ascii="Times New Roman" w:eastAsia="宋体" w:hAnsi="Times New Roman" w:cs="Times New Roman"/>
      <w:b/>
      <w:sz w:val="32"/>
      <w:szCs w:val="20"/>
    </w:rPr>
  </w:style>
  <w:style w:type="paragraph" w:styleId="4">
    <w:name w:val="heading 4"/>
    <w:basedOn w:val="a0"/>
    <w:next w:val="a0"/>
    <w:link w:val="4Char"/>
    <w:uiPriority w:val="9"/>
    <w:unhideWhenUsed/>
    <w:qFormat/>
    <w:rsid w:val="0075180A"/>
    <w:pPr>
      <w:keepNext/>
      <w:keepLines/>
      <w:spacing w:before="280" w:after="290" w:line="376" w:lineRule="auto"/>
      <w:outlineLvl w:val="3"/>
    </w:pPr>
    <w:rPr>
      <w:rFonts w:ascii="Cambria" w:eastAsia="宋体" w:hAnsi="Cambria" w:cs="Times New Roman"/>
      <w:b/>
      <w:bCs/>
      <w:sz w:val="28"/>
      <w:szCs w:val="28"/>
    </w:rPr>
  </w:style>
  <w:style w:type="paragraph" w:styleId="5">
    <w:name w:val="heading 5"/>
    <w:basedOn w:val="a0"/>
    <w:next w:val="a0"/>
    <w:link w:val="5Char"/>
    <w:uiPriority w:val="9"/>
    <w:unhideWhenUsed/>
    <w:qFormat/>
    <w:rsid w:val="0075180A"/>
    <w:pPr>
      <w:keepNext/>
      <w:keepLines/>
      <w:spacing w:before="280" w:after="290" w:line="376" w:lineRule="auto"/>
      <w:outlineLvl w:val="4"/>
    </w:pPr>
    <w:rPr>
      <w:rFonts w:ascii="Calibri" w:eastAsia="宋体" w:hAnsi="Calibri" w:cs="Times New Roman"/>
      <w:b/>
      <w:bCs/>
      <w:sz w:val="28"/>
      <w:szCs w:val="28"/>
    </w:rPr>
  </w:style>
  <w:style w:type="paragraph" w:styleId="6">
    <w:name w:val="heading 6"/>
    <w:basedOn w:val="a0"/>
    <w:next w:val="a0"/>
    <w:link w:val="6Char"/>
    <w:uiPriority w:val="9"/>
    <w:qFormat/>
    <w:rsid w:val="0075180A"/>
    <w:pPr>
      <w:keepNext/>
      <w:keepLines/>
      <w:widowControl/>
      <w:tabs>
        <w:tab w:val="left" w:pos="1152"/>
      </w:tabs>
      <w:spacing w:before="240" w:after="64" w:line="320" w:lineRule="auto"/>
      <w:ind w:left="1152" w:hanging="1152"/>
      <w:jc w:val="left"/>
      <w:outlineLvl w:val="5"/>
    </w:pPr>
    <w:rPr>
      <w:rFonts w:ascii="Arial" w:eastAsia="黑体" w:hAnsi="Arial" w:cs="Times New Roman"/>
      <w:b/>
      <w:bCs/>
      <w:kern w:val="0"/>
      <w:sz w:val="24"/>
      <w:szCs w:val="24"/>
    </w:rPr>
  </w:style>
  <w:style w:type="paragraph" w:styleId="7">
    <w:name w:val="heading 7"/>
    <w:basedOn w:val="a0"/>
    <w:next w:val="a0"/>
    <w:link w:val="7Char"/>
    <w:uiPriority w:val="99"/>
    <w:qFormat/>
    <w:rsid w:val="0075180A"/>
    <w:pPr>
      <w:keepNext/>
      <w:keepLines/>
      <w:widowControl/>
      <w:tabs>
        <w:tab w:val="left" w:pos="1296"/>
      </w:tabs>
      <w:spacing w:before="240" w:after="64" w:line="320" w:lineRule="auto"/>
      <w:ind w:left="1296" w:hanging="1296"/>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uiPriority w:val="99"/>
    <w:qFormat/>
    <w:rsid w:val="0075180A"/>
    <w:pPr>
      <w:keepNext/>
      <w:keepLines/>
      <w:widowControl/>
      <w:tabs>
        <w:tab w:val="left" w:pos="1440"/>
      </w:tabs>
      <w:spacing w:before="240" w:after="64" w:line="320" w:lineRule="auto"/>
      <w:ind w:left="1440" w:hanging="1440"/>
      <w:jc w:val="left"/>
      <w:outlineLvl w:val="7"/>
    </w:pPr>
    <w:rPr>
      <w:rFonts w:ascii="Arial" w:eastAsia="黑体" w:hAnsi="Arial" w:cs="Times New Roman"/>
      <w:kern w:val="0"/>
      <w:sz w:val="24"/>
      <w:szCs w:val="24"/>
    </w:rPr>
  </w:style>
  <w:style w:type="paragraph" w:styleId="9">
    <w:name w:val="heading 9"/>
    <w:basedOn w:val="a0"/>
    <w:next w:val="a0"/>
    <w:link w:val="9Char"/>
    <w:uiPriority w:val="99"/>
    <w:qFormat/>
    <w:rsid w:val="0075180A"/>
    <w:pPr>
      <w:keepNext/>
      <w:keepLines/>
      <w:widowControl/>
      <w:tabs>
        <w:tab w:val="left" w:pos="1584"/>
      </w:tabs>
      <w:spacing w:before="240" w:after="64" w:line="320" w:lineRule="auto"/>
      <w:ind w:left="1584" w:hanging="1584"/>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7518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75180A"/>
    <w:rPr>
      <w:sz w:val="18"/>
      <w:szCs w:val="18"/>
    </w:rPr>
  </w:style>
  <w:style w:type="paragraph" w:styleId="a5">
    <w:name w:val="footer"/>
    <w:basedOn w:val="a0"/>
    <w:link w:val="Char0"/>
    <w:uiPriority w:val="99"/>
    <w:unhideWhenUsed/>
    <w:rsid w:val="0075180A"/>
    <w:pPr>
      <w:tabs>
        <w:tab w:val="center" w:pos="4153"/>
        <w:tab w:val="right" w:pos="8306"/>
      </w:tabs>
      <w:snapToGrid w:val="0"/>
      <w:jc w:val="left"/>
    </w:pPr>
    <w:rPr>
      <w:sz w:val="18"/>
      <w:szCs w:val="18"/>
    </w:rPr>
  </w:style>
  <w:style w:type="character" w:customStyle="1" w:styleId="Char0">
    <w:name w:val="页脚 Char"/>
    <w:basedOn w:val="a1"/>
    <w:link w:val="a5"/>
    <w:uiPriority w:val="99"/>
    <w:rsid w:val="0075180A"/>
    <w:rPr>
      <w:sz w:val="18"/>
      <w:szCs w:val="18"/>
    </w:rPr>
  </w:style>
  <w:style w:type="character" w:customStyle="1" w:styleId="1Char">
    <w:name w:val="标题 1 Char"/>
    <w:basedOn w:val="a1"/>
    <w:link w:val="10"/>
    <w:uiPriority w:val="9"/>
    <w:rsid w:val="0075180A"/>
    <w:rPr>
      <w:rFonts w:ascii="Times New Roman" w:eastAsia="宋体" w:hAnsi="Times New Roman" w:cs="Times New Roman"/>
      <w:b/>
      <w:kern w:val="44"/>
      <w:sz w:val="44"/>
      <w:szCs w:val="20"/>
    </w:rPr>
  </w:style>
  <w:style w:type="character" w:customStyle="1" w:styleId="2Char">
    <w:name w:val="标题 2 Char"/>
    <w:basedOn w:val="a1"/>
    <w:link w:val="2"/>
    <w:uiPriority w:val="9"/>
    <w:rsid w:val="0075180A"/>
    <w:rPr>
      <w:rFonts w:ascii="Cambria" w:eastAsia="宋体" w:hAnsi="Cambria" w:cs="Times New Roman"/>
      <w:b/>
      <w:bCs/>
      <w:sz w:val="32"/>
      <w:szCs w:val="32"/>
    </w:rPr>
  </w:style>
  <w:style w:type="character" w:customStyle="1" w:styleId="3Char">
    <w:name w:val="标题 3 Char"/>
    <w:basedOn w:val="a1"/>
    <w:link w:val="3"/>
    <w:uiPriority w:val="9"/>
    <w:rsid w:val="0075180A"/>
    <w:rPr>
      <w:rFonts w:ascii="Times New Roman" w:eastAsia="宋体" w:hAnsi="Times New Roman" w:cs="Times New Roman"/>
      <w:b/>
      <w:sz w:val="32"/>
      <w:szCs w:val="20"/>
    </w:rPr>
  </w:style>
  <w:style w:type="character" w:customStyle="1" w:styleId="4Char">
    <w:name w:val="标题 4 Char"/>
    <w:basedOn w:val="a1"/>
    <w:link w:val="4"/>
    <w:uiPriority w:val="9"/>
    <w:rsid w:val="0075180A"/>
    <w:rPr>
      <w:rFonts w:ascii="Cambria" w:eastAsia="宋体" w:hAnsi="Cambria" w:cs="Times New Roman"/>
      <w:b/>
      <w:bCs/>
      <w:sz w:val="28"/>
      <w:szCs w:val="28"/>
    </w:rPr>
  </w:style>
  <w:style w:type="character" w:customStyle="1" w:styleId="5Char">
    <w:name w:val="标题 5 Char"/>
    <w:basedOn w:val="a1"/>
    <w:link w:val="5"/>
    <w:uiPriority w:val="9"/>
    <w:rsid w:val="0075180A"/>
    <w:rPr>
      <w:rFonts w:ascii="Calibri" w:eastAsia="宋体" w:hAnsi="Calibri" w:cs="Times New Roman"/>
      <w:b/>
      <w:bCs/>
      <w:sz w:val="28"/>
      <w:szCs w:val="28"/>
    </w:rPr>
  </w:style>
  <w:style w:type="character" w:customStyle="1" w:styleId="6Char">
    <w:name w:val="标题 6 Char"/>
    <w:basedOn w:val="a1"/>
    <w:link w:val="6"/>
    <w:uiPriority w:val="9"/>
    <w:rsid w:val="0075180A"/>
    <w:rPr>
      <w:rFonts w:ascii="Arial" w:eastAsia="黑体" w:hAnsi="Arial" w:cs="Times New Roman"/>
      <w:b/>
      <w:bCs/>
      <w:kern w:val="0"/>
      <w:sz w:val="24"/>
      <w:szCs w:val="24"/>
    </w:rPr>
  </w:style>
  <w:style w:type="character" w:customStyle="1" w:styleId="7Char">
    <w:name w:val="标题 7 Char"/>
    <w:basedOn w:val="a1"/>
    <w:link w:val="7"/>
    <w:uiPriority w:val="99"/>
    <w:rsid w:val="0075180A"/>
    <w:rPr>
      <w:rFonts w:ascii="Times New Roman" w:eastAsia="宋体" w:hAnsi="Times New Roman" w:cs="Times New Roman"/>
      <w:b/>
      <w:bCs/>
      <w:kern w:val="0"/>
      <w:sz w:val="24"/>
      <w:szCs w:val="24"/>
    </w:rPr>
  </w:style>
  <w:style w:type="character" w:customStyle="1" w:styleId="8Char">
    <w:name w:val="标题 8 Char"/>
    <w:basedOn w:val="a1"/>
    <w:link w:val="8"/>
    <w:uiPriority w:val="99"/>
    <w:rsid w:val="0075180A"/>
    <w:rPr>
      <w:rFonts w:ascii="Arial" w:eastAsia="黑体" w:hAnsi="Arial" w:cs="Times New Roman"/>
      <w:kern w:val="0"/>
      <w:sz w:val="24"/>
      <w:szCs w:val="24"/>
    </w:rPr>
  </w:style>
  <w:style w:type="character" w:customStyle="1" w:styleId="9Char">
    <w:name w:val="标题 9 Char"/>
    <w:basedOn w:val="a1"/>
    <w:link w:val="9"/>
    <w:uiPriority w:val="99"/>
    <w:rsid w:val="0075180A"/>
    <w:rPr>
      <w:rFonts w:ascii="Arial" w:eastAsia="黑体" w:hAnsi="Arial" w:cs="Times New Roman"/>
      <w:kern w:val="0"/>
      <w:szCs w:val="21"/>
    </w:rPr>
  </w:style>
  <w:style w:type="numbering" w:customStyle="1" w:styleId="11">
    <w:name w:val="无列表1"/>
    <w:next w:val="a3"/>
    <w:uiPriority w:val="99"/>
    <w:semiHidden/>
    <w:unhideWhenUsed/>
    <w:rsid w:val="0075180A"/>
  </w:style>
  <w:style w:type="paragraph" w:styleId="a6">
    <w:name w:val="annotation text"/>
    <w:basedOn w:val="a0"/>
    <w:link w:val="Char1"/>
    <w:uiPriority w:val="99"/>
    <w:unhideWhenUsed/>
    <w:qFormat/>
    <w:rsid w:val="0075180A"/>
    <w:pPr>
      <w:jc w:val="left"/>
    </w:pPr>
    <w:rPr>
      <w:rFonts w:ascii="Times New Roman" w:eastAsia="宋体" w:hAnsi="Times New Roman" w:cs="Times New Roman"/>
      <w:szCs w:val="20"/>
    </w:rPr>
  </w:style>
  <w:style w:type="character" w:customStyle="1" w:styleId="Char1">
    <w:name w:val="批注文字 Char"/>
    <w:basedOn w:val="a1"/>
    <w:link w:val="a6"/>
    <w:uiPriority w:val="99"/>
    <w:qFormat/>
    <w:rsid w:val="0075180A"/>
    <w:rPr>
      <w:rFonts w:ascii="Times New Roman" w:eastAsia="宋体" w:hAnsi="Times New Roman" w:cs="Times New Roman"/>
      <w:szCs w:val="20"/>
    </w:rPr>
  </w:style>
  <w:style w:type="paragraph" w:styleId="a7">
    <w:name w:val="annotation subject"/>
    <w:basedOn w:val="a6"/>
    <w:next w:val="a6"/>
    <w:link w:val="Char2"/>
    <w:uiPriority w:val="99"/>
    <w:unhideWhenUsed/>
    <w:rsid w:val="0075180A"/>
    <w:rPr>
      <w:rFonts w:ascii="Calibri" w:hAnsi="Calibri"/>
      <w:b/>
      <w:bCs/>
      <w:szCs w:val="22"/>
    </w:rPr>
  </w:style>
  <w:style w:type="character" w:customStyle="1" w:styleId="Char2">
    <w:name w:val="批注主题 Char"/>
    <w:basedOn w:val="Char1"/>
    <w:link w:val="a7"/>
    <w:uiPriority w:val="99"/>
    <w:rsid w:val="0075180A"/>
    <w:rPr>
      <w:rFonts w:ascii="Calibri" w:eastAsia="宋体" w:hAnsi="Calibri" w:cs="Times New Roman"/>
      <w:b/>
      <w:bCs/>
      <w:szCs w:val="20"/>
    </w:rPr>
  </w:style>
  <w:style w:type="paragraph" w:styleId="70">
    <w:name w:val="toc 7"/>
    <w:basedOn w:val="a0"/>
    <w:next w:val="a0"/>
    <w:rsid w:val="0075180A"/>
    <w:pPr>
      <w:ind w:left="1260"/>
      <w:jc w:val="left"/>
    </w:pPr>
    <w:rPr>
      <w:rFonts w:ascii="Calibri" w:eastAsia="宋体" w:hAnsi="Calibri" w:cs="Times New Roman"/>
      <w:sz w:val="18"/>
      <w:szCs w:val="18"/>
    </w:rPr>
  </w:style>
  <w:style w:type="paragraph" w:styleId="a8">
    <w:name w:val="Body Text"/>
    <w:basedOn w:val="a0"/>
    <w:link w:val="Char3"/>
    <w:unhideWhenUsed/>
    <w:rsid w:val="0075180A"/>
    <w:pPr>
      <w:spacing w:after="120"/>
    </w:pPr>
    <w:rPr>
      <w:rFonts w:ascii="Times New Roman" w:eastAsia="宋体" w:hAnsi="Times New Roman" w:cs="Times New Roman"/>
      <w:szCs w:val="20"/>
    </w:rPr>
  </w:style>
  <w:style w:type="character" w:customStyle="1" w:styleId="Char3">
    <w:name w:val="正文文本 Char"/>
    <w:basedOn w:val="a1"/>
    <w:link w:val="a8"/>
    <w:rsid w:val="0075180A"/>
    <w:rPr>
      <w:rFonts w:ascii="Times New Roman" w:eastAsia="宋体" w:hAnsi="Times New Roman" w:cs="Times New Roman"/>
      <w:szCs w:val="20"/>
    </w:rPr>
  </w:style>
  <w:style w:type="paragraph" w:styleId="a9">
    <w:name w:val="Body Text First Indent"/>
    <w:basedOn w:val="a8"/>
    <w:link w:val="Char4"/>
    <w:rsid w:val="0075180A"/>
    <w:pPr>
      <w:ind w:firstLineChars="100" w:firstLine="420"/>
    </w:pPr>
    <w:rPr>
      <w:rFonts w:asciiTheme="minorHAnsi" w:eastAsiaTheme="minorEastAsia" w:hAnsiTheme="minorHAnsi" w:cstheme="minorBidi"/>
      <w:szCs w:val="24"/>
    </w:rPr>
  </w:style>
  <w:style w:type="character" w:customStyle="1" w:styleId="Char4">
    <w:name w:val="正文首行缩进 Char"/>
    <w:basedOn w:val="Char3"/>
    <w:link w:val="a9"/>
    <w:qFormat/>
    <w:rsid w:val="0075180A"/>
    <w:rPr>
      <w:rFonts w:ascii="Times New Roman" w:eastAsia="宋体" w:hAnsi="Times New Roman" w:cs="Times New Roman"/>
      <w:szCs w:val="24"/>
    </w:rPr>
  </w:style>
  <w:style w:type="paragraph" w:styleId="aa">
    <w:name w:val="Note Heading"/>
    <w:basedOn w:val="a0"/>
    <w:next w:val="a0"/>
    <w:link w:val="Char5"/>
    <w:rsid w:val="0075180A"/>
    <w:pPr>
      <w:jc w:val="center"/>
    </w:pPr>
    <w:rPr>
      <w:szCs w:val="24"/>
    </w:rPr>
  </w:style>
  <w:style w:type="character" w:customStyle="1" w:styleId="Char5">
    <w:name w:val="注释标题 Char"/>
    <w:basedOn w:val="a1"/>
    <w:link w:val="aa"/>
    <w:qFormat/>
    <w:rsid w:val="0075180A"/>
    <w:rPr>
      <w:szCs w:val="24"/>
    </w:rPr>
  </w:style>
  <w:style w:type="paragraph" w:styleId="ab">
    <w:name w:val="Normal Indent"/>
    <w:basedOn w:val="a0"/>
    <w:link w:val="Char6"/>
    <w:qFormat/>
    <w:rsid w:val="0075180A"/>
    <w:pPr>
      <w:ind w:firstLineChars="200" w:firstLine="420"/>
    </w:pPr>
    <w:rPr>
      <w:szCs w:val="24"/>
    </w:rPr>
  </w:style>
  <w:style w:type="paragraph" w:styleId="ac">
    <w:name w:val="caption"/>
    <w:basedOn w:val="a0"/>
    <w:next w:val="a0"/>
    <w:qFormat/>
    <w:rsid w:val="0075180A"/>
    <w:pPr>
      <w:spacing w:before="152" w:after="160"/>
    </w:pPr>
    <w:rPr>
      <w:rFonts w:ascii="Arial" w:eastAsia="黑体" w:hAnsi="Arial" w:cs="Arial"/>
      <w:sz w:val="20"/>
      <w:szCs w:val="20"/>
    </w:rPr>
  </w:style>
  <w:style w:type="paragraph" w:styleId="ad">
    <w:name w:val="Document Map"/>
    <w:basedOn w:val="a0"/>
    <w:link w:val="Char7"/>
    <w:uiPriority w:val="99"/>
    <w:unhideWhenUsed/>
    <w:rsid w:val="0075180A"/>
    <w:rPr>
      <w:rFonts w:ascii="宋体" w:eastAsia="宋体" w:hAnsi="Calibri" w:cs="Times New Roman"/>
      <w:sz w:val="18"/>
      <w:szCs w:val="18"/>
    </w:rPr>
  </w:style>
  <w:style w:type="character" w:customStyle="1" w:styleId="Char7">
    <w:name w:val="文档结构图 Char"/>
    <w:basedOn w:val="a1"/>
    <w:link w:val="ad"/>
    <w:uiPriority w:val="99"/>
    <w:rsid w:val="0075180A"/>
    <w:rPr>
      <w:rFonts w:ascii="宋体" w:eastAsia="宋体" w:hAnsi="Calibri" w:cs="Times New Roman"/>
      <w:sz w:val="18"/>
      <w:szCs w:val="18"/>
    </w:rPr>
  </w:style>
  <w:style w:type="paragraph" w:styleId="30">
    <w:name w:val="Body Text 3"/>
    <w:basedOn w:val="a0"/>
    <w:link w:val="3Char0"/>
    <w:rsid w:val="0075180A"/>
    <w:pPr>
      <w:snapToGrid w:val="0"/>
      <w:spacing w:line="360" w:lineRule="auto"/>
    </w:pPr>
    <w:rPr>
      <w:rFonts w:ascii="Times New Roman" w:eastAsia="宋体" w:hAnsi="Times New Roman" w:cs="Times New Roman"/>
      <w:sz w:val="24"/>
      <w:szCs w:val="24"/>
    </w:rPr>
  </w:style>
  <w:style w:type="character" w:customStyle="1" w:styleId="3Char0">
    <w:name w:val="正文文本 3 Char"/>
    <w:basedOn w:val="a1"/>
    <w:link w:val="30"/>
    <w:rsid w:val="0075180A"/>
    <w:rPr>
      <w:rFonts w:ascii="Times New Roman" w:eastAsia="宋体" w:hAnsi="Times New Roman" w:cs="Times New Roman"/>
      <w:sz w:val="24"/>
      <w:szCs w:val="24"/>
    </w:rPr>
  </w:style>
  <w:style w:type="paragraph" w:styleId="ae">
    <w:name w:val="Body Text Indent"/>
    <w:basedOn w:val="a0"/>
    <w:link w:val="Char10"/>
    <w:rsid w:val="0075180A"/>
    <w:pPr>
      <w:snapToGrid w:val="0"/>
      <w:spacing w:line="312" w:lineRule="auto"/>
      <w:ind w:firstLineChars="200" w:firstLine="480"/>
    </w:pPr>
    <w:rPr>
      <w:rFonts w:ascii="宋体" w:eastAsia="宋体" w:hAnsi="宋体" w:cs="Times New Roman"/>
      <w:sz w:val="24"/>
      <w:szCs w:val="24"/>
    </w:rPr>
  </w:style>
  <w:style w:type="character" w:customStyle="1" w:styleId="Char8">
    <w:name w:val="正文文本缩进 Char"/>
    <w:basedOn w:val="a1"/>
    <w:rsid w:val="0075180A"/>
  </w:style>
  <w:style w:type="paragraph" w:styleId="20">
    <w:name w:val="List 2"/>
    <w:basedOn w:val="a0"/>
    <w:qFormat/>
    <w:rsid w:val="0075180A"/>
    <w:pPr>
      <w:ind w:leftChars="200" w:left="100" w:hangingChars="200" w:hanging="200"/>
    </w:pPr>
    <w:rPr>
      <w:rFonts w:ascii="Times New Roman" w:eastAsia="宋体" w:hAnsi="Times New Roman" w:cs="Times New Roman"/>
      <w:szCs w:val="24"/>
    </w:rPr>
  </w:style>
  <w:style w:type="paragraph" w:styleId="50">
    <w:name w:val="toc 5"/>
    <w:basedOn w:val="a0"/>
    <w:next w:val="a0"/>
    <w:qFormat/>
    <w:rsid w:val="0075180A"/>
    <w:pPr>
      <w:ind w:left="840"/>
      <w:jc w:val="left"/>
    </w:pPr>
    <w:rPr>
      <w:rFonts w:ascii="Calibri" w:eastAsia="宋体" w:hAnsi="Calibri" w:cs="Times New Roman"/>
      <w:sz w:val="18"/>
      <w:szCs w:val="18"/>
    </w:rPr>
  </w:style>
  <w:style w:type="paragraph" w:styleId="31">
    <w:name w:val="toc 3"/>
    <w:basedOn w:val="a0"/>
    <w:next w:val="a0"/>
    <w:uiPriority w:val="39"/>
    <w:unhideWhenUsed/>
    <w:qFormat/>
    <w:rsid w:val="0075180A"/>
    <w:pPr>
      <w:ind w:leftChars="400" w:left="840"/>
    </w:pPr>
    <w:rPr>
      <w:rFonts w:ascii="Calibri" w:eastAsia="宋体" w:hAnsi="Calibri" w:cs="Times New Roman"/>
    </w:rPr>
  </w:style>
  <w:style w:type="paragraph" w:styleId="af">
    <w:name w:val="Plain Text"/>
    <w:basedOn w:val="a0"/>
    <w:link w:val="Char9"/>
    <w:rsid w:val="0075180A"/>
    <w:rPr>
      <w:rFonts w:ascii="宋体" w:eastAsia="宋体" w:hAnsi="Courier New" w:cs="Times New Roman"/>
      <w:szCs w:val="21"/>
    </w:rPr>
  </w:style>
  <w:style w:type="character" w:customStyle="1" w:styleId="Char9">
    <w:name w:val="纯文本 Char"/>
    <w:basedOn w:val="a1"/>
    <w:link w:val="af"/>
    <w:rsid w:val="0075180A"/>
    <w:rPr>
      <w:rFonts w:ascii="宋体" w:eastAsia="宋体" w:hAnsi="Courier New" w:cs="Times New Roman"/>
      <w:szCs w:val="21"/>
    </w:rPr>
  </w:style>
  <w:style w:type="paragraph" w:styleId="80">
    <w:name w:val="toc 8"/>
    <w:basedOn w:val="a0"/>
    <w:next w:val="a0"/>
    <w:rsid w:val="0075180A"/>
    <w:pPr>
      <w:ind w:left="1470"/>
      <w:jc w:val="left"/>
    </w:pPr>
    <w:rPr>
      <w:rFonts w:ascii="Calibri" w:eastAsia="宋体" w:hAnsi="Calibri" w:cs="Times New Roman"/>
      <w:sz w:val="18"/>
      <w:szCs w:val="18"/>
    </w:rPr>
  </w:style>
  <w:style w:type="paragraph" w:styleId="af0">
    <w:name w:val="Date"/>
    <w:basedOn w:val="a0"/>
    <w:next w:val="a0"/>
    <w:link w:val="Chara"/>
    <w:uiPriority w:val="99"/>
    <w:unhideWhenUsed/>
    <w:rsid w:val="0075180A"/>
    <w:pPr>
      <w:ind w:leftChars="2500" w:left="100"/>
    </w:pPr>
    <w:rPr>
      <w:rFonts w:ascii="Times New Roman" w:eastAsia="宋体" w:hAnsi="Times New Roman" w:cs="Times New Roman"/>
      <w:szCs w:val="20"/>
    </w:rPr>
  </w:style>
  <w:style w:type="character" w:customStyle="1" w:styleId="Chara">
    <w:name w:val="日期 Char"/>
    <w:basedOn w:val="a1"/>
    <w:link w:val="af0"/>
    <w:uiPriority w:val="99"/>
    <w:rsid w:val="0075180A"/>
    <w:rPr>
      <w:rFonts w:ascii="Times New Roman" w:eastAsia="宋体" w:hAnsi="Times New Roman" w:cs="Times New Roman"/>
      <w:szCs w:val="20"/>
    </w:rPr>
  </w:style>
  <w:style w:type="paragraph" w:styleId="21">
    <w:name w:val="Body Text Indent 2"/>
    <w:basedOn w:val="a0"/>
    <w:link w:val="2Char0"/>
    <w:qFormat/>
    <w:rsid w:val="0075180A"/>
    <w:pPr>
      <w:snapToGrid w:val="0"/>
      <w:spacing w:line="312" w:lineRule="auto"/>
      <w:ind w:leftChars="280" w:left="588"/>
    </w:pPr>
    <w:rPr>
      <w:rFonts w:ascii="宋体" w:eastAsia="宋体" w:hAnsi="宋体" w:cs="Times New Roman"/>
      <w:sz w:val="24"/>
      <w:szCs w:val="24"/>
    </w:rPr>
  </w:style>
  <w:style w:type="character" w:customStyle="1" w:styleId="2Char0">
    <w:name w:val="正文文本缩进 2 Char"/>
    <w:basedOn w:val="a1"/>
    <w:link w:val="21"/>
    <w:rsid w:val="0075180A"/>
    <w:rPr>
      <w:rFonts w:ascii="宋体" w:eastAsia="宋体" w:hAnsi="宋体" w:cs="Times New Roman"/>
      <w:sz w:val="24"/>
      <w:szCs w:val="24"/>
    </w:rPr>
  </w:style>
  <w:style w:type="paragraph" w:styleId="af1">
    <w:name w:val="Balloon Text"/>
    <w:basedOn w:val="a0"/>
    <w:link w:val="Charb"/>
    <w:uiPriority w:val="99"/>
    <w:unhideWhenUsed/>
    <w:rsid w:val="0075180A"/>
    <w:rPr>
      <w:rFonts w:ascii="Times New Roman" w:eastAsia="宋体" w:hAnsi="Times New Roman" w:cs="Times New Roman"/>
      <w:sz w:val="18"/>
      <w:szCs w:val="18"/>
    </w:rPr>
  </w:style>
  <w:style w:type="character" w:customStyle="1" w:styleId="Charb">
    <w:name w:val="批注框文本 Char"/>
    <w:basedOn w:val="a1"/>
    <w:link w:val="af1"/>
    <w:uiPriority w:val="99"/>
    <w:rsid w:val="0075180A"/>
    <w:rPr>
      <w:rFonts w:ascii="Times New Roman" w:eastAsia="宋体" w:hAnsi="Times New Roman" w:cs="Times New Roman"/>
      <w:sz w:val="18"/>
      <w:szCs w:val="18"/>
    </w:rPr>
  </w:style>
  <w:style w:type="paragraph" w:styleId="22">
    <w:name w:val="Body Text First Indent 2"/>
    <w:basedOn w:val="ae"/>
    <w:link w:val="2Char1"/>
    <w:rsid w:val="0075180A"/>
    <w:pPr>
      <w:snapToGrid/>
      <w:spacing w:after="120" w:line="240" w:lineRule="auto"/>
      <w:ind w:leftChars="200" w:left="420" w:firstLine="420"/>
    </w:pPr>
    <w:rPr>
      <w:rFonts w:eastAsiaTheme="minorEastAsia" w:cstheme="minorBidi"/>
      <w:sz w:val="21"/>
    </w:rPr>
  </w:style>
  <w:style w:type="character" w:customStyle="1" w:styleId="2Char1">
    <w:name w:val="正文首行缩进 2 Char"/>
    <w:basedOn w:val="Char8"/>
    <w:link w:val="22"/>
    <w:rsid w:val="0075180A"/>
    <w:rPr>
      <w:rFonts w:ascii="宋体" w:hAnsi="宋体"/>
      <w:szCs w:val="24"/>
    </w:rPr>
  </w:style>
  <w:style w:type="paragraph" w:styleId="12">
    <w:name w:val="toc 1"/>
    <w:basedOn w:val="a0"/>
    <w:next w:val="a0"/>
    <w:uiPriority w:val="39"/>
    <w:unhideWhenUsed/>
    <w:rsid w:val="0075180A"/>
    <w:rPr>
      <w:rFonts w:ascii="Calibri" w:eastAsia="宋体" w:hAnsi="Calibri" w:cs="Times New Roman"/>
    </w:rPr>
  </w:style>
  <w:style w:type="paragraph" w:styleId="40">
    <w:name w:val="toc 4"/>
    <w:basedOn w:val="a0"/>
    <w:next w:val="a0"/>
    <w:rsid w:val="0075180A"/>
    <w:pPr>
      <w:ind w:left="630"/>
      <w:jc w:val="left"/>
    </w:pPr>
    <w:rPr>
      <w:rFonts w:ascii="Calibri" w:eastAsia="宋体" w:hAnsi="Calibri" w:cs="Times New Roman"/>
      <w:sz w:val="18"/>
      <w:szCs w:val="18"/>
    </w:rPr>
  </w:style>
  <w:style w:type="paragraph" w:styleId="af2">
    <w:name w:val="List"/>
    <w:basedOn w:val="a0"/>
    <w:qFormat/>
    <w:rsid w:val="0075180A"/>
    <w:pPr>
      <w:widowControl/>
      <w:ind w:left="360" w:hanging="360"/>
      <w:jc w:val="left"/>
    </w:pPr>
    <w:rPr>
      <w:rFonts w:ascii="Calisto MT" w:eastAsia="宋体" w:hAnsi="Calisto MT" w:cs="Times New Roman"/>
      <w:kern w:val="0"/>
      <w:sz w:val="20"/>
      <w:szCs w:val="20"/>
      <w:lang w:val="en-GB" w:eastAsia="en-US"/>
    </w:rPr>
  </w:style>
  <w:style w:type="paragraph" w:styleId="60">
    <w:name w:val="toc 6"/>
    <w:basedOn w:val="a0"/>
    <w:next w:val="a0"/>
    <w:rsid w:val="0075180A"/>
    <w:pPr>
      <w:ind w:left="1050"/>
      <w:jc w:val="left"/>
    </w:pPr>
    <w:rPr>
      <w:rFonts w:ascii="Calibri" w:eastAsia="宋体" w:hAnsi="Calibri" w:cs="Times New Roman"/>
      <w:sz w:val="18"/>
      <w:szCs w:val="18"/>
    </w:rPr>
  </w:style>
  <w:style w:type="paragraph" w:styleId="51">
    <w:name w:val="List 5"/>
    <w:basedOn w:val="a0"/>
    <w:qFormat/>
    <w:rsid w:val="0075180A"/>
    <w:pPr>
      <w:ind w:leftChars="800" w:left="100" w:hangingChars="200" w:hanging="200"/>
    </w:pPr>
    <w:rPr>
      <w:rFonts w:ascii="Times New Roman" w:eastAsia="宋体" w:hAnsi="Times New Roman" w:cs="Times New Roman"/>
      <w:szCs w:val="24"/>
    </w:rPr>
  </w:style>
  <w:style w:type="paragraph" w:styleId="32">
    <w:name w:val="Body Text Indent 3"/>
    <w:basedOn w:val="a0"/>
    <w:link w:val="3Char1"/>
    <w:qFormat/>
    <w:rsid w:val="0075180A"/>
    <w:pPr>
      <w:snapToGrid w:val="0"/>
      <w:spacing w:line="312" w:lineRule="auto"/>
      <w:ind w:leftChars="250" w:left="525" w:firstLine="43"/>
    </w:pPr>
    <w:rPr>
      <w:rFonts w:ascii="宋体" w:eastAsia="宋体" w:hAnsi="宋体" w:cs="Times New Roman"/>
      <w:sz w:val="24"/>
      <w:szCs w:val="24"/>
    </w:rPr>
  </w:style>
  <w:style w:type="character" w:customStyle="1" w:styleId="3Char1">
    <w:name w:val="正文文本缩进 3 Char"/>
    <w:basedOn w:val="a1"/>
    <w:link w:val="32"/>
    <w:rsid w:val="0075180A"/>
    <w:rPr>
      <w:rFonts w:ascii="宋体" w:eastAsia="宋体" w:hAnsi="宋体" w:cs="Times New Roman"/>
      <w:sz w:val="24"/>
      <w:szCs w:val="24"/>
    </w:rPr>
  </w:style>
  <w:style w:type="paragraph" w:styleId="23">
    <w:name w:val="toc 2"/>
    <w:basedOn w:val="a0"/>
    <w:next w:val="a0"/>
    <w:uiPriority w:val="39"/>
    <w:unhideWhenUsed/>
    <w:rsid w:val="0075180A"/>
    <w:pPr>
      <w:ind w:leftChars="200" w:left="420"/>
    </w:pPr>
    <w:rPr>
      <w:rFonts w:ascii="Calibri" w:eastAsia="宋体" w:hAnsi="Calibri" w:cs="Times New Roman"/>
    </w:rPr>
  </w:style>
  <w:style w:type="paragraph" w:styleId="90">
    <w:name w:val="toc 9"/>
    <w:basedOn w:val="a0"/>
    <w:next w:val="a0"/>
    <w:rsid w:val="0075180A"/>
    <w:pPr>
      <w:ind w:left="1680"/>
      <w:jc w:val="left"/>
    </w:pPr>
    <w:rPr>
      <w:rFonts w:ascii="Calibri" w:eastAsia="宋体" w:hAnsi="Calibri" w:cs="Times New Roman"/>
      <w:sz w:val="18"/>
      <w:szCs w:val="18"/>
    </w:rPr>
  </w:style>
  <w:style w:type="paragraph" w:styleId="24">
    <w:name w:val="Body Text 2"/>
    <w:basedOn w:val="a0"/>
    <w:link w:val="2Char2"/>
    <w:rsid w:val="0075180A"/>
    <w:pPr>
      <w:spacing w:after="120" w:line="480" w:lineRule="auto"/>
    </w:pPr>
    <w:rPr>
      <w:rFonts w:ascii="Times New Roman" w:eastAsia="宋体" w:hAnsi="Times New Roman" w:cs="Times New Roman"/>
      <w:szCs w:val="24"/>
    </w:rPr>
  </w:style>
  <w:style w:type="character" w:customStyle="1" w:styleId="2Char2">
    <w:name w:val="正文文本 2 Char"/>
    <w:basedOn w:val="a1"/>
    <w:link w:val="24"/>
    <w:rsid w:val="0075180A"/>
    <w:rPr>
      <w:rFonts w:ascii="Times New Roman" w:eastAsia="宋体" w:hAnsi="Times New Roman" w:cs="Times New Roman"/>
      <w:szCs w:val="24"/>
    </w:rPr>
  </w:style>
  <w:style w:type="paragraph" w:styleId="HTML">
    <w:name w:val="HTML Preformatted"/>
    <w:basedOn w:val="a0"/>
    <w:link w:val="HTMLChar"/>
    <w:uiPriority w:val="99"/>
    <w:qFormat/>
    <w:rsid w:val="007518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Times New Roman"/>
      <w:kern w:val="0"/>
      <w:sz w:val="20"/>
      <w:szCs w:val="20"/>
    </w:rPr>
  </w:style>
  <w:style w:type="character" w:customStyle="1" w:styleId="HTMLChar">
    <w:name w:val="HTML 预设格式 Char"/>
    <w:basedOn w:val="a1"/>
    <w:link w:val="HTML"/>
    <w:uiPriority w:val="99"/>
    <w:rsid w:val="0075180A"/>
    <w:rPr>
      <w:rFonts w:ascii="黑体" w:eastAsia="黑体" w:hAnsi="Courier New" w:cs="Times New Roman"/>
      <w:kern w:val="0"/>
      <w:sz w:val="20"/>
      <w:szCs w:val="20"/>
    </w:rPr>
  </w:style>
  <w:style w:type="paragraph" w:styleId="af3">
    <w:name w:val="Normal (Web)"/>
    <w:basedOn w:val="a0"/>
    <w:uiPriority w:val="99"/>
    <w:unhideWhenUsed/>
    <w:rsid w:val="0075180A"/>
    <w:pPr>
      <w:widowControl/>
      <w:spacing w:before="100" w:beforeAutospacing="1" w:after="100" w:afterAutospacing="1"/>
      <w:jc w:val="left"/>
    </w:pPr>
    <w:rPr>
      <w:rFonts w:ascii="宋体" w:eastAsia="宋体" w:hAnsi="宋体" w:cs="宋体"/>
      <w:kern w:val="0"/>
      <w:sz w:val="24"/>
      <w:szCs w:val="24"/>
    </w:rPr>
  </w:style>
  <w:style w:type="paragraph" w:styleId="af4">
    <w:name w:val="Title"/>
    <w:basedOn w:val="a0"/>
    <w:next w:val="a0"/>
    <w:link w:val="Charc"/>
    <w:qFormat/>
    <w:rsid w:val="0075180A"/>
    <w:pPr>
      <w:suppressAutoHyphens/>
      <w:spacing w:before="240" w:after="60" w:line="480" w:lineRule="exact"/>
      <w:jc w:val="center"/>
      <w:outlineLvl w:val="0"/>
    </w:pPr>
    <w:rPr>
      <w:rFonts w:ascii="Cambria" w:hAnsi="Cambria"/>
      <w:b/>
      <w:bCs/>
      <w:sz w:val="32"/>
      <w:szCs w:val="32"/>
    </w:rPr>
  </w:style>
  <w:style w:type="character" w:customStyle="1" w:styleId="Charc">
    <w:name w:val="标题 Char"/>
    <w:basedOn w:val="a1"/>
    <w:link w:val="af4"/>
    <w:rsid w:val="0075180A"/>
    <w:rPr>
      <w:rFonts w:ascii="Cambria" w:hAnsi="Cambria"/>
      <w:b/>
      <w:bCs/>
      <w:sz w:val="32"/>
      <w:szCs w:val="32"/>
    </w:rPr>
  </w:style>
  <w:style w:type="character" w:styleId="af5">
    <w:name w:val="Strong"/>
    <w:qFormat/>
    <w:rsid w:val="0075180A"/>
    <w:rPr>
      <w:b/>
      <w:bCs/>
    </w:rPr>
  </w:style>
  <w:style w:type="character" w:styleId="af6">
    <w:name w:val="page number"/>
    <w:basedOn w:val="a1"/>
    <w:rsid w:val="0075180A"/>
  </w:style>
  <w:style w:type="character" w:styleId="af7">
    <w:name w:val="FollowedHyperlink"/>
    <w:uiPriority w:val="99"/>
    <w:unhideWhenUsed/>
    <w:rsid w:val="0075180A"/>
    <w:rPr>
      <w:color w:val="800080"/>
      <w:u w:val="single"/>
    </w:rPr>
  </w:style>
  <w:style w:type="character" w:styleId="af8">
    <w:name w:val="Emphasis"/>
    <w:uiPriority w:val="20"/>
    <w:qFormat/>
    <w:rsid w:val="0075180A"/>
    <w:rPr>
      <w:color w:val="CC0000"/>
    </w:rPr>
  </w:style>
  <w:style w:type="character" w:styleId="af9">
    <w:name w:val="Hyperlink"/>
    <w:uiPriority w:val="99"/>
    <w:unhideWhenUsed/>
    <w:qFormat/>
    <w:rsid w:val="0075180A"/>
    <w:rPr>
      <w:color w:val="0000FF"/>
      <w:u w:val="single"/>
    </w:rPr>
  </w:style>
  <w:style w:type="character" w:styleId="afa">
    <w:name w:val="annotation reference"/>
    <w:uiPriority w:val="99"/>
    <w:unhideWhenUsed/>
    <w:rsid w:val="0075180A"/>
    <w:rPr>
      <w:sz w:val="21"/>
      <w:szCs w:val="21"/>
    </w:rPr>
  </w:style>
  <w:style w:type="table" w:styleId="afb">
    <w:name w:val="Table Grid"/>
    <w:basedOn w:val="a2"/>
    <w:uiPriority w:val="59"/>
    <w:qFormat/>
    <w:rsid w:val="0075180A"/>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1">
    <w:name w:val="页脚 Char1"/>
    <w:basedOn w:val="a1"/>
    <w:uiPriority w:val="99"/>
    <w:semiHidden/>
    <w:rsid w:val="0075180A"/>
    <w:rPr>
      <w:rFonts w:ascii="Times New Roman" w:eastAsia="宋体" w:hAnsi="Times New Roman" w:cs="Times New Roman"/>
      <w:sz w:val="18"/>
      <w:szCs w:val="18"/>
    </w:rPr>
  </w:style>
  <w:style w:type="character" w:customStyle="1" w:styleId="Chard">
    <w:name w:val="正文首行缩进二字，宋体小四号 Char"/>
    <w:link w:val="afc"/>
    <w:locked/>
    <w:rsid w:val="0075180A"/>
    <w:rPr>
      <w:sz w:val="24"/>
      <w:szCs w:val="24"/>
    </w:rPr>
  </w:style>
  <w:style w:type="paragraph" w:customStyle="1" w:styleId="afc">
    <w:name w:val="正文首行缩进二字，宋体小四号"/>
    <w:basedOn w:val="a0"/>
    <w:link w:val="Chard"/>
    <w:rsid w:val="0075180A"/>
    <w:pPr>
      <w:widowControl/>
      <w:spacing w:beforeLines="50" w:line="300" w:lineRule="auto"/>
      <w:ind w:firstLineChars="200" w:firstLine="560"/>
    </w:pPr>
    <w:rPr>
      <w:sz w:val="24"/>
      <w:szCs w:val="24"/>
    </w:rPr>
  </w:style>
  <w:style w:type="paragraph" w:customStyle="1" w:styleId="13">
    <w:name w:val="列出段落1"/>
    <w:basedOn w:val="a0"/>
    <w:link w:val="Chare"/>
    <w:qFormat/>
    <w:rsid w:val="0075180A"/>
    <w:pPr>
      <w:ind w:firstLineChars="200" w:firstLine="420"/>
    </w:pPr>
    <w:rPr>
      <w:rFonts w:ascii="Calibri" w:eastAsia="宋体" w:hAnsi="Calibri" w:cs="Times New Roman"/>
    </w:rPr>
  </w:style>
  <w:style w:type="paragraph" w:customStyle="1" w:styleId="Default">
    <w:name w:val="Default"/>
    <w:rsid w:val="0075180A"/>
    <w:pPr>
      <w:widowControl w:val="0"/>
      <w:autoSpaceDE w:val="0"/>
      <w:autoSpaceDN w:val="0"/>
      <w:adjustRightInd w:val="0"/>
    </w:pPr>
    <w:rPr>
      <w:rFonts w:ascii="微软雅黑..." w:eastAsia="微软雅黑..." w:hAnsi="Calibri" w:cs="微软雅黑..."/>
      <w:color w:val="000000"/>
      <w:kern w:val="0"/>
      <w:sz w:val="24"/>
      <w:szCs w:val="24"/>
    </w:rPr>
  </w:style>
  <w:style w:type="character" w:customStyle="1" w:styleId="headline-content2">
    <w:name w:val="headline-content2"/>
    <w:rsid w:val="0075180A"/>
  </w:style>
  <w:style w:type="paragraph" w:customStyle="1" w:styleId="1">
    <w:name w:val="样式1"/>
    <w:basedOn w:val="a0"/>
    <w:rsid w:val="0075180A"/>
    <w:pPr>
      <w:numPr>
        <w:numId w:val="1"/>
      </w:numPr>
      <w:adjustRightInd w:val="0"/>
      <w:textAlignment w:val="baseline"/>
    </w:pPr>
    <w:rPr>
      <w:rFonts w:ascii="宋体" w:eastAsia="宋体" w:hAnsi="宋体" w:cs="Times New Roman"/>
      <w:kern w:val="0"/>
      <w:szCs w:val="21"/>
    </w:rPr>
  </w:style>
  <w:style w:type="paragraph" w:customStyle="1" w:styleId="25">
    <w:name w:val="样式 标题 2 + 宋体 五号 行距: 单倍行距"/>
    <w:basedOn w:val="2"/>
    <w:rsid w:val="0075180A"/>
    <w:pPr>
      <w:adjustRightInd w:val="0"/>
      <w:spacing w:line="240" w:lineRule="auto"/>
      <w:jc w:val="left"/>
      <w:textAlignment w:val="baseline"/>
    </w:pPr>
    <w:rPr>
      <w:rFonts w:ascii="宋体" w:hAnsi="宋体" w:cs="宋体"/>
      <w:kern w:val="0"/>
      <w:sz w:val="21"/>
      <w:szCs w:val="20"/>
    </w:rPr>
  </w:style>
  <w:style w:type="character" w:customStyle="1" w:styleId="grame">
    <w:name w:val="grame"/>
    <w:basedOn w:val="a1"/>
    <w:rsid w:val="0075180A"/>
  </w:style>
  <w:style w:type="character" w:customStyle="1" w:styleId="14">
    <w:name w:val="访问过的超链接1"/>
    <w:uiPriority w:val="99"/>
    <w:rsid w:val="0075180A"/>
    <w:rPr>
      <w:color w:val="800080"/>
      <w:u w:val="single"/>
    </w:rPr>
  </w:style>
  <w:style w:type="paragraph" w:customStyle="1" w:styleId="Charf">
    <w:name w:val="Char"/>
    <w:basedOn w:val="a0"/>
    <w:rsid w:val="0075180A"/>
    <w:pPr>
      <w:widowControl/>
      <w:spacing w:after="160" w:line="240" w:lineRule="exact"/>
      <w:jc w:val="left"/>
    </w:pPr>
    <w:rPr>
      <w:rFonts w:ascii="Verdana" w:eastAsia="宋体" w:hAnsi="Verdana" w:cs="Times New Roman"/>
      <w:kern w:val="0"/>
      <w:sz w:val="20"/>
      <w:szCs w:val="20"/>
      <w:lang w:eastAsia="en-US"/>
    </w:rPr>
  </w:style>
  <w:style w:type="paragraph" w:customStyle="1" w:styleId="a">
    <w:name w:val="招标文件目录"/>
    <w:basedOn w:val="2"/>
    <w:qFormat/>
    <w:rsid w:val="0075180A"/>
    <w:pPr>
      <w:keepNext w:val="0"/>
      <w:keepLines w:val="0"/>
      <w:numPr>
        <w:ilvl w:val="3"/>
        <w:numId w:val="2"/>
      </w:numPr>
      <w:tabs>
        <w:tab w:val="left" w:pos="709"/>
      </w:tabs>
      <w:spacing w:line="240" w:lineRule="auto"/>
      <w:ind w:left="709"/>
      <w:jc w:val="center"/>
    </w:pPr>
    <w:rPr>
      <w:rFonts w:ascii="宋体" w:hAnsi="宋体"/>
      <w:kern w:val="0"/>
    </w:rPr>
  </w:style>
  <w:style w:type="paragraph" w:customStyle="1" w:styleId="TOC1">
    <w:name w:val="TOC 标题1"/>
    <w:basedOn w:val="10"/>
    <w:next w:val="a0"/>
    <w:qFormat/>
    <w:rsid w:val="0075180A"/>
    <w:pPr>
      <w:widowControl/>
      <w:spacing w:before="480" w:after="0" w:line="276" w:lineRule="auto"/>
      <w:jc w:val="left"/>
      <w:outlineLvl w:val="9"/>
    </w:pPr>
    <w:rPr>
      <w:rFonts w:ascii="Cambria" w:hAnsi="Cambria"/>
      <w:bCs/>
      <w:color w:val="365F91"/>
      <w:kern w:val="0"/>
      <w:sz w:val="28"/>
      <w:szCs w:val="28"/>
    </w:rPr>
  </w:style>
  <w:style w:type="paragraph" w:customStyle="1" w:styleId="afd">
    <w:name w:val="招标文件"/>
    <w:basedOn w:val="a"/>
    <w:qFormat/>
    <w:rsid w:val="0075180A"/>
  </w:style>
  <w:style w:type="paragraph" w:customStyle="1" w:styleId="afe">
    <w:name w:val="自由格式"/>
    <w:qFormat/>
    <w:rsid w:val="0075180A"/>
    <w:rPr>
      <w:rFonts w:ascii="Times New Roman" w:eastAsia="ヒラギノ角ゴ Pro W3" w:hAnsi="Times New Roman" w:cs="Times New Roman"/>
      <w:color w:val="000000"/>
      <w:kern w:val="0"/>
      <w:sz w:val="20"/>
      <w:szCs w:val="20"/>
    </w:rPr>
  </w:style>
  <w:style w:type="paragraph" w:customStyle="1" w:styleId="Aff">
    <w:name w:val="正文 A"/>
    <w:rsid w:val="0075180A"/>
    <w:pPr>
      <w:widowControl w:val="0"/>
      <w:jc w:val="both"/>
    </w:pPr>
    <w:rPr>
      <w:rFonts w:ascii="Times New Roman" w:eastAsia="ヒラギノ角ゴ Pro W3" w:hAnsi="Times New Roman" w:cs="Times New Roman"/>
      <w:color w:val="000000"/>
      <w:szCs w:val="20"/>
    </w:rPr>
  </w:style>
  <w:style w:type="paragraph" w:customStyle="1" w:styleId="aff0">
    <w:name w:val="小节标题"/>
    <w:basedOn w:val="a0"/>
    <w:rsid w:val="0075180A"/>
    <w:pPr>
      <w:autoSpaceDE w:val="0"/>
      <w:autoSpaceDN w:val="0"/>
      <w:adjustRightInd w:val="0"/>
      <w:spacing w:before="175" w:after="102" w:line="351" w:lineRule="atLeast"/>
    </w:pPr>
    <w:rPr>
      <w:rFonts w:ascii="Times New Roman" w:eastAsia="宋体" w:hAnsi="Times New Roman" w:cs="Times New Roman"/>
      <w:color w:val="000000"/>
      <w:kern w:val="0"/>
      <w:szCs w:val="21"/>
    </w:rPr>
  </w:style>
  <w:style w:type="paragraph" w:customStyle="1" w:styleId="aff1">
    <w:name w:val="文档正文"/>
    <w:basedOn w:val="a0"/>
    <w:rsid w:val="0075180A"/>
    <w:pPr>
      <w:widowControl/>
      <w:spacing w:line="500" w:lineRule="exact"/>
      <w:ind w:firstLineChars="200" w:firstLine="560"/>
      <w:jc w:val="left"/>
    </w:pPr>
    <w:rPr>
      <w:rFonts w:ascii="Times New Roman" w:eastAsia="仿宋_GB2312" w:hAnsi="Times New Roman" w:cs="Times New Roman"/>
      <w:sz w:val="28"/>
      <w:szCs w:val="28"/>
    </w:rPr>
  </w:style>
  <w:style w:type="paragraph" w:customStyle="1" w:styleId="15">
    <w:name w:val="无间隔1"/>
    <w:link w:val="NoSpacingChar"/>
    <w:rsid w:val="0075180A"/>
    <w:pPr>
      <w:widowControl w:val="0"/>
      <w:jc w:val="both"/>
    </w:pPr>
    <w:rPr>
      <w:rFonts w:ascii="Calibri" w:eastAsia="宋体" w:hAnsi="Calibri" w:cs="Times New Roman"/>
    </w:rPr>
  </w:style>
  <w:style w:type="character" w:customStyle="1" w:styleId="NoSpacingChar">
    <w:name w:val="No Spacing Char"/>
    <w:link w:val="15"/>
    <w:locked/>
    <w:rsid w:val="0075180A"/>
    <w:rPr>
      <w:rFonts w:ascii="Calibri" w:eastAsia="宋体" w:hAnsi="Calibri" w:cs="Times New Roman"/>
    </w:rPr>
  </w:style>
  <w:style w:type="paragraph" w:customStyle="1" w:styleId="26">
    <w:name w:val="无间隔2"/>
    <w:link w:val="Charf0"/>
    <w:qFormat/>
    <w:rsid w:val="0075180A"/>
    <w:pPr>
      <w:widowControl w:val="0"/>
      <w:jc w:val="both"/>
    </w:pPr>
    <w:rPr>
      <w:rFonts w:ascii="Calibri" w:eastAsia="宋体" w:hAnsi="Calibri" w:cs="Times New Roman"/>
    </w:rPr>
  </w:style>
  <w:style w:type="character" w:customStyle="1" w:styleId="Charf0">
    <w:name w:val="无间隔 Char"/>
    <w:link w:val="26"/>
    <w:qFormat/>
    <w:rsid w:val="0075180A"/>
    <w:rPr>
      <w:rFonts w:ascii="Calibri" w:eastAsia="宋体" w:hAnsi="Calibri" w:cs="Times New Roman"/>
    </w:rPr>
  </w:style>
  <w:style w:type="character" w:customStyle="1" w:styleId="apple-style-span">
    <w:name w:val="apple-style-span"/>
    <w:basedOn w:val="a1"/>
    <w:qFormat/>
    <w:rsid w:val="0075180A"/>
  </w:style>
  <w:style w:type="character" w:customStyle="1" w:styleId="Chare">
    <w:name w:val="列出段落 Char"/>
    <w:aliases w:val="符号列表 Char,符号1.1（天云科技） Char,列出段落-正文 Char,List1 Char,lp1 Char,List11 Char,List111 Char,List1111 Char,List11111 Char,List111111 Char,List1111111 Char,List11111111 Char,List111111111 Char,List1111111111 Char,List11111111111 Char,列表11 Char,强 Char"/>
    <w:link w:val="13"/>
    <w:qFormat/>
    <w:rsid w:val="0075180A"/>
    <w:rPr>
      <w:rFonts w:ascii="Calibri" w:eastAsia="宋体" w:hAnsi="Calibri" w:cs="Times New Roman"/>
    </w:rPr>
  </w:style>
  <w:style w:type="character" w:customStyle="1" w:styleId="3Char10">
    <w:name w:val="标题 3 Char1"/>
    <w:uiPriority w:val="9"/>
    <w:rsid w:val="0075180A"/>
    <w:rPr>
      <w:rFonts w:ascii="Times New Roman" w:eastAsia="华文细黑" w:hAnsi="Times New Roman" w:cs="Times New Roman"/>
      <w:bCs/>
      <w:kern w:val="0"/>
      <w:sz w:val="36"/>
      <w:szCs w:val="32"/>
    </w:rPr>
  </w:style>
  <w:style w:type="character" w:customStyle="1" w:styleId="WW-">
    <w:name w:val="WW-默认段落字体"/>
    <w:rsid w:val="0075180A"/>
  </w:style>
  <w:style w:type="character" w:customStyle="1" w:styleId="p21">
    <w:name w:val="p21"/>
    <w:qFormat/>
    <w:rsid w:val="0075180A"/>
    <w:rPr>
      <w:color w:val="333333"/>
      <w:sz w:val="21"/>
      <w:szCs w:val="21"/>
    </w:rPr>
  </w:style>
  <w:style w:type="character" w:customStyle="1" w:styleId="Fab-3Char">
    <w:name w:val="Fab-3 Char"/>
    <w:rsid w:val="0075180A"/>
    <w:rPr>
      <w:rFonts w:eastAsia="华文细黑"/>
      <w:bCs/>
      <w:sz w:val="36"/>
      <w:szCs w:val="32"/>
      <w:lang w:val="en-US" w:eastAsia="zh-CN" w:bidi="ar-SA"/>
    </w:rPr>
  </w:style>
  <w:style w:type="character" w:customStyle="1" w:styleId="1Char0">
    <w:name w:val="1 Char"/>
    <w:rsid w:val="0075180A"/>
    <w:rPr>
      <w:rFonts w:ascii="华文细黑" w:eastAsia="华文细黑"/>
      <w:b/>
      <w:bCs/>
      <w:snapToGrid w:val="0"/>
      <w:kern w:val="2"/>
      <w:sz w:val="52"/>
      <w:szCs w:val="44"/>
      <w:lang w:val="en-US" w:eastAsia="zh-CN" w:bidi="ar-SA"/>
    </w:rPr>
  </w:style>
  <w:style w:type="character" w:customStyle="1" w:styleId="CharCharChar">
    <w:name w:val="段 Char Char Char"/>
    <w:link w:val="CharChar"/>
    <w:rsid w:val="0075180A"/>
    <w:rPr>
      <w:rFonts w:ascii="宋体"/>
      <w:sz w:val="24"/>
      <w:szCs w:val="24"/>
    </w:rPr>
  </w:style>
  <w:style w:type="paragraph" w:customStyle="1" w:styleId="CharChar">
    <w:name w:val="段 Char Char"/>
    <w:link w:val="CharCharChar"/>
    <w:rsid w:val="0075180A"/>
    <w:pPr>
      <w:autoSpaceDE w:val="0"/>
      <w:autoSpaceDN w:val="0"/>
      <w:spacing w:beforeLines="10" w:afterLines="10" w:line="360" w:lineRule="auto"/>
      <w:ind w:firstLineChars="200" w:firstLine="200"/>
      <w:jc w:val="both"/>
    </w:pPr>
    <w:rPr>
      <w:rFonts w:ascii="宋体"/>
      <w:sz w:val="24"/>
      <w:szCs w:val="24"/>
    </w:rPr>
  </w:style>
  <w:style w:type="character" w:customStyle="1" w:styleId="1CharCharChar">
    <w:name w:val="正文1 Char Char Char"/>
    <w:link w:val="1CharChar"/>
    <w:rsid w:val="0075180A"/>
    <w:rPr>
      <w:sz w:val="28"/>
      <w:szCs w:val="24"/>
      <w:lang w:val="sq-AL"/>
    </w:rPr>
  </w:style>
  <w:style w:type="paragraph" w:customStyle="1" w:styleId="1CharChar">
    <w:name w:val="正文1 Char Char"/>
    <w:basedOn w:val="a0"/>
    <w:link w:val="1CharCharChar"/>
    <w:qFormat/>
    <w:rsid w:val="0075180A"/>
    <w:pPr>
      <w:widowControl/>
      <w:spacing w:line="480" w:lineRule="exact"/>
      <w:ind w:firstLine="567"/>
    </w:pPr>
    <w:rPr>
      <w:sz w:val="28"/>
      <w:szCs w:val="24"/>
      <w:lang w:val="sq-AL"/>
    </w:rPr>
  </w:style>
  <w:style w:type="character" w:customStyle="1" w:styleId="Charf1">
    <w:name w:val="标准正文 Char"/>
    <w:qFormat/>
    <w:rsid w:val="0075180A"/>
    <w:rPr>
      <w:rFonts w:eastAsia="宋体"/>
      <w:kern w:val="1"/>
      <w:sz w:val="24"/>
      <w:lang w:val="en-US" w:eastAsia="zh-CN" w:bidi="ar-SA"/>
    </w:rPr>
  </w:style>
  <w:style w:type="character" w:customStyle="1" w:styleId="pointnormal">
    <w:name w:val="point_normal"/>
    <w:basedOn w:val="a1"/>
    <w:rsid w:val="0075180A"/>
  </w:style>
  <w:style w:type="character" w:customStyle="1" w:styleId="style11">
    <w:name w:val="style11"/>
    <w:qFormat/>
    <w:rsid w:val="0075180A"/>
    <w:rPr>
      <w:rFonts w:ascii="Arial" w:hAnsi="Arial" w:cs="Arial" w:hint="default"/>
    </w:rPr>
  </w:style>
  <w:style w:type="character" w:customStyle="1" w:styleId="para">
    <w:name w:val="para"/>
    <w:basedOn w:val="a1"/>
    <w:rsid w:val="0075180A"/>
  </w:style>
  <w:style w:type="character" w:customStyle="1" w:styleId="tpccontent1">
    <w:name w:val="tpc_content1"/>
    <w:qFormat/>
    <w:rsid w:val="0075180A"/>
    <w:rPr>
      <w:sz w:val="20"/>
      <w:szCs w:val="20"/>
    </w:rPr>
  </w:style>
  <w:style w:type="character" w:customStyle="1" w:styleId="CharCharChar0">
    <w:name w:val="无间隔 Char Char Char"/>
    <w:link w:val="CharChar0"/>
    <w:rsid w:val="0075180A"/>
    <w:rPr>
      <w:rFonts w:ascii="Calibri" w:hAnsi="Calibri"/>
      <w:sz w:val="22"/>
    </w:rPr>
  </w:style>
  <w:style w:type="paragraph" w:customStyle="1" w:styleId="CharChar0">
    <w:name w:val="无间隔 Char Char"/>
    <w:link w:val="CharCharChar0"/>
    <w:rsid w:val="0075180A"/>
    <w:rPr>
      <w:rFonts w:ascii="Calibri" w:hAnsi="Calibri"/>
      <w:sz w:val="22"/>
    </w:rPr>
  </w:style>
  <w:style w:type="character" w:customStyle="1" w:styleId="CharCharChar1">
    <w:name w:val="哈哈正文 Char Char Char"/>
    <w:link w:val="CharChar1"/>
    <w:qFormat/>
    <w:rsid w:val="0075180A"/>
    <w:rPr>
      <w:rFonts w:ascii="宋体" w:hAnsi="宋体" w:cs="宋体"/>
      <w:sz w:val="24"/>
      <w:szCs w:val="24"/>
    </w:rPr>
  </w:style>
  <w:style w:type="paragraph" w:customStyle="1" w:styleId="CharChar1">
    <w:name w:val="哈哈正文 Char Char"/>
    <w:basedOn w:val="a0"/>
    <w:link w:val="CharCharChar1"/>
    <w:qFormat/>
    <w:rsid w:val="0075180A"/>
    <w:pPr>
      <w:spacing w:line="360" w:lineRule="auto"/>
      <w:ind w:firstLineChars="200" w:firstLine="200"/>
    </w:pPr>
    <w:rPr>
      <w:rFonts w:ascii="宋体" w:hAnsi="宋体" w:cs="宋体"/>
      <w:sz w:val="24"/>
      <w:szCs w:val="24"/>
    </w:rPr>
  </w:style>
  <w:style w:type="character" w:customStyle="1" w:styleId="pointnormal1">
    <w:name w:val="point_normal1"/>
    <w:rsid w:val="0075180A"/>
    <w:rPr>
      <w:rFonts w:ascii="Arial" w:hAnsi="Arial" w:cs="Arial" w:hint="default"/>
      <w:sz w:val="18"/>
      <w:szCs w:val="18"/>
    </w:rPr>
  </w:style>
  <w:style w:type="character" w:customStyle="1" w:styleId="wf1">
    <w:name w:val="wf1"/>
    <w:qFormat/>
    <w:rsid w:val="0075180A"/>
    <w:rPr>
      <w:rFonts w:hint="default"/>
      <w:spacing w:val="324"/>
      <w:sz w:val="18"/>
      <w:szCs w:val="18"/>
    </w:rPr>
  </w:style>
  <w:style w:type="character" w:customStyle="1" w:styleId="hei16b1">
    <w:name w:val="hei16b1"/>
    <w:rsid w:val="0075180A"/>
    <w:rPr>
      <w:rFonts w:ascii="Arial" w:hAnsi="Arial" w:cs="Arial" w:hint="default"/>
      <w:b/>
      <w:bCs/>
      <w:color w:val="000000"/>
      <w:sz w:val="24"/>
      <w:szCs w:val="24"/>
    </w:rPr>
  </w:style>
  <w:style w:type="character" w:customStyle="1" w:styleId="btn-lnk-alignl3">
    <w:name w:val="btn-lnk-alignl3"/>
    <w:rsid w:val="0075180A"/>
  </w:style>
  <w:style w:type="character" w:customStyle="1" w:styleId="rh11Char">
    <w:name w:val="rh11 Char"/>
    <w:rsid w:val="0075180A"/>
    <w:rPr>
      <w:rFonts w:ascii="Arial" w:eastAsia="黑体" w:hAnsi="Arial"/>
      <w:b/>
      <w:bCs/>
      <w:kern w:val="2"/>
      <w:sz w:val="28"/>
      <w:szCs w:val="28"/>
      <w:lang w:val="en-US" w:eastAsia="zh-CN" w:bidi="ar-SA"/>
    </w:rPr>
  </w:style>
  <w:style w:type="character" w:customStyle="1" w:styleId="ACharCharChar">
    <w:name w:val="A 样式 正文 Char Char Char"/>
    <w:link w:val="ACharChar"/>
    <w:rsid w:val="0075180A"/>
    <w:rPr>
      <w:rFonts w:ascii="宋体" w:hAnsi="宋体" w:cs="宋体"/>
      <w:sz w:val="24"/>
      <w:szCs w:val="24"/>
    </w:rPr>
  </w:style>
  <w:style w:type="paragraph" w:customStyle="1" w:styleId="ACharChar">
    <w:name w:val="A 样式 正文 Char Char"/>
    <w:basedOn w:val="a0"/>
    <w:link w:val="ACharCharChar"/>
    <w:rsid w:val="0075180A"/>
    <w:pPr>
      <w:spacing w:line="360" w:lineRule="auto"/>
      <w:ind w:firstLineChars="200" w:firstLine="480"/>
    </w:pPr>
    <w:rPr>
      <w:rFonts w:ascii="宋体" w:hAnsi="宋体" w:cs="宋体"/>
      <w:sz w:val="24"/>
      <w:szCs w:val="24"/>
    </w:rPr>
  </w:style>
  <w:style w:type="character" w:customStyle="1" w:styleId="Char6">
    <w:name w:val="正文缩进 Char"/>
    <w:link w:val="ab"/>
    <w:rsid w:val="0075180A"/>
    <w:rPr>
      <w:szCs w:val="24"/>
    </w:rPr>
  </w:style>
  <w:style w:type="character" w:customStyle="1" w:styleId="Char12">
    <w:name w:val="本文正文 Char1"/>
    <w:rsid w:val="0075180A"/>
    <w:rPr>
      <w:rFonts w:ascii="Times New Roman" w:eastAsia="宋体" w:hAnsi="Times New Roman" w:cs="Times New Roman"/>
      <w:sz w:val="24"/>
      <w:szCs w:val="20"/>
    </w:rPr>
  </w:style>
  <w:style w:type="character" w:customStyle="1" w:styleId="para1">
    <w:name w:val="para1"/>
    <w:rsid w:val="0075180A"/>
    <w:rPr>
      <w:rFonts w:ascii="Arial" w:hAnsi="Arial" w:cs="Arial" w:hint="default"/>
      <w:sz w:val="18"/>
      <w:szCs w:val="18"/>
    </w:rPr>
  </w:style>
  <w:style w:type="character" w:customStyle="1" w:styleId="style591">
    <w:name w:val="style591"/>
    <w:rsid w:val="0075180A"/>
    <w:rPr>
      <w:rFonts w:ascii="Arial" w:hAnsi="Arial" w:cs="Arial" w:hint="default"/>
      <w:sz w:val="18"/>
      <w:szCs w:val="18"/>
      <w:u w:val="none"/>
    </w:rPr>
  </w:style>
  <w:style w:type="character" w:customStyle="1" w:styleId="producttitle">
    <w:name w:val="producttitle"/>
    <w:basedOn w:val="a1"/>
    <w:rsid w:val="0075180A"/>
  </w:style>
  <w:style w:type="character" w:customStyle="1" w:styleId="Char13">
    <w:name w:val="标题 Char1"/>
    <w:rsid w:val="0075180A"/>
    <w:rPr>
      <w:rFonts w:ascii="Cambria" w:eastAsia="宋体" w:hAnsi="Cambria" w:cs="Times New Roman"/>
      <w:b/>
      <w:bCs/>
      <w:kern w:val="1"/>
      <w:sz w:val="32"/>
      <w:szCs w:val="32"/>
    </w:rPr>
  </w:style>
  <w:style w:type="character" w:customStyle="1" w:styleId="dChar">
    <w:name w:val="d Char"/>
    <w:qFormat/>
    <w:rsid w:val="0075180A"/>
    <w:rPr>
      <w:rFonts w:eastAsia="宋体"/>
      <w:b/>
      <w:bCs/>
      <w:kern w:val="2"/>
      <w:sz w:val="28"/>
      <w:szCs w:val="28"/>
      <w:lang w:val="en-US" w:eastAsia="zh-CN" w:bidi="ar-SA"/>
    </w:rPr>
  </w:style>
  <w:style w:type="character" w:customStyle="1" w:styleId="style81">
    <w:name w:val="style81"/>
    <w:rsid w:val="0075180A"/>
    <w:rPr>
      <w:rFonts w:ascii="Tahoma" w:hAnsi="Tahoma" w:cs="Tahoma" w:hint="default"/>
      <w:color w:val="3A3A3A"/>
      <w:sz w:val="21"/>
      <w:szCs w:val="21"/>
    </w:rPr>
  </w:style>
  <w:style w:type="character" w:customStyle="1" w:styleId="wenzi1">
    <w:name w:val="wenzi1"/>
    <w:qFormat/>
    <w:rsid w:val="0075180A"/>
    <w:rPr>
      <w:color w:val="000000"/>
      <w:sz w:val="18"/>
      <w:szCs w:val="18"/>
    </w:rPr>
  </w:style>
  <w:style w:type="paragraph" w:customStyle="1" w:styleId="27">
    <w:name w:val="正文首行缩进:  2 字符"/>
    <w:basedOn w:val="a0"/>
    <w:rsid w:val="0075180A"/>
    <w:pPr>
      <w:widowControl/>
      <w:spacing w:line="360" w:lineRule="auto"/>
      <w:ind w:firstLineChars="200" w:firstLine="482"/>
      <w:jc w:val="left"/>
    </w:pPr>
    <w:rPr>
      <w:rFonts w:ascii="Arial" w:eastAsia="宋体" w:hAnsi="Arial" w:cs="宋体"/>
      <w:kern w:val="0"/>
      <w:sz w:val="24"/>
      <w:szCs w:val="24"/>
    </w:rPr>
  </w:style>
  <w:style w:type="paragraph" w:customStyle="1" w:styleId="16">
    <w:name w:val="修订1"/>
    <w:qFormat/>
    <w:rsid w:val="0075180A"/>
    <w:rPr>
      <w:rFonts w:ascii="Times New Roman" w:eastAsia="宋体" w:hAnsi="Times New Roman" w:cs="Times New Roman" w:hint="eastAsia"/>
      <w:kern w:val="1"/>
      <w:sz w:val="24"/>
      <w:szCs w:val="20"/>
    </w:rPr>
  </w:style>
  <w:style w:type="paragraph" w:customStyle="1" w:styleId="MMTopic1">
    <w:name w:val="MM Topic 1"/>
    <w:basedOn w:val="10"/>
    <w:rsid w:val="0075180A"/>
    <w:pPr>
      <w:tabs>
        <w:tab w:val="left" w:pos="510"/>
      </w:tabs>
      <w:ind w:left="510" w:hanging="510"/>
    </w:pPr>
    <w:rPr>
      <w:bCs/>
      <w:szCs w:val="44"/>
    </w:rPr>
  </w:style>
  <w:style w:type="paragraph" w:customStyle="1" w:styleId="MMTopic3">
    <w:name w:val="MM Topic 3"/>
    <w:basedOn w:val="3"/>
    <w:qFormat/>
    <w:rsid w:val="0075180A"/>
    <w:pPr>
      <w:tabs>
        <w:tab w:val="left" w:pos="720"/>
      </w:tabs>
      <w:ind w:left="720" w:hanging="720"/>
    </w:pPr>
    <w:rPr>
      <w:bCs/>
      <w:szCs w:val="32"/>
    </w:rPr>
  </w:style>
  <w:style w:type="paragraph" w:customStyle="1" w:styleId="099">
    <w:name w:val="样式 首行缩进:  0.99 厘米"/>
    <w:basedOn w:val="a0"/>
    <w:rsid w:val="0075180A"/>
    <w:pPr>
      <w:widowControl/>
      <w:spacing w:line="360" w:lineRule="auto"/>
      <w:ind w:firstLine="561"/>
      <w:textAlignment w:val="baseline"/>
    </w:pPr>
    <w:rPr>
      <w:rFonts w:ascii="Times New Roman" w:eastAsia="仿宋_GB2312" w:hAnsi="Times New Roman" w:cs="黑体"/>
      <w:color w:val="000000"/>
      <w:kern w:val="0"/>
      <w:sz w:val="28"/>
      <w:szCs w:val="28"/>
      <w:u w:color="000000"/>
    </w:rPr>
  </w:style>
  <w:style w:type="paragraph" w:customStyle="1" w:styleId="ParaCharCharChar1Char">
    <w:name w:val="默认段落字体 Para Char Char Char1 Char"/>
    <w:basedOn w:val="a0"/>
    <w:rsid w:val="0075180A"/>
    <w:pPr>
      <w:spacing w:line="360" w:lineRule="auto"/>
      <w:ind w:left="420" w:firstLine="420"/>
    </w:pPr>
    <w:rPr>
      <w:rFonts w:ascii="Times New Roman" w:eastAsia="宋体" w:hAnsi="Times New Roman" w:cs="Times New Roman"/>
      <w:kern w:val="0"/>
      <w:sz w:val="24"/>
      <w:szCs w:val="21"/>
    </w:rPr>
  </w:style>
  <w:style w:type="paragraph" w:customStyle="1" w:styleId="aff2">
    <w:name w:val="段"/>
    <w:rsid w:val="0075180A"/>
    <w:pPr>
      <w:autoSpaceDE w:val="0"/>
      <w:autoSpaceDN w:val="0"/>
      <w:spacing w:beforeLines="10" w:afterLines="10" w:line="360" w:lineRule="auto"/>
      <w:ind w:firstLineChars="200" w:firstLine="200"/>
      <w:jc w:val="both"/>
    </w:pPr>
    <w:rPr>
      <w:rFonts w:ascii="宋体" w:eastAsia="宋体" w:hAnsi="Times New Roman" w:cs="Times New Roman"/>
      <w:sz w:val="24"/>
      <w:szCs w:val="24"/>
    </w:rPr>
  </w:style>
  <w:style w:type="paragraph" w:customStyle="1" w:styleId="aff3">
    <w:name w:val="哈哈正文"/>
    <w:basedOn w:val="a0"/>
    <w:rsid w:val="0075180A"/>
    <w:pPr>
      <w:spacing w:line="360" w:lineRule="auto"/>
      <w:ind w:firstLineChars="200" w:firstLine="200"/>
    </w:pPr>
    <w:rPr>
      <w:rFonts w:ascii="宋体" w:eastAsia="宋体" w:hAnsi="宋体" w:cs="宋体"/>
      <w:sz w:val="24"/>
      <w:szCs w:val="24"/>
    </w:rPr>
  </w:style>
  <w:style w:type="character" w:customStyle="1" w:styleId="2Char10">
    <w:name w:val="正文首行缩进 2 Char1"/>
    <w:basedOn w:val="Char8"/>
    <w:uiPriority w:val="99"/>
    <w:rsid w:val="0075180A"/>
    <w:rPr>
      <w:rFonts w:ascii="Times New Roman" w:eastAsia="宋体" w:hAnsi="Times New Roman" w:cs="Times New Roman"/>
      <w:kern w:val="2"/>
      <w:sz w:val="21"/>
      <w:szCs w:val="20"/>
    </w:rPr>
  </w:style>
  <w:style w:type="character" w:customStyle="1" w:styleId="Char10">
    <w:name w:val="正文文本缩进 Char1"/>
    <w:link w:val="ae"/>
    <w:rsid w:val="0075180A"/>
    <w:rPr>
      <w:rFonts w:ascii="宋体" w:eastAsia="宋体" w:hAnsi="宋体" w:cs="Times New Roman"/>
      <w:sz w:val="24"/>
      <w:szCs w:val="24"/>
    </w:rPr>
  </w:style>
  <w:style w:type="paragraph" w:customStyle="1" w:styleId="p0">
    <w:name w:val="p0"/>
    <w:basedOn w:val="a0"/>
    <w:qFormat/>
    <w:rsid w:val="0075180A"/>
    <w:pPr>
      <w:widowControl/>
    </w:pPr>
    <w:rPr>
      <w:rFonts w:ascii="Times New Roman" w:eastAsia="宋体" w:hAnsi="Times New Roman" w:cs="Times New Roman"/>
      <w:kern w:val="0"/>
      <w:szCs w:val="21"/>
    </w:rPr>
  </w:style>
  <w:style w:type="paragraph" w:customStyle="1" w:styleId="xl29">
    <w:name w:val="xl29"/>
    <w:basedOn w:val="a0"/>
    <w:rsid w:val="0075180A"/>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aff4">
    <w:name w:val="大标题"/>
    <w:basedOn w:val="a0"/>
    <w:qFormat/>
    <w:rsid w:val="0075180A"/>
    <w:pPr>
      <w:autoSpaceDE w:val="0"/>
      <w:autoSpaceDN w:val="0"/>
      <w:adjustRightInd w:val="0"/>
      <w:spacing w:after="560"/>
      <w:jc w:val="center"/>
    </w:pPr>
    <w:rPr>
      <w:rFonts w:ascii="Arial Black" w:eastAsia="宋体" w:hAnsi="Arial Black" w:cs="Times New Roman"/>
      <w:b/>
      <w:kern w:val="0"/>
      <w:sz w:val="56"/>
      <w:szCs w:val="20"/>
    </w:rPr>
  </w:style>
  <w:style w:type="paragraph" w:customStyle="1" w:styleId="aff5">
    <w:name w:val="Ê×ÐÐËõ½ø"/>
    <w:basedOn w:val="a0"/>
    <w:rsid w:val="0075180A"/>
    <w:pPr>
      <w:widowControl/>
      <w:overflowPunct w:val="0"/>
      <w:autoSpaceDE w:val="0"/>
      <w:autoSpaceDN w:val="0"/>
      <w:adjustRightInd w:val="0"/>
      <w:textAlignment w:val="baseline"/>
    </w:pPr>
    <w:rPr>
      <w:rFonts w:ascii="Times New Roman" w:eastAsia="宋体" w:hAnsi="Times New Roman" w:cs="Times New Roman"/>
      <w:kern w:val="0"/>
      <w:sz w:val="28"/>
      <w:szCs w:val="20"/>
    </w:rPr>
  </w:style>
  <w:style w:type="paragraph" w:customStyle="1" w:styleId="WW-0">
    <w:name w:val="WW-题注"/>
    <w:basedOn w:val="a0"/>
    <w:next w:val="a0"/>
    <w:rsid w:val="0075180A"/>
    <w:pPr>
      <w:suppressAutoHyphens/>
      <w:spacing w:line="480" w:lineRule="auto"/>
    </w:pPr>
    <w:rPr>
      <w:rFonts w:ascii="华文中宋" w:eastAsia="华文中宋" w:hAnsi="华文中宋" w:cs="Times New Roman" w:hint="eastAsia"/>
      <w:kern w:val="1"/>
      <w:sz w:val="36"/>
      <w:szCs w:val="20"/>
    </w:rPr>
  </w:style>
  <w:style w:type="paragraph" w:customStyle="1" w:styleId="418">
    <w:name w:val="样式 标题 4 + 行距: 最小值 18 磅"/>
    <w:basedOn w:val="4"/>
    <w:rsid w:val="0075180A"/>
    <w:pPr>
      <w:spacing w:before="480" w:afterLines="50" w:line="320" w:lineRule="atLeast"/>
    </w:pPr>
    <w:rPr>
      <w:rFonts w:ascii="Arial" w:hAnsi="Arial" w:cs="宋体"/>
      <w:sz w:val="24"/>
      <w:szCs w:val="20"/>
    </w:rPr>
  </w:style>
  <w:style w:type="paragraph" w:customStyle="1" w:styleId="tabletext">
    <w:name w:val="tabletext"/>
    <w:basedOn w:val="a0"/>
    <w:rsid w:val="0075180A"/>
    <w:pPr>
      <w:widowControl/>
      <w:spacing w:before="100" w:beforeAutospacing="1" w:after="100" w:afterAutospacing="1" w:line="240" w:lineRule="atLeast"/>
      <w:jc w:val="left"/>
    </w:pPr>
    <w:rPr>
      <w:rFonts w:ascii="宋体" w:eastAsia="宋体" w:hAnsi="宋体" w:cs="宋体"/>
      <w:kern w:val="0"/>
      <w:sz w:val="18"/>
      <w:szCs w:val="18"/>
    </w:rPr>
  </w:style>
  <w:style w:type="paragraph" w:customStyle="1" w:styleId="CharCharCharCharCharCharCharCharChar1CharCharCharCharCharCharCharCharCharChar">
    <w:name w:val="Char Char Char Char Char Char Char Char Char1 Char Char Char Char Char Char Char Char Char Char"/>
    <w:basedOn w:val="a0"/>
    <w:rsid w:val="0075180A"/>
    <w:rPr>
      <w:rFonts w:ascii="Tahoma" w:eastAsia="宋体" w:hAnsi="Tahoma" w:cs="仿宋_GB2312"/>
      <w:sz w:val="24"/>
      <w:szCs w:val="20"/>
    </w:rPr>
  </w:style>
  <w:style w:type="paragraph" w:customStyle="1" w:styleId="aff6">
    <w:name w:val="标准正文"/>
    <w:basedOn w:val="a0"/>
    <w:rsid w:val="0075180A"/>
    <w:pPr>
      <w:spacing w:line="360" w:lineRule="auto"/>
      <w:ind w:firstLineChars="200" w:firstLine="480"/>
    </w:pPr>
    <w:rPr>
      <w:rFonts w:ascii="宋体" w:eastAsia="宋体" w:hAnsi="宋体" w:cs="Times New Roman"/>
      <w:sz w:val="24"/>
      <w:szCs w:val="20"/>
    </w:rPr>
  </w:style>
  <w:style w:type="paragraph" w:customStyle="1" w:styleId="aff7">
    <w:name w:val="#"/>
    <w:basedOn w:val="a0"/>
    <w:rsid w:val="0075180A"/>
    <w:pPr>
      <w:tabs>
        <w:tab w:val="left" w:pos="964"/>
      </w:tabs>
      <w:spacing w:line="360" w:lineRule="auto"/>
      <w:ind w:left="964" w:hanging="482"/>
    </w:pPr>
    <w:rPr>
      <w:rFonts w:ascii="Times New Roman" w:eastAsia="宋体" w:hAnsi="Times New Roman" w:cs="Times New Roman"/>
      <w:sz w:val="24"/>
      <w:szCs w:val="24"/>
    </w:rPr>
  </w:style>
  <w:style w:type="paragraph" w:customStyle="1" w:styleId="220">
    <w:name w:val="样式 正文首行缩进 2 + 首行缩进:  2 字符"/>
    <w:basedOn w:val="22"/>
    <w:rsid w:val="0075180A"/>
    <w:pPr>
      <w:spacing w:line="360" w:lineRule="auto"/>
      <w:ind w:leftChars="0" w:left="421" w:firstLineChars="0" w:firstLine="0"/>
    </w:pPr>
    <w:rPr>
      <w:color w:val="000000"/>
      <w:szCs w:val="20"/>
    </w:rPr>
  </w:style>
  <w:style w:type="character" w:customStyle="1" w:styleId="Char20">
    <w:name w:val="正文首行缩进 Char2"/>
    <w:basedOn w:val="Char3"/>
    <w:uiPriority w:val="99"/>
    <w:qFormat/>
    <w:rsid w:val="0075180A"/>
    <w:rPr>
      <w:rFonts w:ascii="Times New Roman" w:eastAsia="宋体" w:hAnsi="Times New Roman" w:cs="Times New Roman"/>
      <w:kern w:val="2"/>
      <w:sz w:val="32"/>
      <w:szCs w:val="24"/>
    </w:rPr>
  </w:style>
  <w:style w:type="paragraph" w:customStyle="1" w:styleId="xl39">
    <w:name w:val="xl39"/>
    <w:basedOn w:val="a0"/>
    <w:qFormat/>
    <w:rsid w:val="0075180A"/>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22h222Heading2HiddenHead">
    <w:name w:val="样式 标题 2市检方案标题2第一层条h22章标题节标题第一章 标题 2Heading 2 HiddenHead..."/>
    <w:basedOn w:val="2"/>
    <w:rsid w:val="0075180A"/>
    <w:pPr>
      <w:tabs>
        <w:tab w:val="left" w:pos="720"/>
      </w:tabs>
      <w:spacing w:before="0" w:afterLines="50" w:line="360" w:lineRule="auto"/>
      <w:ind w:left="432" w:hanging="432"/>
      <w:jc w:val="left"/>
    </w:pPr>
    <w:rPr>
      <w:rFonts w:ascii="Times New Roman" w:eastAsia="黑体" w:hAnsi="Times New Roman" w:cs="宋体"/>
      <w:b w:val="0"/>
      <w:bCs w:val="0"/>
    </w:rPr>
  </w:style>
  <w:style w:type="paragraph" w:customStyle="1" w:styleId="CharCharChar10">
    <w:name w:val="Char Char Char1"/>
    <w:basedOn w:val="a0"/>
    <w:rsid w:val="0075180A"/>
    <w:rPr>
      <w:rFonts w:ascii="Tahoma" w:eastAsia="宋体" w:hAnsi="Tahoma" w:cs="Times New Roman"/>
      <w:sz w:val="24"/>
      <w:szCs w:val="20"/>
    </w:rPr>
  </w:style>
  <w:style w:type="paragraph" w:customStyle="1" w:styleId="xl28">
    <w:name w:val="xl28"/>
    <w:basedOn w:val="a0"/>
    <w:rsid w:val="0075180A"/>
    <w:pPr>
      <w:widowControl/>
      <w:pBdr>
        <w:bottom w:val="single" w:sz="4" w:space="0" w:color="auto"/>
      </w:pBdr>
      <w:spacing w:before="100" w:beforeAutospacing="1" w:after="100" w:afterAutospacing="1"/>
      <w:jc w:val="left"/>
    </w:pPr>
    <w:rPr>
      <w:rFonts w:ascii="宋体" w:eastAsia="宋体" w:hAnsi="宋体" w:cs="Times New Roman"/>
      <w:kern w:val="0"/>
      <w:sz w:val="24"/>
      <w:szCs w:val="24"/>
    </w:rPr>
  </w:style>
  <w:style w:type="paragraph" w:customStyle="1" w:styleId="xl24">
    <w:name w:val="xl24"/>
    <w:basedOn w:val="a0"/>
    <w:rsid w:val="0075180A"/>
    <w:pPr>
      <w:widowControl/>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cright1">
    <w:name w:val="cright1"/>
    <w:basedOn w:val="a0"/>
    <w:rsid w:val="0075180A"/>
    <w:pPr>
      <w:widowControl/>
      <w:wordWrap w:val="0"/>
      <w:jc w:val="left"/>
    </w:pPr>
    <w:rPr>
      <w:rFonts w:ascii="宋体" w:eastAsia="宋体" w:hAnsi="宋体" w:cs="宋体"/>
      <w:color w:val="383838"/>
      <w:kern w:val="0"/>
      <w:sz w:val="24"/>
      <w:szCs w:val="24"/>
    </w:rPr>
  </w:style>
  <w:style w:type="paragraph" w:customStyle="1" w:styleId="cleft">
    <w:name w:val="cleft"/>
    <w:basedOn w:val="a0"/>
    <w:rsid w:val="0075180A"/>
    <w:pPr>
      <w:widowControl/>
      <w:jc w:val="left"/>
    </w:pPr>
    <w:rPr>
      <w:rFonts w:ascii="宋体" w:eastAsia="宋体" w:hAnsi="宋体" w:cs="宋体"/>
      <w:b/>
      <w:bCs/>
      <w:kern w:val="0"/>
      <w:sz w:val="24"/>
      <w:szCs w:val="24"/>
    </w:rPr>
  </w:style>
  <w:style w:type="paragraph" w:customStyle="1" w:styleId="2100015">
    <w:name w:val="样式 样式 标题 2 + 10 磅 段前: 0 磅 行距: 最小值 0 磅 + 行距: 1.5 倍行距"/>
    <w:basedOn w:val="a0"/>
    <w:qFormat/>
    <w:rsid w:val="0075180A"/>
    <w:pPr>
      <w:keepNext/>
      <w:keepLines/>
      <w:widowControl/>
      <w:tabs>
        <w:tab w:val="left" w:pos="840"/>
        <w:tab w:val="left" w:pos="1680"/>
      </w:tabs>
      <w:ind w:left="840" w:hanging="420"/>
      <w:jc w:val="left"/>
      <w:outlineLvl w:val="1"/>
    </w:pPr>
    <w:rPr>
      <w:rFonts w:ascii="Times New Roman" w:eastAsia="黑体" w:hAnsi="Times New Roman" w:cs="Times New Roman"/>
      <w:b/>
      <w:bCs/>
      <w:kern w:val="0"/>
      <w:sz w:val="24"/>
      <w:szCs w:val="20"/>
    </w:rPr>
  </w:style>
  <w:style w:type="paragraph" w:customStyle="1" w:styleId="a00">
    <w:name w:val="a0"/>
    <w:basedOn w:val="a0"/>
    <w:rsid w:val="0075180A"/>
    <w:pPr>
      <w:widowControl/>
      <w:spacing w:before="100" w:beforeAutospacing="1" w:after="100" w:afterAutospacing="1"/>
      <w:jc w:val="left"/>
    </w:pPr>
    <w:rPr>
      <w:rFonts w:ascii="宋体" w:eastAsia="宋体" w:hAnsi="宋体" w:cs="宋体"/>
      <w:kern w:val="0"/>
      <w:sz w:val="24"/>
      <w:szCs w:val="24"/>
    </w:rPr>
  </w:style>
  <w:style w:type="paragraph" w:customStyle="1" w:styleId="MMTopic4">
    <w:name w:val="MM Topic 4"/>
    <w:basedOn w:val="4"/>
    <w:qFormat/>
    <w:rsid w:val="0075180A"/>
    <w:pPr>
      <w:tabs>
        <w:tab w:val="left" w:pos="720"/>
        <w:tab w:val="left" w:pos="851"/>
      </w:tabs>
      <w:spacing w:line="372" w:lineRule="auto"/>
      <w:ind w:left="720" w:hanging="720"/>
    </w:pPr>
    <w:rPr>
      <w:rFonts w:ascii="Arial" w:eastAsia="黑体" w:hAnsi="Arial"/>
    </w:rPr>
  </w:style>
  <w:style w:type="paragraph" w:customStyle="1" w:styleId="ParaCharCharCharCharCharCharCharCharCharCharCharCharChar">
    <w:name w:val="默认段落字体 Para Char Char Char Char Char Char Char Char Char Char Char Char Char"/>
    <w:basedOn w:val="a0"/>
    <w:rsid w:val="0075180A"/>
    <w:pPr>
      <w:tabs>
        <w:tab w:val="right" w:pos="-2120"/>
      </w:tabs>
      <w:snapToGrid w:val="0"/>
    </w:pPr>
    <w:rPr>
      <w:rFonts w:ascii="Tahoma" w:eastAsia="宋体" w:hAnsi="Tahoma" w:cs="Times New Roman"/>
      <w:spacing w:val="6"/>
      <w:sz w:val="24"/>
      <w:szCs w:val="20"/>
    </w:rPr>
  </w:style>
  <w:style w:type="paragraph" w:customStyle="1" w:styleId="font8">
    <w:name w:val="font8"/>
    <w:basedOn w:val="a0"/>
    <w:rsid w:val="0075180A"/>
    <w:pPr>
      <w:widowControl/>
      <w:spacing w:before="100" w:beforeAutospacing="1" w:after="100" w:afterAutospacing="1"/>
      <w:jc w:val="left"/>
    </w:pPr>
    <w:rPr>
      <w:rFonts w:ascii="宋体" w:eastAsia="宋体" w:hAnsi="宋体" w:cs="Times New Roman" w:hint="eastAsia"/>
      <w:kern w:val="0"/>
      <w:sz w:val="20"/>
      <w:szCs w:val="20"/>
    </w:rPr>
  </w:style>
  <w:style w:type="paragraph" w:customStyle="1" w:styleId="1TimesNewRoman">
    <w:name w:val="样式 样式1 + Times New Roman 五号"/>
    <w:basedOn w:val="a0"/>
    <w:next w:val="a0"/>
    <w:rsid w:val="0075180A"/>
    <w:pPr>
      <w:keepLines/>
      <w:widowControl/>
      <w:spacing w:before="360" w:after="240" w:line="360" w:lineRule="auto"/>
      <w:jc w:val="center"/>
      <w:outlineLvl w:val="0"/>
    </w:pPr>
    <w:rPr>
      <w:rFonts w:ascii="Times New Roman" w:eastAsia="黑体" w:hAnsi="Times New Roman" w:cs="Times New Roman"/>
      <w:color w:val="000000"/>
      <w:kern w:val="0"/>
      <w:sz w:val="24"/>
      <w:szCs w:val="20"/>
    </w:rPr>
  </w:style>
  <w:style w:type="paragraph" w:customStyle="1" w:styleId="xl31">
    <w:name w:val="xl31"/>
    <w:basedOn w:val="a0"/>
    <w:rsid w:val="0075180A"/>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bullet1">
    <w:name w:val="bullet1"/>
    <w:basedOn w:val="a0"/>
    <w:rsid w:val="0075180A"/>
    <w:pPr>
      <w:widowControl/>
      <w:tabs>
        <w:tab w:val="left" w:pos="510"/>
        <w:tab w:val="left" w:pos="900"/>
      </w:tabs>
      <w:spacing w:after="120"/>
      <w:ind w:left="907" w:hanging="510"/>
      <w:jc w:val="left"/>
    </w:pPr>
    <w:rPr>
      <w:rFonts w:ascii="Garamond" w:eastAsia="Batang" w:hAnsi="Garamond" w:cs="Times New Roman"/>
      <w:snapToGrid w:val="0"/>
      <w:kern w:val="0"/>
      <w:sz w:val="22"/>
      <w:szCs w:val="20"/>
      <w:lang w:eastAsia="en-US"/>
    </w:rPr>
  </w:style>
  <w:style w:type="paragraph" w:customStyle="1" w:styleId="l">
    <w:name w:val="l正文"/>
    <w:rsid w:val="0075180A"/>
    <w:pPr>
      <w:spacing w:line="360" w:lineRule="auto"/>
      <w:ind w:firstLineChars="200" w:firstLine="200"/>
      <w:jc w:val="both"/>
    </w:pPr>
    <w:rPr>
      <w:rFonts w:ascii="Times New Roman" w:eastAsia="宋体" w:hAnsi="Times New Roman" w:cs="Times New Roman"/>
      <w:kern w:val="0"/>
      <w:sz w:val="22"/>
    </w:rPr>
  </w:style>
  <w:style w:type="paragraph" w:customStyle="1" w:styleId="font5">
    <w:name w:val="font5"/>
    <w:basedOn w:val="a0"/>
    <w:rsid w:val="0075180A"/>
    <w:pPr>
      <w:widowControl/>
      <w:spacing w:before="100" w:beforeAutospacing="1" w:after="100" w:afterAutospacing="1"/>
      <w:jc w:val="left"/>
    </w:pPr>
    <w:rPr>
      <w:rFonts w:ascii="宋体" w:eastAsia="宋体" w:hAnsi="宋体" w:cs="Times New Roman" w:hint="eastAsia"/>
      <w:kern w:val="0"/>
      <w:sz w:val="18"/>
      <w:szCs w:val="18"/>
    </w:rPr>
  </w:style>
  <w:style w:type="paragraph" w:customStyle="1" w:styleId="xl26">
    <w:name w:val="xl26"/>
    <w:basedOn w:val="a0"/>
    <w:rsid w:val="007518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CSS1Char">
    <w:name w:val="CSS1级正文 Char"/>
    <w:basedOn w:val="a8"/>
    <w:rsid w:val="0075180A"/>
    <w:pPr>
      <w:adjustRightInd w:val="0"/>
      <w:snapToGrid w:val="0"/>
      <w:spacing w:after="0" w:line="360" w:lineRule="auto"/>
      <w:ind w:firstLine="480"/>
    </w:pPr>
    <w:rPr>
      <w:sz w:val="24"/>
      <w:szCs w:val="24"/>
    </w:rPr>
  </w:style>
  <w:style w:type="paragraph" w:customStyle="1" w:styleId="font7">
    <w:name w:val="font7"/>
    <w:basedOn w:val="a0"/>
    <w:rsid w:val="0075180A"/>
    <w:pPr>
      <w:widowControl/>
      <w:spacing w:before="100" w:beforeAutospacing="1" w:after="100" w:afterAutospacing="1"/>
      <w:jc w:val="left"/>
    </w:pPr>
    <w:rPr>
      <w:rFonts w:ascii="Times New Roman" w:eastAsia="宋体" w:hAnsi="Times New Roman" w:cs="Times New Roman"/>
      <w:kern w:val="0"/>
      <w:sz w:val="22"/>
    </w:rPr>
  </w:style>
  <w:style w:type="paragraph" w:customStyle="1" w:styleId="Char14">
    <w:name w:val="Char1"/>
    <w:basedOn w:val="a0"/>
    <w:rsid w:val="0075180A"/>
    <w:rPr>
      <w:rFonts w:ascii="Tahoma" w:eastAsia="宋体" w:hAnsi="Tahoma" w:cs="仿宋_GB2312"/>
      <w:sz w:val="24"/>
      <w:szCs w:val="20"/>
    </w:rPr>
  </w:style>
  <w:style w:type="paragraph" w:customStyle="1" w:styleId="33">
    <w:name w:val="样式3"/>
    <w:basedOn w:val="a0"/>
    <w:rsid w:val="0075180A"/>
    <w:pPr>
      <w:spacing w:line="300" w:lineRule="auto"/>
    </w:pPr>
    <w:rPr>
      <w:rFonts w:ascii="宋体" w:eastAsia="宋体" w:hAnsi="Times New Roman" w:cs="Times New Roman"/>
      <w:sz w:val="24"/>
      <w:szCs w:val="24"/>
    </w:rPr>
  </w:style>
  <w:style w:type="paragraph" w:customStyle="1" w:styleId="1TimesNewRoman102CharCharChar">
    <w:name w:val="样式 样式1 + Times New Roman 10 磅 首行缩进:  2 字符 Char Char Char"/>
    <w:basedOn w:val="a0"/>
    <w:rsid w:val="0075180A"/>
    <w:pPr>
      <w:tabs>
        <w:tab w:val="left" w:pos="360"/>
        <w:tab w:val="left" w:pos="420"/>
        <w:tab w:val="left" w:pos="4680"/>
      </w:tabs>
      <w:spacing w:line="360" w:lineRule="auto"/>
      <w:ind w:left="361" w:hanging="1"/>
    </w:pPr>
    <w:rPr>
      <w:rFonts w:ascii="Times New Roman" w:eastAsia="宋体" w:hAnsi="Times New Roman" w:cs="Times New Roman"/>
      <w:sz w:val="24"/>
      <w:szCs w:val="20"/>
    </w:rPr>
  </w:style>
  <w:style w:type="paragraph" w:customStyle="1" w:styleId="CharCharCharCharCharCharCharCharChar">
    <w:name w:val="Char Char Char Char Char Char Char Char Char"/>
    <w:basedOn w:val="a0"/>
    <w:rsid w:val="0075180A"/>
    <w:rPr>
      <w:rFonts w:ascii="Tahoma" w:eastAsia="宋体" w:hAnsi="Tahoma" w:cs="仿宋_GB2312"/>
      <w:sz w:val="24"/>
      <w:szCs w:val="20"/>
    </w:rPr>
  </w:style>
  <w:style w:type="paragraph" w:customStyle="1" w:styleId="Char110">
    <w:name w:val="Char11"/>
    <w:basedOn w:val="a0"/>
    <w:rsid w:val="0075180A"/>
    <w:pPr>
      <w:spacing w:line="360" w:lineRule="auto"/>
    </w:pPr>
    <w:rPr>
      <w:rFonts w:ascii="Tahoma" w:eastAsia="宋体" w:hAnsi="Tahoma" w:cs="仿宋_GB2312"/>
      <w:szCs w:val="20"/>
    </w:rPr>
  </w:style>
  <w:style w:type="character" w:customStyle="1" w:styleId="Char15">
    <w:name w:val="注释标题 Char1"/>
    <w:basedOn w:val="a1"/>
    <w:uiPriority w:val="99"/>
    <w:rsid w:val="0075180A"/>
    <w:rPr>
      <w:rFonts w:ascii="Times New Roman" w:eastAsia="宋体" w:hAnsi="Times New Roman" w:cs="Times New Roman"/>
      <w:szCs w:val="20"/>
    </w:rPr>
  </w:style>
  <w:style w:type="paragraph" w:customStyle="1" w:styleId="aff8">
    <w:name w:val="方案正文"/>
    <w:basedOn w:val="ab"/>
    <w:rsid w:val="0075180A"/>
  </w:style>
  <w:style w:type="paragraph" w:customStyle="1" w:styleId="aff9">
    <w:name w:val="首行缩进"/>
    <w:basedOn w:val="a0"/>
    <w:rsid w:val="0075180A"/>
    <w:pPr>
      <w:autoSpaceDE w:val="0"/>
      <w:autoSpaceDN w:val="0"/>
      <w:adjustRightInd w:val="0"/>
      <w:jc w:val="left"/>
    </w:pPr>
    <w:rPr>
      <w:rFonts w:ascii="Times New Roman" w:eastAsia="宋体" w:hAnsi="Times New Roman" w:cs="Times New Roman"/>
      <w:kern w:val="0"/>
      <w:sz w:val="28"/>
      <w:szCs w:val="20"/>
    </w:rPr>
  </w:style>
  <w:style w:type="paragraph" w:customStyle="1" w:styleId="xl38">
    <w:name w:val="xl38"/>
    <w:basedOn w:val="a0"/>
    <w:rsid w:val="0075180A"/>
    <w:pPr>
      <w:widowControl/>
      <w:pBdr>
        <w:bottom w:val="single" w:sz="4" w:space="0" w:color="auto"/>
      </w:pBdr>
      <w:spacing w:before="100" w:beforeAutospacing="1" w:after="100" w:afterAutospacing="1"/>
      <w:jc w:val="left"/>
    </w:pPr>
    <w:rPr>
      <w:rFonts w:ascii="宋体" w:eastAsia="宋体" w:hAnsi="宋体" w:cs="Times New Roman"/>
      <w:kern w:val="0"/>
      <w:sz w:val="22"/>
    </w:rPr>
  </w:style>
  <w:style w:type="paragraph" w:customStyle="1" w:styleId="xl33">
    <w:name w:val="xl33"/>
    <w:basedOn w:val="a0"/>
    <w:rsid w:val="0075180A"/>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Charf2">
    <w:name w:val="哈哈正文 Char"/>
    <w:basedOn w:val="a0"/>
    <w:rsid w:val="0075180A"/>
    <w:pPr>
      <w:spacing w:line="360" w:lineRule="auto"/>
      <w:ind w:firstLineChars="200" w:firstLine="200"/>
    </w:pPr>
    <w:rPr>
      <w:rFonts w:ascii="宋体" w:eastAsia="宋体" w:hAnsi="宋体" w:cs="宋体"/>
      <w:sz w:val="24"/>
      <w:szCs w:val="24"/>
    </w:rPr>
  </w:style>
  <w:style w:type="character" w:customStyle="1" w:styleId="Char21">
    <w:name w:val="标题 Char2"/>
    <w:basedOn w:val="a1"/>
    <w:uiPriority w:val="10"/>
    <w:rsid w:val="0075180A"/>
    <w:rPr>
      <w:rFonts w:asciiTheme="majorHAnsi" w:eastAsia="宋体" w:hAnsiTheme="majorHAnsi" w:cstheme="majorBidi"/>
      <w:b/>
      <w:bCs/>
      <w:sz w:val="32"/>
      <w:szCs w:val="32"/>
    </w:rPr>
  </w:style>
  <w:style w:type="character" w:customStyle="1" w:styleId="Char16">
    <w:name w:val="批注文字 Char1"/>
    <w:basedOn w:val="a1"/>
    <w:uiPriority w:val="99"/>
    <w:rsid w:val="0075180A"/>
    <w:rPr>
      <w:rFonts w:ascii="Times New Roman" w:eastAsia="宋体" w:hAnsi="Times New Roman" w:cs="Times New Roman"/>
      <w:szCs w:val="24"/>
    </w:rPr>
  </w:style>
  <w:style w:type="paragraph" w:customStyle="1" w:styleId="Indent">
    <w:name w:val="Indent"/>
    <w:basedOn w:val="a0"/>
    <w:next w:val="a8"/>
    <w:rsid w:val="0075180A"/>
    <w:pPr>
      <w:spacing w:line="360" w:lineRule="auto"/>
      <w:ind w:right="567" w:firstLine="200"/>
      <w:jc w:val="left"/>
    </w:pPr>
    <w:rPr>
      <w:rFonts w:ascii="Times New Roman" w:eastAsia="宋体" w:hAnsi="Times New Roman" w:cs="Times New Roman"/>
      <w:szCs w:val="20"/>
    </w:rPr>
  </w:style>
  <w:style w:type="paragraph" w:customStyle="1" w:styleId="TableText0">
    <w:name w:val="Table Text"/>
    <w:qFormat/>
    <w:rsid w:val="0075180A"/>
    <w:pPr>
      <w:snapToGrid w:val="0"/>
      <w:spacing w:before="80" w:after="80"/>
    </w:pPr>
    <w:rPr>
      <w:rFonts w:ascii="Arial" w:eastAsia="宋体" w:hAnsi="Arial" w:cs="Times New Roman"/>
      <w:kern w:val="0"/>
      <w:sz w:val="18"/>
      <w:szCs w:val="20"/>
      <w:lang w:eastAsia="en-US"/>
    </w:rPr>
  </w:style>
  <w:style w:type="paragraph" w:customStyle="1" w:styleId="28">
    <w:name w:val="样式 首行缩进:  2 字符"/>
    <w:basedOn w:val="a0"/>
    <w:rsid w:val="0075180A"/>
    <w:pPr>
      <w:spacing w:line="360" w:lineRule="auto"/>
      <w:ind w:firstLineChars="200" w:firstLine="480"/>
    </w:pPr>
    <w:rPr>
      <w:rFonts w:ascii="Times New Roman" w:eastAsia="宋体" w:hAnsi="Times New Roman" w:cs="宋体"/>
      <w:sz w:val="24"/>
      <w:szCs w:val="20"/>
    </w:rPr>
  </w:style>
  <w:style w:type="paragraph" w:customStyle="1" w:styleId="xl25">
    <w:name w:val="xl25"/>
    <w:basedOn w:val="a0"/>
    <w:qFormat/>
    <w:rsid w:val="007518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23">
    <w:name w:val="xl23"/>
    <w:basedOn w:val="a0"/>
    <w:rsid w:val="0075180A"/>
    <w:pPr>
      <w:widowControl/>
      <w:spacing w:before="100" w:beforeAutospacing="1" w:after="100" w:afterAutospacing="1" w:line="360" w:lineRule="auto"/>
      <w:textAlignment w:val="top"/>
    </w:pPr>
    <w:rPr>
      <w:rFonts w:ascii="Times New Roman" w:eastAsia="宋体" w:hAnsi="Times New Roman" w:cs="Times New Roman"/>
      <w:kern w:val="0"/>
      <w:sz w:val="24"/>
      <w:szCs w:val="24"/>
    </w:rPr>
  </w:style>
  <w:style w:type="paragraph" w:customStyle="1" w:styleId="118">
    <w:name w:val="样式 标题 1 + 18 磅"/>
    <w:basedOn w:val="10"/>
    <w:qFormat/>
    <w:rsid w:val="0075180A"/>
    <w:pPr>
      <w:keepNext w:val="0"/>
      <w:keepLines w:val="0"/>
      <w:spacing w:beforeLines="100" w:afterLines="50" w:line="240" w:lineRule="auto"/>
      <w:outlineLvl w:val="9"/>
    </w:pPr>
    <w:rPr>
      <w:rFonts w:ascii="宋体" w:hAnsi="宋体"/>
      <w:bCs/>
      <w:kern w:val="2"/>
      <w:sz w:val="21"/>
      <w:szCs w:val="21"/>
    </w:rPr>
  </w:style>
  <w:style w:type="paragraph" w:customStyle="1" w:styleId="WW-1">
    <w:name w:val="WW-正文（首行缩进两字）"/>
    <w:basedOn w:val="a0"/>
    <w:rsid w:val="0075180A"/>
    <w:pPr>
      <w:suppressAutoHyphens/>
      <w:spacing w:line="480" w:lineRule="exact"/>
      <w:ind w:firstLine="420"/>
    </w:pPr>
    <w:rPr>
      <w:rFonts w:ascii="Times New Roman" w:eastAsia="宋体" w:hAnsi="Times New Roman" w:cs="Times New Roman" w:hint="eastAsia"/>
      <w:kern w:val="1"/>
      <w:sz w:val="24"/>
      <w:szCs w:val="20"/>
    </w:rPr>
  </w:style>
  <w:style w:type="paragraph" w:customStyle="1" w:styleId="HD1">
    <w:name w:val="HD正文1"/>
    <w:basedOn w:val="a0"/>
    <w:qFormat/>
    <w:rsid w:val="0075180A"/>
    <w:pPr>
      <w:spacing w:line="440" w:lineRule="atLeast"/>
    </w:pPr>
    <w:rPr>
      <w:rFonts w:ascii="Times New Roman" w:eastAsia="宋体" w:hAnsi="Times New Roman" w:cs="Times New Roman"/>
      <w:sz w:val="24"/>
      <w:szCs w:val="24"/>
    </w:rPr>
  </w:style>
  <w:style w:type="paragraph" w:customStyle="1" w:styleId="CharCharCharChar">
    <w:name w:val="Char Char Char Char"/>
    <w:basedOn w:val="a0"/>
    <w:qFormat/>
    <w:rsid w:val="0075180A"/>
    <w:pPr>
      <w:widowControl/>
      <w:snapToGrid w:val="0"/>
      <w:spacing w:after="160" w:line="360" w:lineRule="auto"/>
      <w:jc w:val="left"/>
    </w:pPr>
    <w:rPr>
      <w:rFonts w:ascii="Times New Roman" w:eastAsia="宋体" w:hAnsi="Times New Roman" w:cs="Times New Roman"/>
      <w:kern w:val="0"/>
      <w:sz w:val="24"/>
      <w:szCs w:val="24"/>
      <w:lang w:eastAsia="en-US"/>
    </w:rPr>
  </w:style>
  <w:style w:type="paragraph" w:customStyle="1" w:styleId="MMTopic2">
    <w:name w:val="MM Topic 2"/>
    <w:basedOn w:val="2"/>
    <w:rsid w:val="0075180A"/>
    <w:pPr>
      <w:tabs>
        <w:tab w:val="left" w:pos="510"/>
      </w:tabs>
      <w:spacing w:line="413" w:lineRule="auto"/>
      <w:ind w:left="510" w:hanging="510"/>
    </w:pPr>
    <w:rPr>
      <w:rFonts w:ascii="Arial" w:eastAsia="黑体" w:hAnsi="Arial"/>
    </w:rPr>
  </w:style>
  <w:style w:type="paragraph" w:customStyle="1" w:styleId="Char22">
    <w:name w:val="Char2"/>
    <w:basedOn w:val="a0"/>
    <w:rsid w:val="0075180A"/>
    <w:rPr>
      <w:rFonts w:ascii="Tahoma" w:eastAsia="宋体" w:hAnsi="Tahoma" w:cs="Times New Roman"/>
      <w:sz w:val="24"/>
      <w:szCs w:val="20"/>
    </w:rPr>
  </w:style>
  <w:style w:type="character" w:customStyle="1" w:styleId="Char17">
    <w:name w:val="批注主题 Char1"/>
    <w:basedOn w:val="Char16"/>
    <w:uiPriority w:val="99"/>
    <w:qFormat/>
    <w:rsid w:val="0075180A"/>
    <w:rPr>
      <w:rFonts w:ascii="Times New Roman" w:eastAsia="宋体" w:hAnsi="Times New Roman" w:cs="Times New Roman"/>
      <w:b/>
      <w:bCs/>
      <w:szCs w:val="24"/>
    </w:rPr>
  </w:style>
  <w:style w:type="paragraph" w:customStyle="1" w:styleId="xl30">
    <w:name w:val="xl30"/>
    <w:basedOn w:val="a0"/>
    <w:rsid w:val="0075180A"/>
    <w:pPr>
      <w:widowControl/>
      <w:pBdr>
        <w:left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4"/>
      <w:szCs w:val="24"/>
    </w:rPr>
  </w:style>
  <w:style w:type="paragraph" w:customStyle="1" w:styleId="xl37">
    <w:name w:val="xl37"/>
    <w:basedOn w:val="a0"/>
    <w:qFormat/>
    <w:rsid w:val="007518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宋体" w:hAnsi="Times New Roman" w:cs="Times New Roman"/>
      <w:kern w:val="0"/>
      <w:sz w:val="22"/>
    </w:rPr>
  </w:style>
  <w:style w:type="paragraph" w:customStyle="1" w:styleId="affa">
    <w:name w:val="文件标题"/>
    <w:basedOn w:val="a0"/>
    <w:rsid w:val="0075180A"/>
    <w:pPr>
      <w:autoSpaceDE w:val="0"/>
      <w:autoSpaceDN w:val="0"/>
      <w:adjustRightInd w:val="0"/>
      <w:spacing w:after="240"/>
      <w:jc w:val="center"/>
    </w:pPr>
    <w:rPr>
      <w:rFonts w:ascii="Arial Black" w:eastAsia="宋体" w:hAnsi="Arial Black" w:cs="Times New Roman"/>
      <w:kern w:val="0"/>
      <w:sz w:val="48"/>
      <w:szCs w:val="20"/>
    </w:rPr>
  </w:style>
  <w:style w:type="paragraph" w:customStyle="1" w:styleId="CharCharCharCharCharCharCharCharChar1CharCharCharChar">
    <w:name w:val="Char Char Char Char Char Char Char Char Char1 Char Char Char Char"/>
    <w:basedOn w:val="a0"/>
    <w:rsid w:val="0075180A"/>
    <w:rPr>
      <w:rFonts w:ascii="Tahoma" w:eastAsia="宋体" w:hAnsi="Tahoma" w:cs="仿宋_GB2312"/>
      <w:sz w:val="24"/>
      <w:szCs w:val="20"/>
    </w:rPr>
  </w:style>
  <w:style w:type="paragraph" w:customStyle="1" w:styleId="affb">
    <w:name w:val="列表内容"/>
    <w:basedOn w:val="a0"/>
    <w:next w:val="a0"/>
    <w:qFormat/>
    <w:rsid w:val="0075180A"/>
    <w:pPr>
      <w:widowControl/>
      <w:tabs>
        <w:tab w:val="left" w:pos="840"/>
      </w:tabs>
      <w:ind w:left="840" w:hanging="420"/>
      <w:jc w:val="left"/>
    </w:pPr>
    <w:rPr>
      <w:rFonts w:ascii="Times New Roman" w:eastAsia="宋体" w:hAnsi="Times New Roman" w:cs="Times New Roman"/>
      <w:kern w:val="0"/>
      <w:sz w:val="18"/>
      <w:szCs w:val="24"/>
    </w:rPr>
  </w:style>
  <w:style w:type="paragraph" w:customStyle="1" w:styleId="affc">
    <w:name w:val="列表（编号二级）（绿盟科技）"/>
    <w:basedOn w:val="affd"/>
    <w:qFormat/>
    <w:rsid w:val="0075180A"/>
    <w:pPr>
      <w:ind w:left="840"/>
    </w:pPr>
  </w:style>
  <w:style w:type="paragraph" w:customStyle="1" w:styleId="affd">
    <w:name w:val="列表（编号一级）（绿盟科技）"/>
    <w:basedOn w:val="a0"/>
    <w:qFormat/>
    <w:rsid w:val="0075180A"/>
    <w:pPr>
      <w:widowControl/>
      <w:spacing w:beforeLines="25" w:line="300" w:lineRule="auto"/>
      <w:ind w:left="420" w:hanging="420"/>
      <w:jc w:val="left"/>
    </w:pPr>
    <w:rPr>
      <w:rFonts w:ascii="Arial" w:eastAsia="宋体" w:hAnsi="Arial" w:cs="Times New Roman"/>
      <w:kern w:val="0"/>
      <w:szCs w:val="21"/>
    </w:rPr>
  </w:style>
  <w:style w:type="paragraph" w:customStyle="1" w:styleId="17">
    <w:name w:val="正文1"/>
    <w:basedOn w:val="a0"/>
    <w:qFormat/>
    <w:rsid w:val="0075180A"/>
    <w:pPr>
      <w:widowControl/>
      <w:spacing w:line="480" w:lineRule="exact"/>
      <w:ind w:firstLine="567"/>
    </w:pPr>
    <w:rPr>
      <w:rFonts w:ascii="Times New Roman" w:eastAsia="宋体" w:hAnsi="Times New Roman" w:cs="Times New Roman"/>
      <w:sz w:val="28"/>
      <w:szCs w:val="24"/>
      <w:lang w:val="sq-AL"/>
    </w:rPr>
  </w:style>
  <w:style w:type="paragraph" w:customStyle="1" w:styleId="Affe">
    <w:name w:val="A 样式 正文"/>
    <w:basedOn w:val="a0"/>
    <w:rsid w:val="0075180A"/>
    <w:pPr>
      <w:spacing w:line="360" w:lineRule="auto"/>
      <w:ind w:firstLineChars="200" w:firstLine="480"/>
    </w:pPr>
    <w:rPr>
      <w:rFonts w:ascii="宋体" w:eastAsia="宋体" w:hAnsi="宋体" w:cs="宋体"/>
      <w:sz w:val="24"/>
      <w:szCs w:val="24"/>
    </w:rPr>
  </w:style>
  <w:style w:type="paragraph" w:customStyle="1" w:styleId="xl34">
    <w:name w:val="xl34"/>
    <w:basedOn w:val="a0"/>
    <w:qFormat/>
    <w:rsid w:val="0075180A"/>
    <w:pPr>
      <w:widowControl/>
      <w:pBdr>
        <w:left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29">
    <w:name w:val="样式2"/>
    <w:basedOn w:val="a0"/>
    <w:next w:val="a0"/>
    <w:rsid w:val="0075180A"/>
    <w:pPr>
      <w:keepLines/>
      <w:widowControl/>
      <w:autoSpaceDE w:val="0"/>
      <w:autoSpaceDN w:val="0"/>
      <w:spacing w:before="120" w:after="120" w:line="360" w:lineRule="auto"/>
      <w:jc w:val="center"/>
      <w:outlineLvl w:val="0"/>
    </w:pPr>
    <w:rPr>
      <w:rFonts w:ascii="宋体" w:eastAsia="宋体" w:hAnsi="宋体" w:cs="Times New Roman"/>
      <w:color w:val="000000"/>
      <w:kern w:val="0"/>
      <w:sz w:val="28"/>
      <w:szCs w:val="28"/>
    </w:rPr>
  </w:style>
  <w:style w:type="paragraph" w:customStyle="1" w:styleId="font9">
    <w:name w:val="font9"/>
    <w:basedOn w:val="a0"/>
    <w:qFormat/>
    <w:rsid w:val="0075180A"/>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CharCharCharCharCharCharChar">
    <w:name w:val="Char Char Char Char Char Char Char"/>
    <w:basedOn w:val="a0"/>
    <w:rsid w:val="0075180A"/>
    <w:rPr>
      <w:rFonts w:ascii="Tahoma" w:eastAsia="宋体" w:hAnsi="Tahoma" w:cs="仿宋_GB2312"/>
      <w:sz w:val="24"/>
      <w:szCs w:val="20"/>
    </w:rPr>
  </w:style>
  <w:style w:type="paragraph" w:customStyle="1" w:styleId="afff">
    <w:name w:val="表格列标题"/>
    <w:basedOn w:val="a0"/>
    <w:qFormat/>
    <w:rsid w:val="0075180A"/>
    <w:pPr>
      <w:autoSpaceDE w:val="0"/>
      <w:autoSpaceDN w:val="0"/>
      <w:adjustRightInd w:val="0"/>
      <w:jc w:val="center"/>
    </w:pPr>
    <w:rPr>
      <w:rFonts w:ascii="宋体" w:eastAsia="宋体" w:hAnsi="宋体" w:cs="Times New Roman"/>
      <w:b/>
      <w:bCs/>
      <w:color w:val="000000"/>
      <w:kern w:val="0"/>
      <w:szCs w:val="20"/>
    </w:rPr>
  </w:style>
  <w:style w:type="paragraph" w:customStyle="1" w:styleId="xl35">
    <w:name w:val="xl35"/>
    <w:basedOn w:val="a0"/>
    <w:qFormat/>
    <w:rsid w:val="0075180A"/>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Times New Roman"/>
      <w:kern w:val="0"/>
      <w:sz w:val="24"/>
      <w:szCs w:val="24"/>
    </w:rPr>
  </w:style>
  <w:style w:type="paragraph" w:customStyle="1" w:styleId="xl36">
    <w:name w:val="xl36"/>
    <w:basedOn w:val="a0"/>
    <w:qFormat/>
    <w:rsid w:val="0075180A"/>
    <w:pPr>
      <w:widowControl/>
      <w:spacing w:before="100" w:beforeAutospacing="1" w:after="100" w:afterAutospacing="1"/>
      <w:jc w:val="center"/>
      <w:textAlignment w:val="center"/>
    </w:pPr>
    <w:rPr>
      <w:rFonts w:ascii="宋体" w:eastAsia="宋体" w:hAnsi="宋体" w:cs="Times New Roman"/>
      <w:kern w:val="0"/>
      <w:sz w:val="22"/>
    </w:rPr>
  </w:style>
  <w:style w:type="paragraph" w:customStyle="1" w:styleId="afff0">
    <w:name w:val="缺省文本"/>
    <w:basedOn w:val="a0"/>
    <w:rsid w:val="0075180A"/>
    <w:pPr>
      <w:autoSpaceDE w:val="0"/>
      <w:autoSpaceDN w:val="0"/>
      <w:adjustRightInd w:val="0"/>
      <w:jc w:val="left"/>
    </w:pPr>
    <w:rPr>
      <w:rFonts w:ascii="Times New Roman" w:eastAsia="宋体" w:hAnsi="Times New Roman" w:cs="Times New Roman"/>
      <w:kern w:val="0"/>
      <w:sz w:val="24"/>
      <w:szCs w:val="20"/>
    </w:rPr>
  </w:style>
  <w:style w:type="paragraph" w:customStyle="1" w:styleId="xl32">
    <w:name w:val="xl32"/>
    <w:basedOn w:val="a0"/>
    <w:qFormat/>
    <w:rsid w:val="0075180A"/>
    <w:pPr>
      <w:widowControl/>
      <w:spacing w:before="100" w:beforeAutospacing="1" w:after="100" w:afterAutospacing="1"/>
      <w:jc w:val="center"/>
      <w:textAlignment w:val="center"/>
    </w:pPr>
    <w:rPr>
      <w:rFonts w:ascii="宋体" w:eastAsia="宋体" w:hAnsi="宋体" w:cs="Times New Roman"/>
      <w:b/>
      <w:bCs/>
      <w:kern w:val="0"/>
      <w:sz w:val="36"/>
      <w:szCs w:val="36"/>
    </w:rPr>
  </w:style>
  <w:style w:type="paragraph" w:customStyle="1" w:styleId="xl27">
    <w:name w:val="xl27"/>
    <w:basedOn w:val="a0"/>
    <w:rsid w:val="0075180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eastAsia="宋体" w:hAnsi="宋体" w:cs="Times New Roman"/>
      <w:kern w:val="0"/>
      <w:sz w:val="22"/>
    </w:rPr>
  </w:style>
  <w:style w:type="paragraph" w:customStyle="1" w:styleId="font6">
    <w:name w:val="font6"/>
    <w:basedOn w:val="a0"/>
    <w:rsid w:val="0075180A"/>
    <w:pPr>
      <w:widowControl/>
      <w:spacing w:before="100" w:beforeAutospacing="1" w:after="100" w:afterAutospacing="1"/>
      <w:jc w:val="left"/>
    </w:pPr>
    <w:rPr>
      <w:rFonts w:ascii="宋体" w:eastAsia="宋体" w:hAnsi="宋体" w:cs="Times New Roman" w:hint="eastAsia"/>
      <w:kern w:val="0"/>
      <w:sz w:val="22"/>
    </w:rPr>
  </w:style>
  <w:style w:type="paragraph" w:customStyle="1" w:styleId="afff1">
    <w:name w:val="a"/>
    <w:basedOn w:val="a0"/>
    <w:qFormat/>
    <w:rsid w:val="0075180A"/>
    <w:pPr>
      <w:widowControl/>
      <w:spacing w:before="100" w:beforeAutospacing="1" w:after="100" w:afterAutospacing="1"/>
      <w:jc w:val="left"/>
    </w:pPr>
    <w:rPr>
      <w:rFonts w:ascii="宋体" w:eastAsia="宋体" w:hAnsi="宋体" w:cs="宋体"/>
      <w:kern w:val="0"/>
      <w:sz w:val="24"/>
      <w:szCs w:val="24"/>
    </w:rPr>
  </w:style>
  <w:style w:type="character" w:customStyle="1" w:styleId="Char18">
    <w:name w:val="页眉 Char1"/>
    <w:uiPriority w:val="99"/>
    <w:semiHidden/>
    <w:qFormat/>
    <w:rsid w:val="0075180A"/>
    <w:rPr>
      <w:sz w:val="18"/>
      <w:szCs w:val="18"/>
    </w:rPr>
  </w:style>
  <w:style w:type="character" w:customStyle="1" w:styleId="Char19">
    <w:name w:val="正文文本 Char1"/>
    <w:uiPriority w:val="99"/>
    <w:semiHidden/>
    <w:qFormat/>
    <w:rsid w:val="0075180A"/>
  </w:style>
  <w:style w:type="character" w:customStyle="1" w:styleId="Char1a">
    <w:name w:val="批注框文本 Char1"/>
    <w:uiPriority w:val="99"/>
    <w:semiHidden/>
    <w:qFormat/>
    <w:rsid w:val="0075180A"/>
    <w:rPr>
      <w:sz w:val="18"/>
      <w:szCs w:val="18"/>
    </w:rPr>
  </w:style>
  <w:style w:type="character" w:customStyle="1" w:styleId="3Char11">
    <w:name w:val="正文文本 3 Char1"/>
    <w:uiPriority w:val="99"/>
    <w:semiHidden/>
    <w:qFormat/>
    <w:rsid w:val="0075180A"/>
    <w:rPr>
      <w:sz w:val="16"/>
      <w:szCs w:val="16"/>
    </w:rPr>
  </w:style>
  <w:style w:type="character" w:customStyle="1" w:styleId="3Char12">
    <w:name w:val="正文文本缩进 3 Char1"/>
    <w:uiPriority w:val="99"/>
    <w:semiHidden/>
    <w:rsid w:val="0075180A"/>
    <w:rPr>
      <w:sz w:val="16"/>
      <w:szCs w:val="16"/>
    </w:rPr>
  </w:style>
  <w:style w:type="character" w:customStyle="1" w:styleId="2Char11">
    <w:name w:val="正文文本 2 Char1"/>
    <w:uiPriority w:val="99"/>
    <w:semiHidden/>
    <w:qFormat/>
    <w:rsid w:val="0075180A"/>
  </w:style>
  <w:style w:type="character" w:customStyle="1" w:styleId="Char1b">
    <w:name w:val="日期 Char1"/>
    <w:uiPriority w:val="99"/>
    <w:semiHidden/>
    <w:rsid w:val="0075180A"/>
  </w:style>
  <w:style w:type="character" w:customStyle="1" w:styleId="Char1c">
    <w:name w:val="纯文本 Char1"/>
    <w:uiPriority w:val="99"/>
    <w:semiHidden/>
    <w:qFormat/>
    <w:rsid w:val="0075180A"/>
    <w:rPr>
      <w:rFonts w:ascii="宋体" w:eastAsia="宋体" w:hAnsi="Courier New" w:cs="Courier New"/>
      <w:szCs w:val="21"/>
    </w:rPr>
  </w:style>
  <w:style w:type="character" w:customStyle="1" w:styleId="2Char12">
    <w:name w:val="正文文本缩进 2 Char1"/>
    <w:uiPriority w:val="99"/>
    <w:semiHidden/>
    <w:qFormat/>
    <w:rsid w:val="0075180A"/>
  </w:style>
  <w:style w:type="character" w:customStyle="1" w:styleId="Char1d">
    <w:name w:val="文档结构图 Char1"/>
    <w:uiPriority w:val="99"/>
    <w:semiHidden/>
    <w:qFormat/>
    <w:rsid w:val="0075180A"/>
    <w:rPr>
      <w:rFonts w:ascii="宋体" w:eastAsia="宋体"/>
      <w:sz w:val="18"/>
      <w:szCs w:val="18"/>
    </w:rPr>
  </w:style>
  <w:style w:type="paragraph" w:customStyle="1" w:styleId="afff2">
    <w:name w:val="标号"/>
    <w:basedOn w:val="a0"/>
    <w:qFormat/>
    <w:rsid w:val="0075180A"/>
    <w:pPr>
      <w:tabs>
        <w:tab w:val="left" w:pos="644"/>
      </w:tabs>
      <w:spacing w:line="360" w:lineRule="auto"/>
      <w:ind w:left="420" w:hanging="136"/>
    </w:pPr>
    <w:rPr>
      <w:rFonts w:ascii="Times New Roman" w:eastAsia="宋体" w:hAnsi="Times New Roman" w:cs="Times New Roman"/>
      <w:sz w:val="24"/>
      <w:szCs w:val="20"/>
    </w:rPr>
  </w:style>
  <w:style w:type="paragraph" w:customStyle="1" w:styleId="afff3">
    <w:name w:val="标准称谓"/>
    <w:next w:val="a0"/>
    <w:rsid w:val="0075180A"/>
    <w:pPr>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52"/>
      <w:szCs w:val="20"/>
    </w:rPr>
  </w:style>
  <w:style w:type="paragraph" w:styleId="afff4">
    <w:name w:val="Revision"/>
    <w:hidden/>
    <w:uiPriority w:val="99"/>
    <w:unhideWhenUsed/>
    <w:rsid w:val="0075180A"/>
    <w:rPr>
      <w:rFonts w:ascii="Times New Roman" w:eastAsia="宋体" w:hAnsi="Times New Roman" w:cs="Times New Roman"/>
      <w:szCs w:val="20"/>
    </w:rPr>
  </w:style>
  <w:style w:type="paragraph" w:styleId="afff5">
    <w:name w:val="Subtitle"/>
    <w:basedOn w:val="a0"/>
    <w:next w:val="a0"/>
    <w:link w:val="Charf3"/>
    <w:uiPriority w:val="11"/>
    <w:qFormat/>
    <w:rsid w:val="0075180A"/>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f3">
    <w:name w:val="副标题 Char"/>
    <w:basedOn w:val="a1"/>
    <w:link w:val="afff5"/>
    <w:uiPriority w:val="11"/>
    <w:rsid w:val="0075180A"/>
    <w:rPr>
      <w:rFonts w:asciiTheme="majorHAnsi" w:eastAsia="宋体" w:hAnsiTheme="majorHAnsi" w:cstheme="majorBidi"/>
      <w:b/>
      <w:bCs/>
      <w:kern w:val="28"/>
      <w:sz w:val="32"/>
      <w:szCs w:val="32"/>
    </w:rPr>
  </w:style>
  <w:style w:type="paragraph" w:styleId="afff6">
    <w:name w:val="List Paragraph"/>
    <w:aliases w:val="符号列表,符号1.1（天云科技）,列出段落-正文,List1,lp1,List11,List111,List1111,List11111,List111111,List1111111,List11111111,List111111111,List1111111111,List11111111111,List111111111111,List1111111111111,List11111111111111,List111111111111111,列表11,列出段落21,清单 1,强,列出段落5"/>
    <w:basedOn w:val="a0"/>
    <w:uiPriority w:val="34"/>
    <w:qFormat/>
    <w:rsid w:val="0075180A"/>
    <w:pPr>
      <w:ind w:firstLineChars="200" w:firstLine="420"/>
    </w:pPr>
  </w:style>
  <w:style w:type="character" w:customStyle="1" w:styleId="Charf4">
    <w:name w:val="正文（绿盟科技） Char"/>
    <w:link w:val="afff7"/>
    <w:locked/>
    <w:rsid w:val="0075180A"/>
    <w:rPr>
      <w:rFonts w:ascii="Arial" w:hAnsi="Arial" w:cs="Arial"/>
      <w:szCs w:val="21"/>
    </w:rPr>
  </w:style>
  <w:style w:type="paragraph" w:customStyle="1" w:styleId="afff7">
    <w:name w:val="正文（绿盟科技）"/>
    <w:link w:val="Charf4"/>
    <w:qFormat/>
    <w:rsid w:val="0075180A"/>
    <w:pPr>
      <w:spacing w:line="300" w:lineRule="auto"/>
    </w:pPr>
    <w:rPr>
      <w:rFonts w:ascii="Arial" w:hAnsi="Arial" w:cs="Arial"/>
      <w:szCs w:val="21"/>
    </w:rPr>
  </w:style>
  <w:style w:type="paragraph" w:customStyle="1" w:styleId="KS1">
    <w:name w:val="KS标题1"/>
    <w:basedOn w:val="10"/>
    <w:next w:val="a0"/>
    <w:qFormat/>
    <w:rsid w:val="0075180A"/>
    <w:pPr>
      <w:numPr>
        <w:numId w:val="13"/>
      </w:numPr>
      <w:pBdr>
        <w:bottom w:val="thickThinSmallGap" w:sz="24" w:space="1" w:color="548DD4" w:themeColor="text2" w:themeTint="99"/>
      </w:pBdr>
      <w:spacing w:before="0" w:after="0" w:line="360" w:lineRule="auto"/>
      <w:ind w:left="0" w:firstLine="0"/>
    </w:pPr>
    <w:rPr>
      <w:rFonts w:eastAsia="黑体" w:cstheme="minorBidi"/>
      <w:bCs/>
      <w:sz w:val="36"/>
      <w:szCs w:val="44"/>
    </w:rPr>
  </w:style>
  <w:style w:type="paragraph" w:customStyle="1" w:styleId="KS2">
    <w:name w:val="KS标题2"/>
    <w:basedOn w:val="2"/>
    <w:next w:val="a0"/>
    <w:qFormat/>
    <w:rsid w:val="0075180A"/>
    <w:pPr>
      <w:numPr>
        <w:ilvl w:val="1"/>
        <w:numId w:val="13"/>
      </w:numPr>
      <w:spacing w:before="0" w:after="0" w:line="360" w:lineRule="auto"/>
      <w:ind w:left="0" w:firstLine="0"/>
    </w:pPr>
    <w:rPr>
      <w:rFonts w:ascii="Times New Roman" w:eastAsia="黑体" w:hAnsi="Times New Roman" w:cstheme="majorBidi"/>
    </w:rPr>
  </w:style>
  <w:style w:type="paragraph" w:customStyle="1" w:styleId="KS3">
    <w:name w:val="KS标题3"/>
    <w:basedOn w:val="3"/>
    <w:next w:val="a0"/>
    <w:qFormat/>
    <w:rsid w:val="0075180A"/>
    <w:pPr>
      <w:numPr>
        <w:ilvl w:val="2"/>
        <w:numId w:val="13"/>
      </w:numPr>
      <w:spacing w:before="0" w:after="0" w:line="360" w:lineRule="auto"/>
      <w:ind w:firstLine="0"/>
    </w:pPr>
    <w:rPr>
      <w:rFonts w:eastAsia="黑体" w:cstheme="minorBidi"/>
      <w:bCs/>
      <w:sz w:val="30"/>
      <w:szCs w:val="32"/>
    </w:rPr>
  </w:style>
  <w:style w:type="paragraph" w:customStyle="1" w:styleId="KS4">
    <w:name w:val="KS标题4"/>
    <w:basedOn w:val="4"/>
    <w:next w:val="a0"/>
    <w:qFormat/>
    <w:rsid w:val="0075180A"/>
    <w:pPr>
      <w:numPr>
        <w:ilvl w:val="3"/>
        <w:numId w:val="13"/>
      </w:numPr>
      <w:spacing w:before="0" w:after="0" w:line="360" w:lineRule="auto"/>
      <w:ind w:firstLine="0"/>
    </w:pPr>
    <w:rPr>
      <w:rFonts w:ascii="Times New Roman" w:eastAsia="黑体" w:hAnsi="Times New Roman" w:cstheme="majorBidi"/>
    </w:rPr>
  </w:style>
  <w:style w:type="character" w:customStyle="1" w:styleId="afff8">
    <w:name w:val="无"/>
    <w:rsid w:val="0075180A"/>
  </w:style>
  <w:style w:type="character" w:customStyle="1" w:styleId="Hyperlink0">
    <w:name w:val="Hyperlink.0"/>
    <w:rsid w:val="0075180A"/>
    <w:rPr>
      <w:rFonts w:ascii="Times New Roman" w:eastAsia="Times New Roman" w:hAnsi="Times New Roman" w:cs="Times New Roman"/>
      <w:lang w:val="en-US"/>
    </w:rPr>
  </w:style>
  <w:style w:type="paragraph" w:customStyle="1" w:styleId="2a">
    <w:name w:val="列出段落2"/>
    <w:basedOn w:val="a0"/>
    <w:rsid w:val="0075180A"/>
    <w:pPr>
      <w:ind w:firstLineChars="200" w:firstLine="420"/>
    </w:pPr>
    <w:rPr>
      <w:rFonts w:ascii="Times New Roman" w:eastAsia="Arial Unicode MS" w:hAnsi="Times New Roman" w:cs="Arial Unicode MS"/>
      <w:color w:val="000000"/>
      <w:szCs w:val="21"/>
    </w:rPr>
  </w:style>
  <w:style w:type="paragraph" w:customStyle="1" w:styleId="HL">
    <w:name w:val="HL正文样式"/>
    <w:basedOn w:val="a0"/>
    <w:qFormat/>
    <w:rsid w:val="0075180A"/>
    <w:pPr>
      <w:spacing w:line="360" w:lineRule="auto"/>
      <w:ind w:firstLineChars="200" w:firstLine="200"/>
    </w:pPr>
    <w:rPr>
      <w:rFonts w:ascii="Arial" w:eastAsia="宋体" w:hAnsi="Arial"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521</TotalTime>
  <Pages>61</Pages>
  <Words>8099</Words>
  <Characters>46168</Characters>
  <Application>Microsoft Office Word</Application>
  <DocSecurity>0</DocSecurity>
  <Lines>384</Lines>
  <Paragraphs>108</Paragraphs>
  <ScaleCrop>false</ScaleCrop>
  <Company/>
  <LinksUpToDate>false</LinksUpToDate>
  <CharactersWithSpaces>54159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李智超:办公室主任</dc:creator>
  <cp:keywords/>
  <dc:description/>
  <cp:lastModifiedBy>高林林</cp:lastModifiedBy>
  <cp:revision>24</cp:revision>
  <dcterms:created xsi:type="dcterms:W3CDTF">2019-12-23T09:20:00Z</dcterms:created>
  <dcterms:modified xsi:type="dcterms:W3CDTF">2020-06-02T09:27:00Z</dcterms:modified>
</cp:coreProperties>
</file>