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0EF" w:rsidRPr="00D32CD3" w:rsidRDefault="003A5201">
      <w:pPr>
        <w:jc w:val="center"/>
        <w:rPr>
          <w:rFonts w:ascii="方正小标宋_GBK" w:eastAsia="方正小标宋_GBK"/>
          <w:b/>
          <w:sz w:val="44"/>
          <w:szCs w:val="44"/>
        </w:rPr>
      </w:pPr>
      <w:r w:rsidRPr="00D32CD3">
        <w:rPr>
          <w:rFonts w:ascii="方正小标宋_GBK" w:eastAsia="方正小标宋_GBK" w:hint="eastAsia"/>
          <w:b/>
          <w:sz w:val="44"/>
          <w:szCs w:val="44"/>
        </w:rPr>
        <w:t>万寿路甲15</w:t>
      </w:r>
      <w:r w:rsidR="00067BE6">
        <w:rPr>
          <w:rFonts w:ascii="方正小标宋_GBK" w:eastAsia="方正小标宋_GBK" w:hint="eastAsia"/>
          <w:b/>
          <w:sz w:val="44"/>
          <w:szCs w:val="44"/>
        </w:rPr>
        <w:t>号院及西八里庄配电</w:t>
      </w:r>
      <w:proofErr w:type="gramStart"/>
      <w:r w:rsidR="00067BE6">
        <w:rPr>
          <w:rFonts w:ascii="方正小标宋_GBK" w:eastAsia="方正小标宋_GBK" w:hint="eastAsia"/>
          <w:b/>
          <w:sz w:val="44"/>
          <w:szCs w:val="44"/>
        </w:rPr>
        <w:t>室维保</w:t>
      </w:r>
      <w:proofErr w:type="gramEnd"/>
      <w:r w:rsidR="00067BE6">
        <w:rPr>
          <w:rFonts w:ascii="方正小标宋_GBK" w:eastAsia="方正小标宋_GBK" w:hint="eastAsia"/>
          <w:b/>
          <w:sz w:val="44"/>
          <w:szCs w:val="44"/>
        </w:rPr>
        <w:t>服务技术服务需求</w:t>
      </w:r>
    </w:p>
    <w:p w:rsidR="006E40EF" w:rsidRDefault="006E40EF"/>
    <w:p w:rsidR="006E40EF" w:rsidRPr="00D32CD3" w:rsidRDefault="003A5201" w:rsidP="00067BE6">
      <w:pPr>
        <w:ind w:firstLineChars="200" w:firstLine="643"/>
        <w:rPr>
          <w:rFonts w:ascii="仿宋_GB2312" w:eastAsia="仿宋_GB2312" w:hAnsi="Times New Roman" w:cs="Times New Roman"/>
          <w:sz w:val="32"/>
          <w:szCs w:val="32"/>
        </w:rPr>
      </w:pPr>
      <w:r w:rsidRPr="00067BE6">
        <w:rPr>
          <w:rFonts w:ascii="仿宋_GB2312" w:eastAsia="仿宋_GB2312" w:hAnsi="Times New Roman" w:cs="Times New Roman" w:hint="eastAsia"/>
          <w:b/>
          <w:sz w:val="32"/>
          <w:szCs w:val="32"/>
        </w:rPr>
        <w:t>一、项目名称：</w:t>
      </w:r>
      <w:r w:rsidR="00067BE6" w:rsidRPr="00067BE6">
        <w:rPr>
          <w:rFonts w:ascii="仿宋_GB2312" w:eastAsia="仿宋_GB2312" w:hAnsi="Times New Roman" w:cs="Times New Roman" w:hint="eastAsia"/>
          <w:sz w:val="32"/>
          <w:szCs w:val="32"/>
        </w:rPr>
        <w:t>万寿路甲15号院配电室技术服务采购项目</w:t>
      </w:r>
      <w:r w:rsidRPr="00D32CD3">
        <w:rPr>
          <w:rFonts w:ascii="仿宋_GB2312" w:eastAsia="仿宋_GB2312" w:hAnsi="Times New Roman" w:cs="Times New Roman" w:hint="eastAsia"/>
          <w:sz w:val="32"/>
          <w:szCs w:val="32"/>
        </w:rPr>
        <w:t>。</w:t>
      </w:r>
    </w:p>
    <w:p w:rsidR="006E40EF" w:rsidRPr="00D32CD3" w:rsidRDefault="003A5201" w:rsidP="00067BE6">
      <w:pPr>
        <w:ind w:firstLineChars="200" w:firstLine="643"/>
        <w:rPr>
          <w:rFonts w:ascii="仿宋_GB2312" w:eastAsia="仿宋_GB2312" w:hAnsi="Times New Roman" w:cs="Times New Roman"/>
          <w:sz w:val="32"/>
          <w:szCs w:val="32"/>
        </w:rPr>
      </w:pPr>
      <w:r w:rsidRPr="00067BE6">
        <w:rPr>
          <w:rFonts w:ascii="仿宋_GB2312" w:eastAsia="仿宋_GB2312" w:hAnsi="Times New Roman" w:cs="Times New Roman" w:hint="eastAsia"/>
          <w:b/>
          <w:sz w:val="32"/>
          <w:szCs w:val="32"/>
        </w:rPr>
        <w:t>二、服务地点</w:t>
      </w:r>
      <w:r w:rsidRPr="00D32CD3">
        <w:rPr>
          <w:rFonts w:ascii="仿宋_GB2312" w:eastAsia="仿宋_GB2312" w:hAnsi="Times New Roman" w:cs="Times New Roman" w:hint="eastAsia"/>
          <w:sz w:val="32"/>
          <w:szCs w:val="32"/>
        </w:rPr>
        <w:t>：万寿路甲15号院六、七区配电室及西八里庄配电室。</w:t>
      </w:r>
    </w:p>
    <w:p w:rsidR="006E40EF" w:rsidRPr="00067BE6" w:rsidRDefault="003A5201" w:rsidP="00067BE6">
      <w:pPr>
        <w:ind w:firstLineChars="200" w:firstLine="643"/>
        <w:rPr>
          <w:rFonts w:ascii="仿宋_GB2312" w:eastAsia="仿宋_GB2312" w:hAnsi="Times New Roman" w:cs="Times New Roman"/>
          <w:b/>
          <w:sz w:val="32"/>
          <w:szCs w:val="32"/>
        </w:rPr>
      </w:pPr>
      <w:r w:rsidRPr="00067BE6">
        <w:rPr>
          <w:rFonts w:ascii="仿宋_GB2312" w:eastAsia="仿宋_GB2312" w:hAnsi="Times New Roman" w:cs="Times New Roman" w:hint="eastAsia"/>
          <w:b/>
          <w:sz w:val="32"/>
          <w:szCs w:val="32"/>
        </w:rPr>
        <w:t>三、项目基本情况：</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值班配电室分别位于六区及七区以及西八里庄院区，各设地上配电室一座。</w:t>
      </w:r>
    </w:p>
    <w:p w:rsidR="006E40EF" w:rsidRPr="00067BE6" w:rsidRDefault="003A5201" w:rsidP="00067BE6">
      <w:pPr>
        <w:ind w:firstLineChars="200" w:firstLine="643"/>
        <w:rPr>
          <w:rFonts w:ascii="仿宋_GB2312" w:eastAsia="仿宋_GB2312" w:hAnsi="Times New Roman" w:cs="Times New Roman"/>
          <w:b/>
          <w:sz w:val="32"/>
          <w:szCs w:val="32"/>
        </w:rPr>
      </w:pPr>
      <w:r w:rsidRPr="00067BE6">
        <w:rPr>
          <w:rFonts w:ascii="仿宋_GB2312" w:eastAsia="仿宋_GB2312" w:hAnsi="Times New Roman" w:cs="Times New Roman" w:hint="eastAsia"/>
          <w:b/>
          <w:sz w:val="32"/>
          <w:szCs w:val="32"/>
        </w:rPr>
        <w:t>六区配电室设备基本概况</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（一）高压设备。10KV高压柜共10面，其中包括：2面进线柜；2面进线隔离及PT柜；2面计量柜；1面联络柜；1面联络隔离柜；2面变压器柜。</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（二）变压器。两台2000KVA干式变压器。</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（三）低压设备。2面进线柜；1面联络柜；13面出线柜；4面电容柜。</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（四）直流屏。3面直流屏柜。</w:t>
      </w:r>
    </w:p>
    <w:tbl>
      <w:tblPr>
        <w:tblStyle w:val="a6"/>
        <w:tblW w:w="9060" w:type="dxa"/>
        <w:tblLayout w:type="fixed"/>
        <w:tblLook w:val="04A0" w:firstRow="1" w:lastRow="0" w:firstColumn="1" w:lastColumn="0" w:noHBand="0" w:noVBand="1"/>
      </w:tblPr>
      <w:tblGrid>
        <w:gridCol w:w="2376"/>
        <w:gridCol w:w="1985"/>
        <w:gridCol w:w="1276"/>
        <w:gridCol w:w="1623"/>
        <w:gridCol w:w="1800"/>
      </w:tblGrid>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名称</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型号</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数量</w:t>
            </w:r>
          </w:p>
        </w:tc>
        <w:tc>
          <w:tcPr>
            <w:tcW w:w="1623"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生产厂家</w:t>
            </w:r>
          </w:p>
        </w:tc>
        <w:tc>
          <w:tcPr>
            <w:tcW w:w="1800"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投运时间</w:t>
            </w:r>
          </w:p>
        </w:tc>
      </w:tr>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10KV开关柜</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KYN28A-12</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10面</w:t>
            </w:r>
          </w:p>
        </w:tc>
        <w:tc>
          <w:tcPr>
            <w:tcW w:w="1623"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广东顺德</w:t>
            </w:r>
          </w:p>
        </w:tc>
        <w:tc>
          <w:tcPr>
            <w:tcW w:w="1800"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2006.01</w:t>
            </w:r>
          </w:p>
        </w:tc>
      </w:tr>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低压柜</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GCDS</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20面</w:t>
            </w:r>
          </w:p>
        </w:tc>
        <w:tc>
          <w:tcPr>
            <w:tcW w:w="1623"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 xml:space="preserve">广东顺德 </w:t>
            </w:r>
          </w:p>
        </w:tc>
        <w:tc>
          <w:tcPr>
            <w:tcW w:w="1800"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2006.01</w:t>
            </w:r>
          </w:p>
        </w:tc>
      </w:tr>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变压器</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SCB9-2000</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2台</w:t>
            </w:r>
          </w:p>
        </w:tc>
        <w:tc>
          <w:tcPr>
            <w:tcW w:w="1623"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海南金盘</w:t>
            </w:r>
          </w:p>
        </w:tc>
        <w:tc>
          <w:tcPr>
            <w:tcW w:w="1800"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2006.01</w:t>
            </w:r>
          </w:p>
        </w:tc>
      </w:tr>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lastRenderedPageBreak/>
              <w:t>直流屏</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220V.65AH</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1套</w:t>
            </w:r>
          </w:p>
        </w:tc>
        <w:tc>
          <w:tcPr>
            <w:tcW w:w="1623" w:type="dxa"/>
          </w:tcPr>
          <w:p w:rsidR="006E40EF" w:rsidRPr="00D32CD3" w:rsidRDefault="003A5201">
            <w:pPr>
              <w:rPr>
                <w:rFonts w:ascii="仿宋_GB2312" w:eastAsia="仿宋_GB2312" w:hAnsi="Times New Roman" w:cs="Times New Roman"/>
                <w:sz w:val="32"/>
                <w:szCs w:val="32"/>
              </w:rPr>
            </w:pPr>
            <w:proofErr w:type="gramStart"/>
            <w:r w:rsidRPr="00D32CD3">
              <w:rPr>
                <w:rFonts w:ascii="仿宋_GB2312" w:eastAsia="仿宋_GB2312" w:hAnsi="Times New Roman" w:cs="Times New Roman" w:hint="eastAsia"/>
                <w:sz w:val="32"/>
                <w:szCs w:val="32"/>
              </w:rPr>
              <w:t>北京合欣机电</w:t>
            </w:r>
            <w:proofErr w:type="gramEnd"/>
          </w:p>
        </w:tc>
        <w:tc>
          <w:tcPr>
            <w:tcW w:w="1800"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2006.01</w:t>
            </w:r>
          </w:p>
        </w:tc>
      </w:tr>
    </w:tbl>
    <w:p w:rsidR="006E40EF" w:rsidRPr="00D32CD3" w:rsidRDefault="006E40EF">
      <w:pPr>
        <w:ind w:firstLineChars="200" w:firstLine="640"/>
        <w:rPr>
          <w:rFonts w:ascii="仿宋_GB2312" w:eastAsia="仿宋_GB2312" w:hAnsi="Times New Roman" w:cs="Times New Roman"/>
          <w:sz w:val="32"/>
          <w:szCs w:val="32"/>
        </w:rPr>
      </w:pPr>
    </w:p>
    <w:p w:rsidR="006E40EF" w:rsidRPr="00067BE6" w:rsidRDefault="003A5201" w:rsidP="00067BE6">
      <w:pPr>
        <w:ind w:firstLineChars="200" w:firstLine="643"/>
        <w:rPr>
          <w:rFonts w:ascii="仿宋_GB2312" w:eastAsia="仿宋_GB2312" w:hAnsi="Times New Roman" w:cs="Times New Roman"/>
          <w:b/>
          <w:sz w:val="32"/>
          <w:szCs w:val="32"/>
        </w:rPr>
      </w:pPr>
      <w:r w:rsidRPr="00067BE6">
        <w:rPr>
          <w:rFonts w:ascii="仿宋_GB2312" w:eastAsia="仿宋_GB2312" w:hAnsi="Times New Roman" w:cs="Times New Roman" w:hint="eastAsia"/>
          <w:b/>
          <w:sz w:val="32"/>
          <w:szCs w:val="32"/>
        </w:rPr>
        <w:t>七区配电室设备基本概况</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（一）高压设备。10KV高压柜共12面，其中包括：2面进线柜；2面进线隔离及PT柜；2面计量柜；1面联络柜；1面联络隔离柜；2面变压器柜；2面出线柜；</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（二）变压器。两台2000KVA干式变压器。</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（三）低压设备。2面进线柜；1面联络柜；10面出线柜；4面电容柜。</w:t>
      </w:r>
    </w:p>
    <w:tbl>
      <w:tblPr>
        <w:tblStyle w:val="a6"/>
        <w:tblW w:w="9060" w:type="dxa"/>
        <w:tblLayout w:type="fixed"/>
        <w:tblLook w:val="04A0" w:firstRow="1" w:lastRow="0" w:firstColumn="1" w:lastColumn="0" w:noHBand="0" w:noVBand="1"/>
      </w:tblPr>
      <w:tblGrid>
        <w:gridCol w:w="2376"/>
        <w:gridCol w:w="1985"/>
        <w:gridCol w:w="1276"/>
        <w:gridCol w:w="1842"/>
        <w:gridCol w:w="1581"/>
      </w:tblGrid>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名称</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型号</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数量</w:t>
            </w:r>
          </w:p>
        </w:tc>
        <w:tc>
          <w:tcPr>
            <w:tcW w:w="1842"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生产厂家</w:t>
            </w:r>
          </w:p>
        </w:tc>
        <w:tc>
          <w:tcPr>
            <w:tcW w:w="1581"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投运时间</w:t>
            </w:r>
          </w:p>
        </w:tc>
      </w:tr>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10KV开关柜</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KYN28A-12</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12面</w:t>
            </w:r>
          </w:p>
        </w:tc>
        <w:tc>
          <w:tcPr>
            <w:tcW w:w="1842"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汕头众业达</w:t>
            </w:r>
          </w:p>
        </w:tc>
        <w:tc>
          <w:tcPr>
            <w:tcW w:w="1581"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2017.12</w:t>
            </w:r>
          </w:p>
        </w:tc>
      </w:tr>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低压柜</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MNS</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21面</w:t>
            </w:r>
          </w:p>
        </w:tc>
        <w:tc>
          <w:tcPr>
            <w:tcW w:w="1842"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汕头众业达</w:t>
            </w:r>
          </w:p>
        </w:tc>
        <w:tc>
          <w:tcPr>
            <w:tcW w:w="1581" w:type="dxa"/>
          </w:tcPr>
          <w:p w:rsidR="006E40EF" w:rsidRPr="00D32CD3" w:rsidRDefault="003A5201">
            <w:pPr>
              <w:rPr>
                <w:rFonts w:ascii="仿宋_GB2312" w:eastAsia="仿宋_GB2312"/>
                <w:sz w:val="32"/>
                <w:szCs w:val="32"/>
              </w:rPr>
            </w:pPr>
            <w:r w:rsidRPr="00D32CD3">
              <w:rPr>
                <w:rFonts w:ascii="仿宋_GB2312" w:eastAsia="仿宋_GB2312" w:hAnsi="Times New Roman" w:cs="Times New Roman" w:hint="eastAsia"/>
                <w:sz w:val="32"/>
                <w:szCs w:val="32"/>
              </w:rPr>
              <w:t>2017.12</w:t>
            </w:r>
          </w:p>
        </w:tc>
      </w:tr>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变压器</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SCB9-2000</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2台</w:t>
            </w:r>
          </w:p>
        </w:tc>
        <w:tc>
          <w:tcPr>
            <w:tcW w:w="1842"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中电电气</w:t>
            </w:r>
          </w:p>
        </w:tc>
        <w:tc>
          <w:tcPr>
            <w:tcW w:w="1581"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2017.12</w:t>
            </w:r>
          </w:p>
        </w:tc>
      </w:tr>
      <w:tr w:rsidR="006E40EF" w:rsidRPr="00D32CD3">
        <w:tc>
          <w:tcPr>
            <w:tcW w:w="2376" w:type="dxa"/>
            <w:tcBorders>
              <w:bottom w:val="single" w:sz="4" w:space="0" w:color="auto"/>
            </w:tcBorders>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直流屏</w:t>
            </w:r>
          </w:p>
        </w:tc>
        <w:tc>
          <w:tcPr>
            <w:tcW w:w="1985" w:type="dxa"/>
            <w:tcBorders>
              <w:bottom w:val="single" w:sz="4" w:space="0" w:color="auto"/>
            </w:tcBorders>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220V.65AH</w:t>
            </w:r>
          </w:p>
        </w:tc>
        <w:tc>
          <w:tcPr>
            <w:tcW w:w="1276" w:type="dxa"/>
            <w:tcBorders>
              <w:bottom w:val="single" w:sz="4" w:space="0" w:color="auto"/>
            </w:tcBorders>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1套</w:t>
            </w:r>
          </w:p>
        </w:tc>
        <w:tc>
          <w:tcPr>
            <w:tcW w:w="1842" w:type="dxa"/>
            <w:tcBorders>
              <w:bottom w:val="single" w:sz="4" w:space="0" w:color="auto"/>
            </w:tcBorders>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北京华隆</w:t>
            </w:r>
          </w:p>
        </w:tc>
        <w:tc>
          <w:tcPr>
            <w:tcW w:w="1581" w:type="dxa"/>
            <w:tcBorders>
              <w:bottom w:val="single" w:sz="4" w:space="0" w:color="auto"/>
            </w:tcBorders>
          </w:tcPr>
          <w:p w:rsidR="006E40EF" w:rsidRPr="00D32CD3" w:rsidRDefault="003A5201">
            <w:pPr>
              <w:rPr>
                <w:rFonts w:ascii="仿宋_GB2312" w:eastAsia="仿宋_GB2312"/>
                <w:sz w:val="32"/>
                <w:szCs w:val="32"/>
              </w:rPr>
            </w:pPr>
            <w:r w:rsidRPr="00D32CD3">
              <w:rPr>
                <w:rFonts w:ascii="仿宋_GB2312" w:eastAsia="仿宋_GB2312" w:hAnsi="Times New Roman" w:cs="Times New Roman" w:hint="eastAsia"/>
                <w:sz w:val="32"/>
                <w:szCs w:val="32"/>
              </w:rPr>
              <w:t>2017.12</w:t>
            </w:r>
          </w:p>
        </w:tc>
      </w:tr>
    </w:tbl>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七区配电分室（七区分配电室）</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（一）高压设备。10KV高压柜共4面，其中包括：2面进线柜； 2面出线柜。</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（二）变压器。两台1000KVA干式变压器。</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（三）低压设备。2面进线柜；1面联络柜；9面出线柜；2面电容柜。</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（四）直流屏。3面直流屏柜。</w:t>
      </w:r>
    </w:p>
    <w:p w:rsidR="006E40EF" w:rsidRPr="00D32CD3" w:rsidRDefault="006E40EF">
      <w:pPr>
        <w:rPr>
          <w:rFonts w:ascii="仿宋_GB2312" w:eastAsia="仿宋_GB2312" w:hAnsi="Times New Roman" w:cs="Times New Roman"/>
          <w:sz w:val="32"/>
          <w:szCs w:val="32"/>
        </w:rPr>
      </w:pPr>
    </w:p>
    <w:tbl>
      <w:tblPr>
        <w:tblStyle w:val="a6"/>
        <w:tblW w:w="9060" w:type="dxa"/>
        <w:tblLayout w:type="fixed"/>
        <w:tblLook w:val="04A0" w:firstRow="1" w:lastRow="0" w:firstColumn="1" w:lastColumn="0" w:noHBand="0" w:noVBand="1"/>
      </w:tblPr>
      <w:tblGrid>
        <w:gridCol w:w="2376"/>
        <w:gridCol w:w="1985"/>
        <w:gridCol w:w="1276"/>
        <w:gridCol w:w="1842"/>
        <w:gridCol w:w="1581"/>
      </w:tblGrid>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名称</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型号</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数量</w:t>
            </w:r>
          </w:p>
        </w:tc>
        <w:tc>
          <w:tcPr>
            <w:tcW w:w="1842"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生产厂家</w:t>
            </w:r>
          </w:p>
        </w:tc>
        <w:tc>
          <w:tcPr>
            <w:tcW w:w="1581"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投运时间</w:t>
            </w:r>
          </w:p>
        </w:tc>
      </w:tr>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10KV开关柜</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KYN28A-12</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4面</w:t>
            </w:r>
          </w:p>
        </w:tc>
        <w:tc>
          <w:tcPr>
            <w:tcW w:w="1842"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汕头众业达</w:t>
            </w:r>
          </w:p>
        </w:tc>
        <w:tc>
          <w:tcPr>
            <w:tcW w:w="1581"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2017.12</w:t>
            </w:r>
          </w:p>
        </w:tc>
      </w:tr>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低压柜</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MNS</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14面</w:t>
            </w:r>
          </w:p>
        </w:tc>
        <w:tc>
          <w:tcPr>
            <w:tcW w:w="1842"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汕头众业达</w:t>
            </w:r>
          </w:p>
        </w:tc>
        <w:tc>
          <w:tcPr>
            <w:tcW w:w="1581" w:type="dxa"/>
          </w:tcPr>
          <w:p w:rsidR="006E40EF" w:rsidRPr="00D32CD3" w:rsidRDefault="003A5201">
            <w:pPr>
              <w:rPr>
                <w:rFonts w:ascii="仿宋_GB2312" w:eastAsia="仿宋_GB2312"/>
                <w:sz w:val="32"/>
                <w:szCs w:val="32"/>
              </w:rPr>
            </w:pPr>
            <w:r w:rsidRPr="00D32CD3">
              <w:rPr>
                <w:rFonts w:ascii="仿宋_GB2312" w:eastAsia="仿宋_GB2312" w:hAnsi="Times New Roman" w:cs="Times New Roman" w:hint="eastAsia"/>
                <w:sz w:val="32"/>
                <w:szCs w:val="32"/>
              </w:rPr>
              <w:t>2017.12</w:t>
            </w:r>
          </w:p>
        </w:tc>
      </w:tr>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变压器</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SCB9-1000</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2台</w:t>
            </w:r>
          </w:p>
        </w:tc>
        <w:tc>
          <w:tcPr>
            <w:tcW w:w="1842"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中电电气</w:t>
            </w:r>
          </w:p>
        </w:tc>
        <w:tc>
          <w:tcPr>
            <w:tcW w:w="1581"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2017.12</w:t>
            </w:r>
          </w:p>
        </w:tc>
      </w:tr>
      <w:tr w:rsidR="006E40EF" w:rsidRPr="00D32CD3">
        <w:tc>
          <w:tcPr>
            <w:tcW w:w="23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直流屏</w:t>
            </w:r>
          </w:p>
        </w:tc>
        <w:tc>
          <w:tcPr>
            <w:tcW w:w="1985"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220V.65AH</w:t>
            </w:r>
          </w:p>
        </w:tc>
        <w:tc>
          <w:tcPr>
            <w:tcW w:w="1276"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3面（1套）</w:t>
            </w:r>
          </w:p>
        </w:tc>
        <w:tc>
          <w:tcPr>
            <w:tcW w:w="1842" w:type="dxa"/>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北京华隆</w:t>
            </w:r>
          </w:p>
        </w:tc>
        <w:tc>
          <w:tcPr>
            <w:tcW w:w="1581" w:type="dxa"/>
          </w:tcPr>
          <w:p w:rsidR="006E40EF" w:rsidRPr="00D32CD3" w:rsidRDefault="003A5201">
            <w:pPr>
              <w:rPr>
                <w:rFonts w:ascii="仿宋_GB2312" w:eastAsia="仿宋_GB2312"/>
                <w:sz w:val="32"/>
                <w:szCs w:val="32"/>
              </w:rPr>
            </w:pPr>
            <w:r w:rsidRPr="00D32CD3">
              <w:rPr>
                <w:rFonts w:ascii="仿宋_GB2312" w:eastAsia="仿宋_GB2312" w:hAnsi="Times New Roman" w:cs="Times New Roman" w:hint="eastAsia"/>
                <w:sz w:val="32"/>
                <w:szCs w:val="32"/>
              </w:rPr>
              <w:t>2017.12</w:t>
            </w:r>
          </w:p>
        </w:tc>
      </w:tr>
    </w:tbl>
    <w:p w:rsidR="006E40EF" w:rsidRPr="00067BE6" w:rsidRDefault="003A5201" w:rsidP="00067BE6">
      <w:pPr>
        <w:ind w:firstLineChars="200" w:firstLine="643"/>
        <w:rPr>
          <w:rFonts w:ascii="仿宋_GB2312" w:eastAsia="仿宋_GB2312" w:hAnsi="Times New Roman" w:cs="Times New Roman"/>
          <w:b/>
          <w:sz w:val="32"/>
          <w:szCs w:val="32"/>
        </w:rPr>
      </w:pPr>
      <w:r w:rsidRPr="00067BE6">
        <w:rPr>
          <w:rFonts w:ascii="仿宋_GB2312" w:eastAsia="仿宋_GB2312" w:hAnsi="Times New Roman" w:cs="Times New Roman" w:hint="eastAsia"/>
          <w:b/>
          <w:sz w:val="32"/>
          <w:szCs w:val="32"/>
        </w:rPr>
        <w:t>西八里庄配电室设备基本概况</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（一）高压设备：10KV高压柜共10面，其中包括：2面进线柜； 2面隔离PT柜；2个计量柜；2个出线柜；1个联络柜；联络隔离柜1个。</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（二）变压器：两台1250KVA干式变压器。</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（三）低压设备：低压柜19面。其中包括2面进线柜；1面联络柜；12面出线柜；4面电容柜。</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（四）直流屏：3面直流屏柜。</w:t>
      </w: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1394"/>
        <w:gridCol w:w="1896"/>
        <w:gridCol w:w="1634"/>
        <w:gridCol w:w="1616"/>
        <w:gridCol w:w="1515"/>
      </w:tblGrid>
      <w:tr w:rsidR="006E40EF" w:rsidRPr="00D32CD3">
        <w:trPr>
          <w:trHeight w:val="1066"/>
        </w:trPr>
        <w:tc>
          <w:tcPr>
            <w:tcW w:w="768"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编号</w:t>
            </w:r>
          </w:p>
        </w:tc>
        <w:tc>
          <w:tcPr>
            <w:tcW w:w="1394"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名称</w:t>
            </w:r>
          </w:p>
        </w:tc>
        <w:tc>
          <w:tcPr>
            <w:tcW w:w="1896"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型号</w:t>
            </w:r>
          </w:p>
        </w:tc>
        <w:tc>
          <w:tcPr>
            <w:tcW w:w="1634"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数量</w:t>
            </w:r>
          </w:p>
        </w:tc>
        <w:tc>
          <w:tcPr>
            <w:tcW w:w="1616"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生产厂家</w:t>
            </w:r>
          </w:p>
        </w:tc>
        <w:tc>
          <w:tcPr>
            <w:tcW w:w="1515"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生产日期</w:t>
            </w:r>
          </w:p>
        </w:tc>
      </w:tr>
      <w:tr w:rsidR="006E40EF" w:rsidRPr="00D32CD3">
        <w:trPr>
          <w:trHeight w:val="1101"/>
        </w:trPr>
        <w:tc>
          <w:tcPr>
            <w:tcW w:w="768"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w:t>
            </w:r>
          </w:p>
        </w:tc>
        <w:tc>
          <w:tcPr>
            <w:tcW w:w="1394"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10KV开关柜</w:t>
            </w:r>
          </w:p>
        </w:tc>
        <w:tc>
          <w:tcPr>
            <w:tcW w:w="1896"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KYN28A-12</w:t>
            </w:r>
          </w:p>
        </w:tc>
        <w:tc>
          <w:tcPr>
            <w:tcW w:w="1634"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10面</w:t>
            </w:r>
          </w:p>
        </w:tc>
        <w:tc>
          <w:tcPr>
            <w:tcW w:w="1616"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广州白云电器股份有限公司</w:t>
            </w:r>
          </w:p>
        </w:tc>
        <w:tc>
          <w:tcPr>
            <w:tcW w:w="1515"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2018.12</w:t>
            </w:r>
          </w:p>
        </w:tc>
      </w:tr>
      <w:tr w:rsidR="006E40EF" w:rsidRPr="00D32CD3">
        <w:trPr>
          <w:trHeight w:val="1101"/>
        </w:trPr>
        <w:tc>
          <w:tcPr>
            <w:tcW w:w="768"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w:t>
            </w:r>
          </w:p>
        </w:tc>
        <w:tc>
          <w:tcPr>
            <w:tcW w:w="1394"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低压柜</w:t>
            </w:r>
          </w:p>
        </w:tc>
        <w:tc>
          <w:tcPr>
            <w:tcW w:w="1896"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MNS</w:t>
            </w:r>
          </w:p>
        </w:tc>
        <w:tc>
          <w:tcPr>
            <w:tcW w:w="1634"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19面</w:t>
            </w:r>
          </w:p>
        </w:tc>
        <w:tc>
          <w:tcPr>
            <w:tcW w:w="1616"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广州白云</w:t>
            </w:r>
            <w:r w:rsidRPr="00D32CD3">
              <w:rPr>
                <w:rFonts w:ascii="仿宋_GB2312" w:eastAsia="仿宋_GB2312" w:hAnsi="Times New Roman" w:cs="Times New Roman" w:hint="eastAsia"/>
                <w:sz w:val="32"/>
                <w:szCs w:val="32"/>
              </w:rPr>
              <w:lastRenderedPageBreak/>
              <w:t>电器设备股份有限公司</w:t>
            </w:r>
          </w:p>
        </w:tc>
        <w:tc>
          <w:tcPr>
            <w:tcW w:w="1515"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lastRenderedPageBreak/>
              <w:t>2018.12</w:t>
            </w:r>
          </w:p>
        </w:tc>
      </w:tr>
      <w:tr w:rsidR="006E40EF" w:rsidRPr="00D32CD3">
        <w:trPr>
          <w:trHeight w:val="1066"/>
        </w:trPr>
        <w:tc>
          <w:tcPr>
            <w:tcW w:w="768"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lastRenderedPageBreak/>
              <w:t>3</w:t>
            </w:r>
          </w:p>
        </w:tc>
        <w:tc>
          <w:tcPr>
            <w:tcW w:w="1394"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变压器</w:t>
            </w:r>
          </w:p>
        </w:tc>
        <w:tc>
          <w:tcPr>
            <w:tcW w:w="1896"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SCB10-1250</w:t>
            </w:r>
          </w:p>
        </w:tc>
        <w:tc>
          <w:tcPr>
            <w:tcW w:w="1634"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2台</w:t>
            </w:r>
          </w:p>
        </w:tc>
        <w:tc>
          <w:tcPr>
            <w:tcW w:w="1616"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南京大全变压器有限公司</w:t>
            </w:r>
          </w:p>
        </w:tc>
        <w:tc>
          <w:tcPr>
            <w:tcW w:w="1515"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2018.12</w:t>
            </w:r>
          </w:p>
        </w:tc>
      </w:tr>
      <w:tr w:rsidR="006E40EF" w:rsidRPr="00D32CD3">
        <w:trPr>
          <w:trHeight w:val="1137"/>
        </w:trPr>
        <w:tc>
          <w:tcPr>
            <w:tcW w:w="768"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4</w:t>
            </w:r>
          </w:p>
        </w:tc>
        <w:tc>
          <w:tcPr>
            <w:tcW w:w="1394"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直流屏</w:t>
            </w:r>
          </w:p>
        </w:tc>
        <w:tc>
          <w:tcPr>
            <w:tcW w:w="1896"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GZDW-65AH/220V</w:t>
            </w:r>
          </w:p>
        </w:tc>
        <w:tc>
          <w:tcPr>
            <w:tcW w:w="1634"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3面（1套）</w:t>
            </w:r>
          </w:p>
        </w:tc>
        <w:tc>
          <w:tcPr>
            <w:tcW w:w="1616"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北京合欣机电有限责任公司</w:t>
            </w:r>
          </w:p>
        </w:tc>
        <w:tc>
          <w:tcPr>
            <w:tcW w:w="1515" w:type="dxa"/>
            <w:vAlign w:val="center"/>
          </w:tcPr>
          <w:p w:rsidR="006E40EF" w:rsidRPr="00D32CD3" w:rsidRDefault="003A5201">
            <w:pPr>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2019.1</w:t>
            </w:r>
          </w:p>
        </w:tc>
      </w:tr>
    </w:tbl>
    <w:p w:rsidR="00067BE6" w:rsidRDefault="00067BE6">
      <w:pPr>
        <w:ind w:firstLineChars="200" w:firstLine="640"/>
        <w:rPr>
          <w:rFonts w:ascii="仿宋_GB2312" w:eastAsia="仿宋_GB2312" w:hAnsi="Times New Roman" w:cs="Times New Roman"/>
          <w:sz w:val="32"/>
          <w:szCs w:val="32"/>
        </w:rPr>
      </w:pPr>
    </w:p>
    <w:p w:rsidR="006E40EF" w:rsidRPr="00067BE6" w:rsidRDefault="003A5201" w:rsidP="00067BE6">
      <w:pPr>
        <w:ind w:firstLineChars="200" w:firstLine="643"/>
        <w:rPr>
          <w:rFonts w:ascii="仿宋_GB2312" w:eastAsia="仿宋_GB2312" w:hAnsi="Times New Roman" w:cs="Times New Roman"/>
          <w:b/>
          <w:sz w:val="32"/>
          <w:szCs w:val="32"/>
        </w:rPr>
      </w:pPr>
      <w:r w:rsidRPr="00067BE6">
        <w:rPr>
          <w:rFonts w:ascii="仿宋_GB2312" w:eastAsia="仿宋_GB2312" w:hAnsi="Times New Roman" w:cs="Times New Roman" w:hint="eastAsia"/>
          <w:b/>
          <w:sz w:val="32"/>
          <w:szCs w:val="32"/>
        </w:rPr>
        <w:t>四、主要服务内容</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院区六区配电室、七区及西八里庄配电室设备24小时值守、运行管理及设备维护保养，</w:t>
      </w:r>
      <w:r w:rsidRPr="004F2CB7">
        <w:rPr>
          <w:rFonts w:ascii="仿宋_GB2312" w:eastAsia="仿宋_GB2312" w:hAnsi="Times New Roman" w:cs="Times New Roman" w:hint="eastAsia"/>
          <w:sz w:val="32"/>
          <w:szCs w:val="32"/>
        </w:rPr>
        <w:t>29</w:t>
      </w:r>
      <w:r w:rsidRPr="00D32CD3">
        <w:rPr>
          <w:rFonts w:ascii="仿宋_GB2312" w:eastAsia="仿宋_GB2312" w:hAnsi="Times New Roman" w:cs="Times New Roman" w:hint="eastAsia"/>
          <w:sz w:val="32"/>
          <w:szCs w:val="32"/>
        </w:rPr>
        <w:t>个配电小室及七区分配电室的设备巡视、维护管理。发生突发事故后对突发事故进行抢修。</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依据《北京地区电气规程汇编》要求，制定交接班制度，配电</w:t>
      </w:r>
      <w:proofErr w:type="gramStart"/>
      <w:r w:rsidRPr="00D32CD3">
        <w:rPr>
          <w:rFonts w:ascii="仿宋_GB2312" w:eastAsia="仿宋_GB2312" w:hAnsi="Times New Roman" w:cs="Times New Roman" w:hint="eastAsia"/>
          <w:sz w:val="32"/>
          <w:szCs w:val="32"/>
        </w:rPr>
        <w:t>室运行</w:t>
      </w:r>
      <w:proofErr w:type="gramEnd"/>
      <w:r w:rsidRPr="00D32CD3">
        <w:rPr>
          <w:rFonts w:ascii="仿宋_GB2312" w:eastAsia="仿宋_GB2312" w:hAnsi="Times New Roman" w:cs="Times New Roman" w:hint="eastAsia"/>
          <w:sz w:val="32"/>
          <w:szCs w:val="32"/>
        </w:rPr>
        <w:t>维护制度，倒闸操作制度，设备缺陷管理制度及事故应急预案等配电室管理规范。</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对所管辖设备进行24小时事故应急处理抢修（</w:t>
      </w:r>
      <w:r w:rsidRPr="00D8225F">
        <w:rPr>
          <w:rFonts w:ascii="仿宋_GB2312" w:eastAsia="仿宋_GB2312" w:hAnsi="Times New Roman" w:cs="Times New Roman" w:hint="eastAsia"/>
          <w:b/>
          <w:sz w:val="32"/>
          <w:szCs w:val="32"/>
        </w:rPr>
        <w:t>单次事故处理材料费1000元内由服务提供方负责，材料费超过1000元由</w:t>
      </w:r>
      <w:r w:rsidR="00D8225F">
        <w:rPr>
          <w:rFonts w:ascii="仿宋_GB2312" w:eastAsia="仿宋_GB2312" w:hAnsi="Times New Roman" w:cs="Times New Roman" w:hint="eastAsia"/>
          <w:b/>
          <w:sz w:val="32"/>
          <w:szCs w:val="32"/>
        </w:rPr>
        <w:t>采购人</w:t>
      </w:r>
      <w:r w:rsidRPr="00D8225F">
        <w:rPr>
          <w:rFonts w:ascii="仿宋_GB2312" w:eastAsia="仿宋_GB2312" w:hAnsi="Times New Roman" w:cs="Times New Roman" w:hint="eastAsia"/>
          <w:b/>
          <w:sz w:val="32"/>
          <w:szCs w:val="32"/>
        </w:rPr>
        <w:t>另行支付</w:t>
      </w:r>
      <w:r w:rsidRPr="00D32CD3">
        <w:rPr>
          <w:rFonts w:ascii="仿宋_GB2312" w:eastAsia="仿宋_GB2312" w:hAnsi="Times New Roman" w:cs="Times New Roman" w:hint="eastAsia"/>
          <w:sz w:val="32"/>
          <w:szCs w:val="32"/>
        </w:rPr>
        <w:t>）</w:t>
      </w:r>
    </w:p>
    <w:p w:rsidR="006E40EF" w:rsidRPr="00D32CD3" w:rsidRDefault="003A5201">
      <w:pPr>
        <w:pStyle w:val="1"/>
        <w:ind w:left="720" w:firstLineChars="0" w:firstLine="0"/>
        <w:textAlignment w:val="baseline"/>
        <w:rPr>
          <w:rFonts w:ascii="仿宋_GB2312" w:eastAsia="仿宋_GB2312" w:hAnsi="Times New Roman" w:cs="Times New Roman"/>
          <w:kern w:val="2"/>
          <w:sz w:val="32"/>
          <w:szCs w:val="32"/>
        </w:rPr>
      </w:pPr>
      <w:r w:rsidRPr="00D32CD3">
        <w:rPr>
          <w:rFonts w:ascii="仿宋_GB2312" w:eastAsia="仿宋_GB2312" w:hAnsi="Times New Roman" w:cs="Times New Roman" w:hint="eastAsia"/>
          <w:kern w:val="2"/>
          <w:sz w:val="32"/>
          <w:szCs w:val="32"/>
        </w:rPr>
        <w:t>依据电力公司发布的《电力安全</w:t>
      </w:r>
      <w:bookmarkStart w:id="0" w:name="_GoBack"/>
      <w:bookmarkEnd w:id="0"/>
      <w:r w:rsidRPr="00D32CD3">
        <w:rPr>
          <w:rFonts w:ascii="仿宋_GB2312" w:eastAsia="仿宋_GB2312" w:hAnsi="Times New Roman" w:cs="Times New Roman" w:hint="eastAsia"/>
          <w:kern w:val="2"/>
          <w:sz w:val="32"/>
          <w:szCs w:val="32"/>
        </w:rPr>
        <w:t>工器具预防性试验规程》</w:t>
      </w:r>
    </w:p>
    <w:p w:rsidR="006E40EF" w:rsidRPr="00D32CD3" w:rsidRDefault="003A5201">
      <w:pPr>
        <w:textAlignment w:val="baseline"/>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规定对配电室配备的高压安全用具定期送检。协助</w:t>
      </w:r>
      <w:r w:rsidR="00D8225F">
        <w:rPr>
          <w:rFonts w:ascii="仿宋_GB2312" w:eastAsia="仿宋_GB2312" w:hAnsi="Times New Roman" w:cs="Times New Roman" w:hint="eastAsia"/>
          <w:sz w:val="32"/>
          <w:szCs w:val="32"/>
        </w:rPr>
        <w:t>采购</w:t>
      </w:r>
      <w:proofErr w:type="gramStart"/>
      <w:r w:rsidR="00D8225F">
        <w:rPr>
          <w:rFonts w:ascii="仿宋_GB2312" w:eastAsia="仿宋_GB2312" w:hAnsi="Times New Roman" w:cs="Times New Roman" w:hint="eastAsia"/>
          <w:sz w:val="32"/>
          <w:szCs w:val="32"/>
        </w:rPr>
        <w:t>人</w:t>
      </w:r>
      <w:r w:rsidRPr="00D32CD3">
        <w:rPr>
          <w:rFonts w:ascii="仿宋_GB2312" w:eastAsia="仿宋_GB2312" w:hAnsi="Times New Roman" w:cs="Times New Roman" w:hint="eastAsia"/>
          <w:sz w:val="32"/>
          <w:szCs w:val="32"/>
        </w:rPr>
        <w:t>制</w:t>
      </w:r>
      <w:proofErr w:type="gramEnd"/>
      <w:r w:rsidRPr="00D32CD3">
        <w:rPr>
          <w:rFonts w:ascii="仿宋_GB2312" w:eastAsia="仿宋_GB2312" w:hAnsi="Times New Roman" w:cs="Times New Roman" w:hint="eastAsia"/>
          <w:sz w:val="32"/>
          <w:szCs w:val="32"/>
        </w:rPr>
        <w:t>定配</w:t>
      </w:r>
      <w:r w:rsidRPr="00D32CD3">
        <w:rPr>
          <w:rFonts w:ascii="仿宋_GB2312" w:eastAsia="仿宋_GB2312" w:hAnsi="Times New Roman" w:cs="Times New Roman" w:hint="eastAsia"/>
          <w:sz w:val="32"/>
          <w:szCs w:val="32"/>
        </w:rPr>
        <w:lastRenderedPageBreak/>
        <w:t>电室高压运行设备的预防性试验计划。</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主要服务要求：</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1.服从采购人的工作安排，认真执行院内各项规章制度，做好设备的维护和维修，不断提高设备的完好率，确保安全供电；</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2.值班人员必须遵守电工作业规定，熟悉供电系统和配电</w:t>
      </w:r>
      <w:proofErr w:type="gramStart"/>
      <w:r w:rsidRPr="00D32CD3">
        <w:rPr>
          <w:rFonts w:ascii="仿宋_GB2312" w:eastAsia="仿宋_GB2312" w:hAnsi="仿宋_GB2312" w:cs="Times New Roman" w:hint="eastAsia"/>
          <w:bCs/>
          <w:sz w:val="32"/>
          <w:szCs w:val="32"/>
        </w:rPr>
        <w:t>室各种</w:t>
      </w:r>
      <w:proofErr w:type="gramEnd"/>
      <w:r w:rsidRPr="00D32CD3">
        <w:rPr>
          <w:rFonts w:ascii="仿宋_GB2312" w:eastAsia="仿宋_GB2312" w:hAnsi="仿宋_GB2312" w:cs="Times New Roman" w:hint="eastAsia"/>
          <w:bCs/>
          <w:sz w:val="32"/>
          <w:szCs w:val="32"/>
        </w:rPr>
        <w:t>设备的性能和操作方法，并具备在异常情况下事故处理的能力；</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3.负责各配电室电气设备的管理、运行、维护、检修、试验工作；</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4.负责配电室的设备巡视、倒闸操作、事故处理工作；</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5.负责监视各种仪表和保护装置，填好运行记录；</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6.负责配电室内电气设备检修维护、紧急情况处理工作；</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7.负责所管辖范围内的电气设备和照明装置的维护检修；</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8.负责检查测量直流电源及蓄电池电压、电流和温度是否正常，定期进行充电活化；</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9.负责配电室后台电脑系统地维护，运行；</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10.负责配电室室内及设备的卫生清扫工作；</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11.负责建立电气设备运行档案，整理积累和保管各种基础资料；</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12.投标人负责认真对采购人的电气设备进行维护，每天进行巡回检查，做到疑点不放过，设备缺陷不漏掉，及时查找出故障和设备隐患，同时了解所管辖范围内的电气运行状态，并做好</w:t>
      </w:r>
      <w:r w:rsidRPr="00D32CD3">
        <w:rPr>
          <w:rFonts w:ascii="仿宋_GB2312" w:eastAsia="仿宋_GB2312" w:hAnsi="仿宋_GB2312" w:cs="Times New Roman" w:hint="eastAsia"/>
          <w:bCs/>
          <w:sz w:val="32"/>
          <w:szCs w:val="32"/>
        </w:rPr>
        <w:lastRenderedPageBreak/>
        <w:t>巡检记录；</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13.投标人负责审核管理配电室工作的工作票等，工作票由需方填写，投标人审核手续并提出用电安全要求，同时进行用电监督；</w:t>
      </w:r>
    </w:p>
    <w:p w:rsidR="006E40EF" w:rsidRPr="00114EA9" w:rsidRDefault="003A5201">
      <w:pPr>
        <w:ind w:firstLineChars="200" w:firstLine="640"/>
        <w:rPr>
          <w:rFonts w:ascii="仿宋_GB2312" w:eastAsia="仿宋_GB2312" w:hAnsi="仿宋_GB2312" w:cs="Times New Roman"/>
          <w:bCs/>
          <w:sz w:val="32"/>
          <w:szCs w:val="32"/>
        </w:rPr>
      </w:pPr>
      <w:r w:rsidRPr="00114EA9">
        <w:rPr>
          <w:rFonts w:ascii="仿宋_GB2312" w:eastAsia="仿宋_GB2312" w:hAnsi="仿宋_GB2312" w:cs="Times New Roman" w:hint="eastAsia"/>
          <w:bCs/>
          <w:sz w:val="32"/>
          <w:szCs w:val="32"/>
        </w:rPr>
        <w:t>14.投标人</w:t>
      </w:r>
      <w:r w:rsidR="00114EA9" w:rsidRPr="00114EA9">
        <w:rPr>
          <w:rFonts w:ascii="仿宋_GB2312" w:eastAsia="仿宋_GB2312" w:hAnsi="仿宋_GB2312" w:cs="Times New Roman" w:hint="eastAsia"/>
          <w:bCs/>
          <w:sz w:val="32"/>
          <w:szCs w:val="32"/>
        </w:rPr>
        <w:t>不得</w:t>
      </w:r>
      <w:r w:rsidRPr="00114EA9">
        <w:rPr>
          <w:rFonts w:ascii="仿宋_GB2312" w:eastAsia="仿宋_GB2312" w:hAnsi="仿宋_GB2312" w:cs="Times New Roman" w:hint="eastAsia"/>
          <w:bCs/>
          <w:sz w:val="32"/>
          <w:szCs w:val="32"/>
        </w:rPr>
        <w:t>违章操作,</w:t>
      </w:r>
      <w:r w:rsidR="00114EA9" w:rsidRPr="00114EA9">
        <w:rPr>
          <w:rFonts w:ascii="仿宋_GB2312" w:eastAsia="仿宋_GB2312" w:hAnsi="仿宋_GB2312" w:cs="Times New Roman" w:hint="eastAsia"/>
          <w:bCs/>
          <w:sz w:val="32"/>
          <w:szCs w:val="32"/>
        </w:rPr>
        <w:t xml:space="preserve"> 不得</w:t>
      </w:r>
      <w:r w:rsidRPr="00114EA9">
        <w:rPr>
          <w:rFonts w:ascii="仿宋_GB2312" w:eastAsia="仿宋_GB2312" w:hAnsi="仿宋_GB2312" w:cs="Times New Roman" w:hint="eastAsia"/>
          <w:bCs/>
          <w:sz w:val="32"/>
          <w:szCs w:val="32"/>
        </w:rPr>
        <w:t>在不符合安全施工规范条件下作业,保证人员和设备的安全；</w:t>
      </w:r>
    </w:p>
    <w:p w:rsidR="006E40EF" w:rsidRPr="00D32CD3" w:rsidRDefault="003A5201">
      <w:pPr>
        <w:ind w:firstLineChars="200" w:firstLine="640"/>
        <w:rPr>
          <w:rFonts w:ascii="仿宋_GB2312" w:eastAsia="仿宋_GB2312" w:hAnsi="仿宋_GB2312" w:cs="Times New Roman"/>
          <w:bCs/>
          <w:sz w:val="32"/>
          <w:szCs w:val="32"/>
        </w:rPr>
      </w:pPr>
      <w:r w:rsidRPr="00114EA9">
        <w:rPr>
          <w:rFonts w:ascii="仿宋_GB2312" w:eastAsia="仿宋_GB2312" w:hAnsi="仿宋_GB2312" w:cs="Times New Roman" w:hint="eastAsia"/>
          <w:bCs/>
          <w:sz w:val="32"/>
          <w:szCs w:val="32"/>
        </w:rPr>
        <w:t>15.投标人</w:t>
      </w:r>
      <w:r w:rsidR="00114EA9" w:rsidRPr="00114EA9">
        <w:rPr>
          <w:rFonts w:ascii="仿宋_GB2312" w:eastAsia="仿宋_GB2312" w:hAnsi="仿宋_GB2312" w:cs="Times New Roman" w:hint="eastAsia"/>
          <w:bCs/>
          <w:sz w:val="32"/>
          <w:szCs w:val="32"/>
        </w:rPr>
        <w:t>须</w:t>
      </w:r>
      <w:r w:rsidRPr="00114EA9">
        <w:rPr>
          <w:rFonts w:ascii="仿宋_GB2312" w:eastAsia="仿宋_GB2312" w:hAnsi="仿宋_GB2312" w:cs="Times New Roman" w:hint="eastAsia"/>
          <w:bCs/>
          <w:sz w:val="32"/>
          <w:szCs w:val="32"/>
        </w:rPr>
        <w:t>根</w:t>
      </w:r>
      <w:proofErr w:type="gramStart"/>
      <w:r w:rsidRPr="00114EA9">
        <w:rPr>
          <w:rFonts w:ascii="仿宋_GB2312" w:eastAsia="仿宋_GB2312" w:hAnsi="仿宋_GB2312" w:cs="Times New Roman" w:hint="eastAsia"/>
          <w:bCs/>
          <w:sz w:val="32"/>
          <w:szCs w:val="32"/>
        </w:rPr>
        <w:t>据设备</w:t>
      </w:r>
      <w:proofErr w:type="gramEnd"/>
      <w:r w:rsidRPr="00114EA9">
        <w:rPr>
          <w:rFonts w:ascii="仿宋_GB2312" w:eastAsia="仿宋_GB2312" w:hAnsi="仿宋_GB2312" w:cs="Times New Roman" w:hint="eastAsia"/>
          <w:bCs/>
          <w:sz w:val="32"/>
          <w:szCs w:val="32"/>
        </w:rPr>
        <w:t>运行周期，提出检修计划，提前提供更换配件的型号，并报采购人及时审批和采购；</w:t>
      </w:r>
    </w:p>
    <w:p w:rsidR="006E40EF" w:rsidRPr="00D32CD3" w:rsidRDefault="003A5201">
      <w:pPr>
        <w:ind w:firstLineChars="200" w:firstLine="640"/>
        <w:rPr>
          <w:rFonts w:ascii="仿宋_GB2312" w:eastAsia="仿宋_GB2312" w:hAnsi="仿宋_GB2312" w:cs="Times New Roman"/>
          <w:bCs/>
          <w:sz w:val="32"/>
          <w:szCs w:val="32"/>
        </w:rPr>
      </w:pPr>
      <w:r w:rsidRPr="00D32CD3">
        <w:rPr>
          <w:rFonts w:ascii="仿宋_GB2312" w:eastAsia="仿宋_GB2312" w:hAnsi="仿宋_GB2312" w:cs="Times New Roman" w:hint="eastAsia"/>
          <w:bCs/>
          <w:sz w:val="32"/>
          <w:szCs w:val="32"/>
        </w:rPr>
        <w:t>16.建立各种规章制度及建立应急预案。</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仿宋_GB2312" w:cs="Times New Roman" w:hint="eastAsia"/>
          <w:bCs/>
          <w:sz w:val="32"/>
          <w:szCs w:val="32"/>
        </w:rPr>
        <w:t>17.</w:t>
      </w:r>
      <w:r w:rsidRPr="00D32CD3">
        <w:rPr>
          <w:rFonts w:ascii="仿宋_GB2312" w:eastAsia="仿宋_GB2312" w:hAnsi="Times New Roman" w:cs="Times New Roman" w:hint="eastAsia"/>
          <w:sz w:val="32"/>
          <w:szCs w:val="32"/>
        </w:rPr>
        <w:t>服务承接单位应按照《北京地区电气规程汇编》的要求配备数量充足、技术合格的值班电工。</w:t>
      </w:r>
    </w:p>
    <w:p w:rsidR="006E40EF" w:rsidRPr="00382247" w:rsidRDefault="003A5201" w:rsidP="00382247">
      <w:pPr>
        <w:ind w:firstLineChars="200" w:firstLine="643"/>
        <w:rPr>
          <w:rFonts w:ascii="仿宋_GB2312" w:eastAsia="仿宋_GB2312" w:hAnsi="Times New Roman" w:cs="Times New Roman"/>
          <w:b/>
          <w:sz w:val="32"/>
          <w:szCs w:val="32"/>
        </w:rPr>
      </w:pPr>
      <w:r w:rsidRPr="00382247">
        <w:rPr>
          <w:rFonts w:ascii="仿宋_GB2312" w:eastAsia="仿宋_GB2312" w:hAnsi="Times New Roman" w:cs="Times New Roman" w:hint="eastAsia"/>
          <w:b/>
          <w:sz w:val="32"/>
          <w:szCs w:val="32"/>
        </w:rPr>
        <w:t>五、岗位要求及主要任务</w:t>
      </w:r>
    </w:p>
    <w:p w:rsidR="00382247" w:rsidRPr="00382247" w:rsidRDefault="00382247">
      <w:pPr>
        <w:ind w:firstLineChars="200" w:firstLine="643"/>
        <w:rPr>
          <w:rFonts w:ascii="仿宋_GB2312" w:eastAsia="仿宋_GB2312" w:hAnsi="Times New Roman" w:cs="Times New Roman"/>
          <w:b/>
          <w:color w:val="FF0000"/>
          <w:sz w:val="32"/>
          <w:szCs w:val="32"/>
        </w:rPr>
      </w:pPr>
      <w:r w:rsidRPr="00382247">
        <w:rPr>
          <w:rFonts w:ascii="仿宋_GB2312" w:eastAsia="仿宋_GB2312" w:hAnsi="Times New Roman" w:cs="Times New Roman" w:hint="eastAsia"/>
          <w:b/>
          <w:color w:val="FF0000"/>
          <w:sz w:val="32"/>
          <w:szCs w:val="32"/>
        </w:rPr>
        <w:t>*</w:t>
      </w:r>
      <w:r w:rsidR="00114EA9">
        <w:rPr>
          <w:rFonts w:ascii="仿宋_GB2312" w:eastAsia="仿宋_GB2312" w:hAnsi="Times New Roman" w:cs="Times New Roman" w:hint="eastAsia"/>
          <w:b/>
          <w:color w:val="FF0000"/>
          <w:sz w:val="32"/>
          <w:szCs w:val="32"/>
        </w:rPr>
        <w:t xml:space="preserve"> 本项目要求人员配备不少于25人</w:t>
      </w:r>
      <w:r w:rsidR="007558F7">
        <w:rPr>
          <w:rFonts w:ascii="仿宋_GB2312" w:eastAsia="仿宋_GB2312" w:hAnsi="Times New Roman" w:cs="Times New Roman" w:hint="eastAsia"/>
          <w:b/>
          <w:color w:val="FF0000"/>
          <w:sz w:val="32"/>
          <w:szCs w:val="32"/>
        </w:rPr>
        <w:t>，</w:t>
      </w:r>
      <w:r w:rsidR="00ED2BA8">
        <w:rPr>
          <w:rFonts w:ascii="仿宋_GB2312" w:eastAsia="仿宋_GB2312" w:hAnsi="Times New Roman" w:cs="Times New Roman" w:hint="eastAsia"/>
          <w:b/>
          <w:color w:val="FF0000"/>
          <w:sz w:val="32"/>
          <w:szCs w:val="32"/>
        </w:rPr>
        <w:t>其中</w:t>
      </w:r>
      <w:r w:rsidR="007558F7">
        <w:rPr>
          <w:rFonts w:ascii="仿宋_GB2312" w:eastAsia="仿宋_GB2312" w:hAnsi="Times New Roman" w:cs="Times New Roman" w:hint="eastAsia"/>
          <w:b/>
          <w:color w:val="FF0000"/>
          <w:sz w:val="32"/>
          <w:szCs w:val="32"/>
        </w:rPr>
        <w:t>项目主管1人，配电室值守人员24人</w:t>
      </w:r>
      <w:r w:rsidR="00114EA9">
        <w:rPr>
          <w:rFonts w:ascii="仿宋_GB2312" w:eastAsia="仿宋_GB2312" w:hAnsi="Times New Roman" w:cs="Times New Roman" w:hint="eastAsia"/>
          <w:b/>
          <w:color w:val="FF0000"/>
          <w:sz w:val="32"/>
          <w:szCs w:val="32"/>
        </w:rPr>
        <w:t>。</w:t>
      </w:r>
    </w:p>
    <w:p w:rsidR="006E40EF" w:rsidRPr="00D32CD3" w:rsidRDefault="003A5201">
      <w:pPr>
        <w:ind w:firstLineChars="200" w:firstLine="643"/>
        <w:rPr>
          <w:rFonts w:ascii="仿宋_GB2312" w:eastAsia="仿宋_GB2312" w:hAnsi="Times New Roman" w:cs="Times New Roman"/>
          <w:sz w:val="32"/>
          <w:szCs w:val="32"/>
        </w:rPr>
      </w:pPr>
      <w:r w:rsidRPr="00D32CD3">
        <w:rPr>
          <w:rFonts w:ascii="仿宋_GB2312" w:eastAsia="仿宋_GB2312" w:hAnsi="Times New Roman" w:cs="Times New Roman" w:hint="eastAsia"/>
          <w:b/>
          <w:sz w:val="32"/>
          <w:szCs w:val="32"/>
        </w:rPr>
        <w:t>项目主管：</w:t>
      </w:r>
      <w:r w:rsidRPr="00D32CD3">
        <w:rPr>
          <w:rFonts w:ascii="仿宋_GB2312" w:eastAsia="仿宋_GB2312" w:hAnsi="Times New Roman" w:cs="Times New Roman" w:hint="eastAsia"/>
          <w:sz w:val="32"/>
          <w:szCs w:val="32"/>
        </w:rPr>
        <w:t>负责三个配电</w:t>
      </w:r>
      <w:proofErr w:type="gramStart"/>
      <w:r w:rsidRPr="00D32CD3">
        <w:rPr>
          <w:rFonts w:ascii="仿宋_GB2312" w:eastAsia="仿宋_GB2312" w:hAnsi="Times New Roman" w:cs="Times New Roman" w:hint="eastAsia"/>
          <w:sz w:val="32"/>
          <w:szCs w:val="32"/>
        </w:rPr>
        <w:t>室总体</w:t>
      </w:r>
      <w:proofErr w:type="gramEnd"/>
      <w:r w:rsidRPr="00D32CD3">
        <w:rPr>
          <w:rFonts w:ascii="仿宋_GB2312" w:eastAsia="仿宋_GB2312" w:hAnsi="Times New Roman" w:cs="Times New Roman" w:hint="eastAsia"/>
          <w:sz w:val="32"/>
          <w:szCs w:val="32"/>
        </w:rPr>
        <w:t>工作安排，制定值班维护方案，制订运行维护大纲、维护规范、应急预案，建立值班制度、交接班制度、设备巡视、设备记录、倒闸操作、运行状态分析、应急预案演练、值班员培训制度，联系供电部门对用电单位的调度管理。建立应急抢修制度，出现突发问题时及时与采购方、上级电力主管部门进行沟通，确保问题及时解决。</w:t>
      </w:r>
    </w:p>
    <w:p w:rsidR="006E40EF" w:rsidRPr="00D32CD3" w:rsidRDefault="003A5201">
      <w:pPr>
        <w:ind w:firstLineChars="200" w:firstLine="643"/>
        <w:rPr>
          <w:rFonts w:ascii="仿宋_GB2312" w:eastAsia="仿宋_GB2312" w:hAnsi="Times New Roman" w:cs="Times New Roman"/>
          <w:sz w:val="32"/>
          <w:szCs w:val="32"/>
        </w:rPr>
      </w:pPr>
      <w:r w:rsidRPr="00D32CD3">
        <w:rPr>
          <w:rFonts w:ascii="仿宋_GB2312" w:eastAsia="仿宋_GB2312" w:hAnsi="Times New Roman" w:cs="Times New Roman" w:hint="eastAsia"/>
          <w:b/>
          <w:sz w:val="32"/>
          <w:szCs w:val="32"/>
        </w:rPr>
        <w:t>配电室值守人员：</w:t>
      </w:r>
      <w:r w:rsidRPr="00D32CD3">
        <w:rPr>
          <w:rFonts w:ascii="仿宋_GB2312" w:eastAsia="仿宋_GB2312" w:hAnsi="Times New Roman" w:cs="Times New Roman" w:hint="eastAsia"/>
          <w:sz w:val="32"/>
          <w:szCs w:val="32"/>
        </w:rPr>
        <w:t>每个配电</w:t>
      </w:r>
      <w:proofErr w:type="gramStart"/>
      <w:r w:rsidRPr="00D32CD3">
        <w:rPr>
          <w:rFonts w:ascii="仿宋_GB2312" w:eastAsia="仿宋_GB2312" w:hAnsi="Times New Roman" w:cs="Times New Roman" w:hint="eastAsia"/>
          <w:sz w:val="32"/>
          <w:szCs w:val="32"/>
        </w:rPr>
        <w:t>室每天</w:t>
      </w:r>
      <w:proofErr w:type="gramEnd"/>
      <w:r w:rsidRPr="00D32CD3">
        <w:rPr>
          <w:rFonts w:ascii="仿宋_GB2312" w:eastAsia="仿宋_GB2312" w:hAnsi="Times New Roman" w:cs="Times New Roman" w:hint="eastAsia"/>
          <w:sz w:val="32"/>
          <w:szCs w:val="32"/>
        </w:rPr>
        <w:t>固定2人，双人同时在岗，实行24小时值守制度，值守期间两人不得同时离开配电值班室，</w:t>
      </w:r>
      <w:r w:rsidRPr="00D32CD3">
        <w:rPr>
          <w:rFonts w:ascii="仿宋_GB2312" w:eastAsia="仿宋_GB2312" w:hAnsi="Times New Roman" w:cs="Times New Roman" w:hint="eastAsia"/>
          <w:sz w:val="32"/>
          <w:szCs w:val="32"/>
        </w:rPr>
        <w:lastRenderedPageBreak/>
        <w:t>进</w:t>
      </w:r>
      <w:proofErr w:type="gramStart"/>
      <w:r w:rsidRPr="00D32CD3">
        <w:rPr>
          <w:rFonts w:ascii="仿宋_GB2312" w:eastAsia="仿宋_GB2312" w:hAnsi="Times New Roman" w:cs="Times New Roman" w:hint="eastAsia"/>
          <w:sz w:val="32"/>
          <w:szCs w:val="32"/>
        </w:rPr>
        <w:t>行院区</w:t>
      </w:r>
      <w:proofErr w:type="gramEnd"/>
      <w:r w:rsidRPr="00D32CD3">
        <w:rPr>
          <w:rFonts w:ascii="仿宋_GB2312" w:eastAsia="仿宋_GB2312" w:hAnsi="Times New Roman" w:cs="Times New Roman" w:hint="eastAsia"/>
          <w:sz w:val="32"/>
          <w:szCs w:val="32"/>
        </w:rPr>
        <w:t>2</w:t>
      </w:r>
      <w:r w:rsidR="000A5C07">
        <w:rPr>
          <w:rFonts w:ascii="仿宋_GB2312" w:eastAsia="仿宋_GB2312" w:hAnsi="Times New Roman" w:cs="Times New Roman" w:hint="eastAsia"/>
          <w:sz w:val="32"/>
          <w:szCs w:val="32"/>
        </w:rPr>
        <w:t>9</w:t>
      </w:r>
      <w:r w:rsidRPr="00D32CD3">
        <w:rPr>
          <w:rFonts w:ascii="仿宋_GB2312" w:eastAsia="仿宋_GB2312" w:hAnsi="Times New Roman" w:cs="Times New Roman" w:hint="eastAsia"/>
          <w:sz w:val="32"/>
          <w:szCs w:val="32"/>
        </w:rPr>
        <w:t xml:space="preserve">个配电小室巡视实行一人值守一人巡视，巡视不得离开院区范围。 </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六、具体岗位职责</w:t>
      </w:r>
    </w:p>
    <w:p w:rsidR="006E40EF" w:rsidRPr="00D32CD3" w:rsidRDefault="003A5201">
      <w:pPr>
        <w:ind w:firstLineChars="200" w:firstLine="643"/>
        <w:rPr>
          <w:rFonts w:ascii="仿宋_GB2312" w:eastAsia="仿宋_GB2312" w:hAnsi="Times New Roman" w:cs="Times New Roman"/>
          <w:b/>
          <w:sz w:val="32"/>
          <w:szCs w:val="32"/>
        </w:rPr>
      </w:pPr>
      <w:r w:rsidRPr="00D32CD3">
        <w:rPr>
          <w:rFonts w:ascii="仿宋_GB2312" w:eastAsia="仿宋_GB2312" w:hAnsi="Times New Roman" w:cs="Times New Roman" w:hint="eastAsia"/>
          <w:b/>
          <w:sz w:val="32"/>
          <w:szCs w:val="32"/>
        </w:rPr>
        <w:t>项目主管:</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完成与采购方约定任务的实现工作，做好与采购方的沟通协调工作，及时向采购方提出合理化建议，接受并落实采购方的工作要求；发生突发事故，应该确保接到采购方通知后1小时内派出抢修人员赶到现场，快速进行处理，确保配电</w:t>
      </w:r>
      <w:proofErr w:type="gramStart"/>
      <w:r w:rsidRPr="00D32CD3">
        <w:rPr>
          <w:rFonts w:ascii="仿宋_GB2312" w:eastAsia="仿宋_GB2312" w:hAnsi="Times New Roman" w:cs="Times New Roman" w:hint="eastAsia"/>
          <w:sz w:val="32"/>
          <w:szCs w:val="32"/>
        </w:rPr>
        <w:t>室安全</w:t>
      </w:r>
      <w:proofErr w:type="gramEnd"/>
      <w:r w:rsidRPr="00D32CD3">
        <w:rPr>
          <w:rFonts w:ascii="仿宋_GB2312" w:eastAsia="仿宋_GB2312" w:hAnsi="Times New Roman" w:cs="Times New Roman" w:hint="eastAsia"/>
          <w:sz w:val="32"/>
          <w:szCs w:val="32"/>
        </w:rPr>
        <w:t>可靠运行，确保用电安全。</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2.执行服务方的作业方案，并根据采购方实际情况和要求在规定时间内做好相关修订和业务改进工作，使服务方作业方案符合采购方的实际需要；</w:t>
      </w:r>
    </w:p>
    <w:p w:rsidR="006E40EF" w:rsidRPr="00D32CD3" w:rsidRDefault="003A5201">
      <w:pPr>
        <w:ind w:firstLineChars="200" w:firstLine="640"/>
        <w:rPr>
          <w:rFonts w:ascii="仿宋_GB2312" w:eastAsia="仿宋_GB2312" w:hAnsi="Times New Roman" w:cs="Times New Roman"/>
          <w:snapToGrid w:val="0"/>
          <w:kern w:val="0"/>
          <w:sz w:val="32"/>
          <w:szCs w:val="32"/>
        </w:rPr>
      </w:pPr>
      <w:r w:rsidRPr="00114EA9">
        <w:rPr>
          <w:rFonts w:ascii="仿宋_GB2312" w:eastAsia="仿宋_GB2312" w:hAnsi="Times New Roman" w:cs="Times New Roman" w:hint="eastAsia"/>
          <w:sz w:val="32"/>
          <w:szCs w:val="32"/>
        </w:rPr>
        <w:t>3.</w:t>
      </w:r>
      <w:r w:rsidRPr="00114EA9">
        <w:rPr>
          <w:rFonts w:ascii="仿宋_GB2312" w:eastAsia="仿宋_GB2312" w:hAnsi="Times New Roman" w:cs="Times New Roman" w:hint="eastAsia"/>
          <w:snapToGrid w:val="0"/>
          <w:kern w:val="0"/>
          <w:sz w:val="32"/>
          <w:szCs w:val="32"/>
        </w:rPr>
        <w:t>严格执行《电气装置安装工程质量检验及评定规程》及作业指导书有关质量要求。做好项目管理工作，防止出现违规操作、值守缺岗、沟通不力等情况；</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4.定期向采购方汇报服务管理工作，及时向采购方报告突发和事件；</w:t>
      </w:r>
    </w:p>
    <w:p w:rsidR="006E40EF" w:rsidRPr="00D32CD3" w:rsidRDefault="003A5201">
      <w:pPr>
        <w:ind w:firstLineChars="200" w:firstLine="640"/>
        <w:rPr>
          <w:rFonts w:ascii="仿宋_GB2312" w:eastAsia="仿宋_GB2312" w:hAnsi="Times New Roman" w:cs="Times New Roman"/>
          <w:sz w:val="32"/>
          <w:szCs w:val="32"/>
        </w:rPr>
      </w:pPr>
      <w:r w:rsidRPr="009610D2">
        <w:rPr>
          <w:rFonts w:ascii="仿宋_GB2312" w:eastAsia="仿宋_GB2312" w:hAnsi="Times New Roman" w:cs="Times New Roman" w:hint="eastAsia"/>
          <w:sz w:val="32"/>
          <w:szCs w:val="32"/>
        </w:rPr>
        <w:t>5.制订服务</w:t>
      </w:r>
      <w:proofErr w:type="gramStart"/>
      <w:r w:rsidRPr="009610D2">
        <w:rPr>
          <w:rFonts w:ascii="仿宋_GB2312" w:eastAsia="仿宋_GB2312" w:hAnsi="Times New Roman" w:cs="Times New Roman" w:hint="eastAsia"/>
          <w:sz w:val="32"/>
          <w:szCs w:val="32"/>
        </w:rPr>
        <w:t>方维保值守</w:t>
      </w:r>
      <w:proofErr w:type="gramEnd"/>
      <w:r w:rsidRPr="009610D2">
        <w:rPr>
          <w:rFonts w:ascii="仿宋_GB2312" w:eastAsia="仿宋_GB2312" w:hAnsi="Times New Roman" w:cs="Times New Roman" w:hint="eastAsia"/>
          <w:sz w:val="32"/>
          <w:szCs w:val="32"/>
        </w:rPr>
        <w:t>人员培训方案，定期开展服务方所属维保人员的日常管理和教育培训工作。</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6.做好与采购方上级变电站的电力主管部门的沟通协调，出现突发意外事故后及时与上级电力主管部门进行沟通，确保</w:t>
      </w:r>
      <w:proofErr w:type="gramStart"/>
      <w:r w:rsidRPr="00D32CD3">
        <w:rPr>
          <w:rFonts w:ascii="仿宋_GB2312" w:eastAsia="仿宋_GB2312" w:hAnsi="Times New Roman" w:cs="Times New Roman" w:hint="eastAsia"/>
          <w:sz w:val="32"/>
          <w:szCs w:val="32"/>
        </w:rPr>
        <w:t>事故第</w:t>
      </w:r>
      <w:proofErr w:type="gramEnd"/>
      <w:r w:rsidRPr="00D32CD3">
        <w:rPr>
          <w:rFonts w:ascii="仿宋_GB2312" w:eastAsia="仿宋_GB2312" w:hAnsi="Times New Roman" w:cs="Times New Roman" w:hint="eastAsia"/>
          <w:sz w:val="32"/>
          <w:szCs w:val="32"/>
        </w:rPr>
        <w:t xml:space="preserve">一时间得到处理。 </w:t>
      </w:r>
    </w:p>
    <w:p w:rsidR="006E40EF" w:rsidRPr="00D32CD3" w:rsidRDefault="003A5201">
      <w:pPr>
        <w:ind w:firstLineChars="200" w:firstLine="643"/>
        <w:rPr>
          <w:rFonts w:ascii="仿宋_GB2312" w:eastAsia="仿宋_GB2312" w:hAnsi="Times New Roman" w:cs="Times New Roman"/>
          <w:b/>
          <w:sz w:val="32"/>
          <w:szCs w:val="32"/>
        </w:rPr>
      </w:pPr>
      <w:r w:rsidRPr="00D32CD3">
        <w:rPr>
          <w:rFonts w:ascii="仿宋_GB2312" w:eastAsia="仿宋_GB2312" w:hAnsi="Times New Roman" w:cs="Times New Roman" w:hint="eastAsia"/>
          <w:b/>
          <w:sz w:val="32"/>
          <w:szCs w:val="32"/>
        </w:rPr>
        <w:lastRenderedPageBreak/>
        <w:t>配电室值守人员：</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1.值班人员负责配电室的24小时运行值班及设备检查，做好配电室设备巡视检查，负责院区</w:t>
      </w:r>
      <w:r w:rsidRPr="00D32CD3">
        <w:rPr>
          <w:rFonts w:ascii="仿宋_GB2312" w:eastAsia="仿宋_GB2312" w:hAnsi="Times New Roman" w:cs="Times New Roman" w:hint="eastAsia"/>
          <w:color w:val="FF0000"/>
          <w:sz w:val="32"/>
          <w:szCs w:val="32"/>
        </w:rPr>
        <w:t>29</w:t>
      </w:r>
      <w:r w:rsidRPr="00D32CD3">
        <w:rPr>
          <w:rFonts w:ascii="仿宋_GB2312" w:eastAsia="仿宋_GB2312" w:hAnsi="Times New Roman" w:cs="Times New Roman" w:hint="eastAsia"/>
          <w:sz w:val="32"/>
          <w:szCs w:val="32"/>
        </w:rPr>
        <w:t>个配电小室的设备巡视、维护管理，做好电气仪表等设备负荷的抄表、记录。值班人员需具备相应的专业技术能力，要熟练掌握电气设备运行维护、高低压设备的倒闸操作、突发事件的处置工作，出现异常时及时与采购方指定人员进行联系。</w:t>
      </w:r>
    </w:p>
    <w:p w:rsidR="006E40EF" w:rsidRPr="00D32CD3" w:rsidRDefault="003A5201">
      <w:pPr>
        <w:spacing w:line="360" w:lineRule="auto"/>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2.值班人员按照《电力系统代运行维护管理大纲》、《配电室变配电室运行规范》、《应急预案》等制度做好配电</w:t>
      </w:r>
      <w:proofErr w:type="gramStart"/>
      <w:r w:rsidRPr="00D32CD3">
        <w:rPr>
          <w:rFonts w:ascii="仿宋_GB2312" w:eastAsia="仿宋_GB2312" w:hAnsi="Times New Roman" w:cs="Times New Roman" w:hint="eastAsia"/>
          <w:sz w:val="32"/>
          <w:szCs w:val="32"/>
        </w:rPr>
        <w:t>室运行</w:t>
      </w:r>
      <w:proofErr w:type="gramEnd"/>
      <w:r w:rsidRPr="00D32CD3">
        <w:rPr>
          <w:rFonts w:ascii="仿宋_GB2312" w:eastAsia="仿宋_GB2312" w:hAnsi="Times New Roman" w:cs="Times New Roman" w:hint="eastAsia"/>
          <w:sz w:val="32"/>
          <w:szCs w:val="32"/>
        </w:rPr>
        <w:t>值守，认真填写配电室日常巡视内容、记录表格以及运行日志附件，采购方将不定期对配电室值守工作、巡视工作进行抽查，对值班人员无故脱岗或不按照巡视制度履行工作职责的，采购方将出具书面整改通知，服务期内出现三次下达整改通知维保单位不进行有效整改的，采购方将终止服务合同。</w:t>
      </w:r>
    </w:p>
    <w:p w:rsidR="006E40EF" w:rsidRPr="00D32CD3" w:rsidRDefault="003A5201">
      <w:pPr>
        <w:spacing w:line="360" w:lineRule="auto"/>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3.值班人员值守期间不得随意离开工作岗位，做好配电室的防火及环境卫生工作，在院区巡视期间注意言行举止讲究，严禁在院区内从事录音、录像、拍照、会客等与代运行维护工作无关的其他活动。</w:t>
      </w:r>
    </w:p>
    <w:p w:rsidR="006E40EF" w:rsidRPr="00D32CD3" w:rsidRDefault="003A5201">
      <w:pPr>
        <w:spacing w:line="360" w:lineRule="auto"/>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4.值班人员在出入万寿路甲15</w:t>
      </w:r>
      <w:r w:rsidR="009610D2">
        <w:rPr>
          <w:rFonts w:ascii="仿宋_GB2312" w:eastAsia="仿宋_GB2312" w:hAnsi="Times New Roman" w:cs="Times New Roman" w:hint="eastAsia"/>
          <w:sz w:val="32"/>
          <w:szCs w:val="32"/>
        </w:rPr>
        <w:t>号院时，不得携带与</w:t>
      </w:r>
      <w:r w:rsidRPr="00D32CD3">
        <w:rPr>
          <w:rFonts w:ascii="仿宋_GB2312" w:eastAsia="仿宋_GB2312" w:hAnsi="Times New Roman" w:cs="Times New Roman" w:hint="eastAsia"/>
          <w:sz w:val="32"/>
          <w:szCs w:val="32"/>
        </w:rPr>
        <w:t>运行维护工作无关的物品（特别是违禁品），亦不得带出除个人物品外的其他物品。</w:t>
      </w:r>
      <w:proofErr w:type="gramStart"/>
      <w:r w:rsidRPr="00D32CD3">
        <w:rPr>
          <w:rFonts w:ascii="仿宋_GB2312" w:eastAsia="仿宋_GB2312" w:hAnsi="Times New Roman" w:cs="Times New Roman" w:hint="eastAsia"/>
          <w:sz w:val="32"/>
          <w:szCs w:val="32"/>
        </w:rPr>
        <w:t>对于维保服务</w:t>
      </w:r>
      <w:proofErr w:type="gramEnd"/>
      <w:r w:rsidRPr="00D32CD3">
        <w:rPr>
          <w:rFonts w:ascii="仿宋_GB2312" w:eastAsia="仿宋_GB2312" w:hAnsi="Times New Roman" w:cs="Times New Roman" w:hint="eastAsia"/>
          <w:sz w:val="32"/>
          <w:szCs w:val="32"/>
        </w:rPr>
        <w:t>工作人员的违规行为，甲方有权视情况予以批评、制止、暂存或者没收。</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lastRenderedPageBreak/>
        <w:t>5.遇到特殊情况下，甲方有权要求服务单位协助完成合同外部</w:t>
      </w:r>
      <w:proofErr w:type="gramStart"/>
      <w:r w:rsidRPr="00D32CD3">
        <w:rPr>
          <w:rFonts w:ascii="仿宋_GB2312" w:eastAsia="仿宋_GB2312" w:hAnsi="Times New Roman" w:cs="Times New Roman" w:hint="eastAsia"/>
          <w:sz w:val="32"/>
          <w:szCs w:val="32"/>
        </w:rPr>
        <w:t>分相关</w:t>
      </w:r>
      <w:proofErr w:type="gramEnd"/>
      <w:r w:rsidRPr="00D32CD3">
        <w:rPr>
          <w:rFonts w:ascii="仿宋_GB2312" w:eastAsia="仿宋_GB2312" w:hAnsi="Times New Roman" w:cs="Times New Roman" w:hint="eastAsia"/>
          <w:sz w:val="32"/>
          <w:szCs w:val="32"/>
        </w:rPr>
        <w:t>工作。服务单位应积极配合，不得拖延或拒绝。由此产生的相关费用由甲方与服务单位协商后另行支付。</w:t>
      </w:r>
    </w:p>
    <w:p w:rsidR="006E40EF" w:rsidRPr="00D32CD3" w:rsidRDefault="006E40EF">
      <w:pPr>
        <w:spacing w:line="360" w:lineRule="auto"/>
        <w:ind w:firstLineChars="200" w:firstLine="640"/>
        <w:rPr>
          <w:rFonts w:ascii="仿宋_GB2312" w:eastAsia="仿宋_GB2312" w:hAnsi="Times New Roman" w:cs="Times New Roman"/>
          <w:sz w:val="32"/>
          <w:szCs w:val="32"/>
        </w:rPr>
      </w:pP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七、服务时间：服务期限为1年，</w:t>
      </w:r>
      <w:proofErr w:type="gramStart"/>
      <w:r w:rsidRPr="00D32CD3">
        <w:rPr>
          <w:rFonts w:ascii="仿宋_GB2312" w:eastAsia="仿宋_GB2312" w:hAnsi="Times New Roman" w:cs="Times New Roman" w:hint="eastAsia"/>
          <w:sz w:val="32"/>
          <w:szCs w:val="32"/>
        </w:rPr>
        <w:t>若服务</w:t>
      </w:r>
      <w:proofErr w:type="gramEnd"/>
      <w:r w:rsidRPr="00D32CD3">
        <w:rPr>
          <w:rFonts w:ascii="仿宋_GB2312" w:eastAsia="仿宋_GB2312" w:hAnsi="Times New Roman" w:cs="Times New Roman" w:hint="eastAsia"/>
          <w:sz w:val="32"/>
          <w:szCs w:val="32"/>
        </w:rPr>
        <w:t>及管理不符合采购方要求，采购方有权随时终止合同。</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八、服务用房及食宿：采购方免费提供值守服务用房3间，服务用房内基础设施按照24小时值守配备，</w:t>
      </w:r>
      <w:r w:rsidRPr="00114EA9">
        <w:rPr>
          <w:rFonts w:ascii="仿宋_GB2312" w:eastAsia="仿宋_GB2312" w:hAnsi="Times New Roman" w:cs="Times New Roman" w:hint="eastAsia"/>
          <w:sz w:val="32"/>
          <w:szCs w:val="32"/>
        </w:rPr>
        <w:t>就餐参照正式职工标准提供工作餐。</w:t>
      </w:r>
    </w:p>
    <w:p w:rsidR="006E40EF" w:rsidRPr="00D32CD3" w:rsidRDefault="003A5201" w:rsidP="0067133C">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九、服务装备：服务方自备工作服装，采购方提供服务用房内办公家具、通讯设备、住宿床具、配电</w:t>
      </w:r>
      <w:proofErr w:type="gramStart"/>
      <w:r w:rsidRPr="00D32CD3">
        <w:rPr>
          <w:rFonts w:ascii="仿宋_GB2312" w:eastAsia="仿宋_GB2312" w:hAnsi="Times New Roman" w:cs="Times New Roman" w:hint="eastAsia"/>
          <w:sz w:val="32"/>
          <w:szCs w:val="32"/>
        </w:rPr>
        <w:t>室安全</w:t>
      </w:r>
      <w:proofErr w:type="gramEnd"/>
      <w:r w:rsidRPr="00D32CD3">
        <w:rPr>
          <w:rFonts w:ascii="仿宋_GB2312" w:eastAsia="仿宋_GB2312" w:hAnsi="Times New Roman" w:cs="Times New Roman" w:hint="eastAsia"/>
          <w:sz w:val="32"/>
          <w:szCs w:val="32"/>
        </w:rPr>
        <w:t>用具等基础用品，不提供办公日常用品及日常劳保用品。</w:t>
      </w:r>
    </w:p>
    <w:p w:rsidR="00935EC2"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十、人员要求：</w:t>
      </w:r>
    </w:p>
    <w:p w:rsidR="00935EC2" w:rsidRPr="00D32CD3" w:rsidRDefault="003A5201" w:rsidP="00935EC2">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要求配电室值守工作人员身体健康、具备相应的专业技术能力</w:t>
      </w:r>
      <w:r w:rsidR="00935EC2">
        <w:rPr>
          <w:rFonts w:ascii="仿宋_GB2312" w:eastAsia="仿宋_GB2312" w:hAnsi="Times New Roman" w:cs="Times New Roman" w:hint="eastAsia"/>
          <w:sz w:val="32"/>
          <w:szCs w:val="32"/>
        </w:rPr>
        <w:t>。</w:t>
      </w:r>
      <w:r w:rsidR="00935EC2" w:rsidRPr="00D32CD3">
        <w:rPr>
          <w:rFonts w:ascii="仿宋_GB2312" w:eastAsia="仿宋_GB2312" w:hAnsi="Times New Roman" w:cs="Times New Roman" w:hint="eastAsia"/>
          <w:sz w:val="32"/>
          <w:szCs w:val="32"/>
        </w:rPr>
        <w:t>政治思想可靠，无违法犯罪历史，能通过采购方的政治审查，从业资格、身份证、健康证齐全。</w:t>
      </w:r>
      <w:proofErr w:type="gramStart"/>
      <w:r w:rsidR="00935EC2" w:rsidRPr="00D32CD3">
        <w:rPr>
          <w:rFonts w:ascii="仿宋_GB2312" w:eastAsia="仿宋_GB2312" w:hAnsi="Times New Roman" w:cs="Times New Roman" w:hint="eastAsia"/>
          <w:sz w:val="32"/>
          <w:szCs w:val="32"/>
        </w:rPr>
        <w:t>维保服务</w:t>
      </w:r>
      <w:proofErr w:type="gramEnd"/>
      <w:r w:rsidR="00935EC2" w:rsidRPr="00D32CD3">
        <w:rPr>
          <w:rFonts w:ascii="仿宋_GB2312" w:eastAsia="仿宋_GB2312" w:hAnsi="Times New Roman" w:cs="Times New Roman" w:hint="eastAsia"/>
          <w:sz w:val="32"/>
          <w:szCs w:val="32"/>
        </w:rPr>
        <w:t>期内如有主要人员调整应提前书面通知采购方。</w:t>
      </w:r>
    </w:p>
    <w:p w:rsidR="00935EC2" w:rsidRPr="00935EC2" w:rsidRDefault="00935EC2" w:rsidP="00935EC2">
      <w:pPr>
        <w:ind w:firstLineChars="200" w:firstLine="643"/>
        <w:rPr>
          <w:rFonts w:ascii="仿宋_GB2312" w:eastAsia="仿宋_GB2312" w:hAnsi="Times New Roman" w:cs="Times New Roman"/>
          <w:b/>
          <w:color w:val="FF0000"/>
          <w:sz w:val="32"/>
          <w:szCs w:val="32"/>
        </w:rPr>
      </w:pPr>
      <w:r w:rsidRPr="00935EC2">
        <w:rPr>
          <w:rFonts w:ascii="仿宋_GB2312" w:eastAsia="仿宋_GB2312" w:hAnsi="Times New Roman" w:cs="Times New Roman" w:hint="eastAsia"/>
          <w:b/>
          <w:color w:val="FF0000"/>
          <w:sz w:val="32"/>
          <w:szCs w:val="32"/>
        </w:rPr>
        <w:t>*要求服务人员必须</w:t>
      </w:r>
      <w:r w:rsidR="003A5201" w:rsidRPr="00935EC2">
        <w:rPr>
          <w:rFonts w:ascii="仿宋_GB2312" w:eastAsia="仿宋_GB2312" w:hAnsi="Times New Roman" w:cs="Times New Roman" w:hint="eastAsia"/>
          <w:b/>
          <w:color w:val="FF0000"/>
          <w:sz w:val="32"/>
          <w:szCs w:val="32"/>
        </w:rPr>
        <w:t>持有安检部门核发的特种作业操作证及电力部门核发的高压电</w:t>
      </w:r>
      <w:r w:rsidR="002305AB" w:rsidRPr="00935EC2">
        <w:rPr>
          <w:rFonts w:ascii="仿宋_GB2312" w:eastAsia="仿宋_GB2312" w:hAnsi="Times New Roman" w:cs="Times New Roman" w:hint="eastAsia"/>
          <w:b/>
          <w:color w:val="FF0000"/>
          <w:sz w:val="32"/>
          <w:szCs w:val="32"/>
        </w:rPr>
        <w:t>工</w:t>
      </w:r>
      <w:r w:rsidR="003A5201" w:rsidRPr="00935EC2">
        <w:rPr>
          <w:rFonts w:ascii="仿宋_GB2312" w:eastAsia="仿宋_GB2312" w:hAnsi="Times New Roman" w:cs="Times New Roman" w:hint="eastAsia"/>
          <w:b/>
          <w:color w:val="FF0000"/>
          <w:sz w:val="32"/>
          <w:szCs w:val="32"/>
        </w:rPr>
        <w:t>进网作业许可证。</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十一、其他要求：</w:t>
      </w:r>
    </w:p>
    <w:p w:rsidR="006E40EF" w:rsidRPr="00D32CD3" w:rsidRDefault="003A5201">
      <w:pPr>
        <w:ind w:firstLineChars="200" w:firstLine="640"/>
        <w:rPr>
          <w:rFonts w:ascii="仿宋_GB2312" w:eastAsia="仿宋_GB2312" w:hAnsi="Times New Roman" w:cs="Times New Roman"/>
          <w:sz w:val="32"/>
          <w:szCs w:val="32"/>
        </w:rPr>
      </w:pPr>
      <w:r w:rsidRPr="00D32CD3">
        <w:rPr>
          <w:rFonts w:ascii="仿宋_GB2312" w:eastAsia="仿宋_GB2312" w:hAnsi="Times New Roman" w:cs="Times New Roman" w:hint="eastAsia"/>
          <w:sz w:val="32"/>
          <w:szCs w:val="32"/>
        </w:rPr>
        <w:t>1.维保人员要求统一着装，必须严守工作中接触的各项国家和工作秘密，在院区内任何时间、地点都不得饮酒、吸烟和进行</w:t>
      </w:r>
      <w:r w:rsidRPr="00D32CD3">
        <w:rPr>
          <w:rFonts w:ascii="仿宋_GB2312" w:eastAsia="仿宋_GB2312" w:hAnsi="Times New Roman" w:cs="Times New Roman" w:hint="eastAsia"/>
          <w:sz w:val="32"/>
          <w:szCs w:val="32"/>
        </w:rPr>
        <w:lastRenderedPageBreak/>
        <w:t>各类娱乐活动。</w:t>
      </w:r>
    </w:p>
    <w:p w:rsidR="00371F2A" w:rsidRPr="00D32CD3" w:rsidRDefault="003A5201" w:rsidP="00371F2A">
      <w:pPr>
        <w:ind w:firstLineChars="200" w:firstLine="640"/>
        <w:rPr>
          <w:rFonts w:ascii="仿宋_GB2312" w:eastAsia="仿宋_GB2312" w:hAnsi="Times New Roman" w:cs="Times New Roman"/>
          <w:sz w:val="32"/>
          <w:szCs w:val="32"/>
        </w:rPr>
      </w:pPr>
      <w:r w:rsidRPr="00371F2A">
        <w:rPr>
          <w:rFonts w:ascii="仿宋_GB2312" w:eastAsia="仿宋_GB2312" w:hAnsi="Times New Roman" w:cs="Times New Roman" w:hint="eastAsia"/>
          <w:sz w:val="32"/>
          <w:szCs w:val="32"/>
        </w:rPr>
        <w:t>2.</w:t>
      </w:r>
      <w:proofErr w:type="gramStart"/>
      <w:r w:rsidRPr="00371F2A">
        <w:rPr>
          <w:rFonts w:ascii="仿宋_GB2312" w:eastAsia="仿宋_GB2312" w:hAnsi="Times New Roman" w:cs="Times New Roman" w:hint="eastAsia"/>
          <w:sz w:val="32"/>
          <w:szCs w:val="32"/>
        </w:rPr>
        <w:t>维保企业</w:t>
      </w:r>
      <w:proofErr w:type="gramEnd"/>
      <w:r w:rsidRPr="00371F2A">
        <w:rPr>
          <w:rFonts w:ascii="仿宋_GB2312" w:eastAsia="仿宋_GB2312" w:hAnsi="Times New Roman" w:cs="Times New Roman" w:hint="eastAsia"/>
          <w:sz w:val="32"/>
          <w:szCs w:val="32"/>
        </w:rPr>
        <w:t>需具备</w:t>
      </w:r>
      <w:r w:rsidR="00371F2A" w:rsidRPr="00371F2A">
        <w:rPr>
          <w:rFonts w:ascii="仿宋_GB2312" w:eastAsia="仿宋_GB2312" w:hAnsi="Times New Roman" w:cs="Times New Roman" w:hint="eastAsia"/>
          <w:sz w:val="32"/>
          <w:szCs w:val="32"/>
        </w:rPr>
        <w:t>有效期内的五级（含）以上承装（修、试）电力设施许可证，许可证中须包含承修类别和</w:t>
      </w:r>
      <w:proofErr w:type="gramStart"/>
      <w:r w:rsidR="00371F2A" w:rsidRPr="00371F2A">
        <w:rPr>
          <w:rFonts w:ascii="仿宋_GB2312" w:eastAsia="仿宋_GB2312" w:hAnsi="Times New Roman" w:cs="Times New Roman" w:hint="eastAsia"/>
          <w:sz w:val="32"/>
          <w:szCs w:val="32"/>
        </w:rPr>
        <w:t>承试</w:t>
      </w:r>
      <w:proofErr w:type="gramEnd"/>
      <w:r w:rsidR="00371F2A" w:rsidRPr="00371F2A">
        <w:rPr>
          <w:rFonts w:ascii="仿宋_GB2312" w:eastAsia="仿宋_GB2312" w:hAnsi="Times New Roman" w:cs="Times New Roman" w:hint="eastAsia"/>
          <w:sz w:val="32"/>
          <w:szCs w:val="32"/>
        </w:rPr>
        <w:t>类别。</w:t>
      </w:r>
    </w:p>
    <w:p w:rsidR="006E40EF" w:rsidRDefault="006E40EF">
      <w:pPr>
        <w:ind w:firstLineChars="200" w:firstLine="640"/>
        <w:rPr>
          <w:rFonts w:ascii="Times New Roman" w:eastAsia="仿宋_GB2312" w:hAnsi="Times New Roman" w:cs="Times New Roman"/>
          <w:sz w:val="32"/>
          <w:szCs w:val="32"/>
        </w:rPr>
      </w:pPr>
    </w:p>
    <w:p w:rsidR="006E40EF" w:rsidRDefault="006E40EF">
      <w:pPr>
        <w:ind w:firstLineChars="200" w:firstLine="640"/>
        <w:rPr>
          <w:rFonts w:ascii="Times New Roman" w:eastAsia="仿宋_GB2312" w:hAnsi="Times New Roman" w:cs="Times New Roman"/>
          <w:sz w:val="32"/>
          <w:szCs w:val="32"/>
        </w:rPr>
      </w:pPr>
    </w:p>
    <w:sectPr w:rsidR="006E40EF" w:rsidSect="00542AF9">
      <w:footerReference w:type="default" r:id="rId9"/>
      <w:pgSz w:w="11906" w:h="16838"/>
      <w:pgMar w:top="1531" w:right="1531" w:bottom="153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47B" w:rsidRDefault="00E1347B">
      <w:r>
        <w:separator/>
      </w:r>
    </w:p>
  </w:endnote>
  <w:endnote w:type="continuationSeparator" w:id="0">
    <w:p w:rsidR="00E1347B" w:rsidRDefault="00E13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221595"/>
    </w:sdtPr>
    <w:sdtEndPr/>
    <w:sdtContent>
      <w:p w:rsidR="006E40EF" w:rsidRDefault="00542AF9">
        <w:pPr>
          <w:pStyle w:val="a4"/>
          <w:jc w:val="center"/>
        </w:pPr>
        <w:r>
          <w:fldChar w:fldCharType="begin"/>
        </w:r>
        <w:r w:rsidR="003A5201">
          <w:instrText>PAGE   \* MERGEFORMAT</w:instrText>
        </w:r>
        <w:r>
          <w:fldChar w:fldCharType="separate"/>
        </w:r>
        <w:r w:rsidR="008F122A" w:rsidRPr="008F122A">
          <w:rPr>
            <w:noProof/>
            <w:lang w:val="zh-CN"/>
          </w:rPr>
          <w:t>10</w:t>
        </w:r>
        <w:r>
          <w:fldChar w:fldCharType="end"/>
        </w:r>
      </w:p>
    </w:sdtContent>
  </w:sdt>
  <w:p w:rsidR="006E40EF" w:rsidRDefault="006E40E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47B" w:rsidRDefault="00E1347B">
      <w:r>
        <w:separator/>
      </w:r>
    </w:p>
  </w:footnote>
  <w:footnote w:type="continuationSeparator" w:id="0">
    <w:p w:rsidR="00E1347B" w:rsidRDefault="00E134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3FB2"/>
    <w:rsid w:val="000167BE"/>
    <w:rsid w:val="000344B0"/>
    <w:rsid w:val="00054482"/>
    <w:rsid w:val="00067BE6"/>
    <w:rsid w:val="00090FFF"/>
    <w:rsid w:val="000A5C07"/>
    <w:rsid w:val="000B617F"/>
    <w:rsid w:val="00112243"/>
    <w:rsid w:val="00114EA9"/>
    <w:rsid w:val="00137DDB"/>
    <w:rsid w:val="00143A75"/>
    <w:rsid w:val="0014639A"/>
    <w:rsid w:val="00160882"/>
    <w:rsid w:val="00185690"/>
    <w:rsid w:val="00185719"/>
    <w:rsid w:val="00194185"/>
    <w:rsid w:val="001C6B1B"/>
    <w:rsid w:val="001E3742"/>
    <w:rsid w:val="00200C57"/>
    <w:rsid w:val="00217A7E"/>
    <w:rsid w:val="002305AB"/>
    <w:rsid w:val="00273670"/>
    <w:rsid w:val="002A62BE"/>
    <w:rsid w:val="002B26E0"/>
    <w:rsid w:val="002B630B"/>
    <w:rsid w:val="002B73B8"/>
    <w:rsid w:val="002C450D"/>
    <w:rsid w:val="002D53F5"/>
    <w:rsid w:val="002D6D17"/>
    <w:rsid w:val="002E6F3B"/>
    <w:rsid w:val="00304C72"/>
    <w:rsid w:val="003066B7"/>
    <w:rsid w:val="00323E9E"/>
    <w:rsid w:val="00327260"/>
    <w:rsid w:val="00332E84"/>
    <w:rsid w:val="00336708"/>
    <w:rsid w:val="00344022"/>
    <w:rsid w:val="00371F2A"/>
    <w:rsid w:val="003760B5"/>
    <w:rsid w:val="00382247"/>
    <w:rsid w:val="00390C0D"/>
    <w:rsid w:val="00390E6F"/>
    <w:rsid w:val="00396700"/>
    <w:rsid w:val="003A5201"/>
    <w:rsid w:val="003B0EBC"/>
    <w:rsid w:val="003D64CA"/>
    <w:rsid w:val="00406E4B"/>
    <w:rsid w:val="00420F7E"/>
    <w:rsid w:val="00435A19"/>
    <w:rsid w:val="00441C7F"/>
    <w:rsid w:val="004516E6"/>
    <w:rsid w:val="00452C04"/>
    <w:rsid w:val="00481714"/>
    <w:rsid w:val="00495F0B"/>
    <w:rsid w:val="004A0911"/>
    <w:rsid w:val="004C144B"/>
    <w:rsid w:val="004D11FA"/>
    <w:rsid w:val="004F2CB7"/>
    <w:rsid w:val="00523FB2"/>
    <w:rsid w:val="00536768"/>
    <w:rsid w:val="00540B45"/>
    <w:rsid w:val="00542AF9"/>
    <w:rsid w:val="00552267"/>
    <w:rsid w:val="0058551B"/>
    <w:rsid w:val="00590C40"/>
    <w:rsid w:val="0059551B"/>
    <w:rsid w:val="005A244A"/>
    <w:rsid w:val="005B6A8C"/>
    <w:rsid w:val="0060016F"/>
    <w:rsid w:val="006007A8"/>
    <w:rsid w:val="0060199E"/>
    <w:rsid w:val="00607E46"/>
    <w:rsid w:val="006160DC"/>
    <w:rsid w:val="00621BC1"/>
    <w:rsid w:val="00637520"/>
    <w:rsid w:val="0067133C"/>
    <w:rsid w:val="006719F5"/>
    <w:rsid w:val="0068672C"/>
    <w:rsid w:val="006B63E2"/>
    <w:rsid w:val="006E11CD"/>
    <w:rsid w:val="006E40EF"/>
    <w:rsid w:val="00730400"/>
    <w:rsid w:val="0073067E"/>
    <w:rsid w:val="007558F7"/>
    <w:rsid w:val="00757E03"/>
    <w:rsid w:val="00760679"/>
    <w:rsid w:val="00762AA0"/>
    <w:rsid w:val="00781816"/>
    <w:rsid w:val="0078435B"/>
    <w:rsid w:val="007A0E69"/>
    <w:rsid w:val="007B7A28"/>
    <w:rsid w:val="007C133B"/>
    <w:rsid w:val="007C4925"/>
    <w:rsid w:val="007D5954"/>
    <w:rsid w:val="007E7EEF"/>
    <w:rsid w:val="008008A2"/>
    <w:rsid w:val="00812CB3"/>
    <w:rsid w:val="00813F11"/>
    <w:rsid w:val="00816B70"/>
    <w:rsid w:val="008325AE"/>
    <w:rsid w:val="00833A90"/>
    <w:rsid w:val="008346A9"/>
    <w:rsid w:val="0089059C"/>
    <w:rsid w:val="00894AB4"/>
    <w:rsid w:val="008C0D07"/>
    <w:rsid w:val="008F122A"/>
    <w:rsid w:val="008F2330"/>
    <w:rsid w:val="00915934"/>
    <w:rsid w:val="00935EC2"/>
    <w:rsid w:val="00960B3E"/>
    <w:rsid w:val="009610D2"/>
    <w:rsid w:val="00966F53"/>
    <w:rsid w:val="009829B0"/>
    <w:rsid w:val="009A7C80"/>
    <w:rsid w:val="009E3397"/>
    <w:rsid w:val="00A0545C"/>
    <w:rsid w:val="00A058F5"/>
    <w:rsid w:val="00A17481"/>
    <w:rsid w:val="00A207D6"/>
    <w:rsid w:val="00A22371"/>
    <w:rsid w:val="00A32C64"/>
    <w:rsid w:val="00A37AC0"/>
    <w:rsid w:val="00A65CA6"/>
    <w:rsid w:val="00A91D8D"/>
    <w:rsid w:val="00A947EE"/>
    <w:rsid w:val="00AD0480"/>
    <w:rsid w:val="00B10247"/>
    <w:rsid w:val="00B11C8D"/>
    <w:rsid w:val="00B14D1D"/>
    <w:rsid w:val="00B24B84"/>
    <w:rsid w:val="00B43033"/>
    <w:rsid w:val="00BE0759"/>
    <w:rsid w:val="00BE4D74"/>
    <w:rsid w:val="00BE5E46"/>
    <w:rsid w:val="00BF48B7"/>
    <w:rsid w:val="00C0604F"/>
    <w:rsid w:val="00C07304"/>
    <w:rsid w:val="00C27538"/>
    <w:rsid w:val="00C62F88"/>
    <w:rsid w:val="00C872E6"/>
    <w:rsid w:val="00CF5F5D"/>
    <w:rsid w:val="00D02373"/>
    <w:rsid w:val="00D10EB2"/>
    <w:rsid w:val="00D15ED1"/>
    <w:rsid w:val="00D32CD3"/>
    <w:rsid w:val="00D340D7"/>
    <w:rsid w:val="00D428C4"/>
    <w:rsid w:val="00D55F0D"/>
    <w:rsid w:val="00D57114"/>
    <w:rsid w:val="00D8225F"/>
    <w:rsid w:val="00D82DE3"/>
    <w:rsid w:val="00D85B84"/>
    <w:rsid w:val="00D938E1"/>
    <w:rsid w:val="00DB4431"/>
    <w:rsid w:val="00DB6BEF"/>
    <w:rsid w:val="00DE242D"/>
    <w:rsid w:val="00E06AE6"/>
    <w:rsid w:val="00E1347B"/>
    <w:rsid w:val="00E3642A"/>
    <w:rsid w:val="00E37F1B"/>
    <w:rsid w:val="00E872E7"/>
    <w:rsid w:val="00ED2BA8"/>
    <w:rsid w:val="00ED58DA"/>
    <w:rsid w:val="00EF653C"/>
    <w:rsid w:val="00EF7304"/>
    <w:rsid w:val="00F21FA0"/>
    <w:rsid w:val="00F3054F"/>
    <w:rsid w:val="00F4515D"/>
    <w:rsid w:val="00F54852"/>
    <w:rsid w:val="00F65B8C"/>
    <w:rsid w:val="00F80A35"/>
    <w:rsid w:val="00F84D39"/>
    <w:rsid w:val="00F94582"/>
    <w:rsid w:val="00FB38C9"/>
    <w:rsid w:val="00FB589A"/>
    <w:rsid w:val="00FF1ADE"/>
    <w:rsid w:val="33B65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AF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542AF9"/>
    <w:rPr>
      <w:sz w:val="18"/>
      <w:szCs w:val="18"/>
    </w:rPr>
  </w:style>
  <w:style w:type="paragraph" w:styleId="a4">
    <w:name w:val="footer"/>
    <w:basedOn w:val="a"/>
    <w:link w:val="Char0"/>
    <w:uiPriority w:val="99"/>
    <w:unhideWhenUsed/>
    <w:rsid w:val="00542AF9"/>
    <w:pPr>
      <w:tabs>
        <w:tab w:val="center" w:pos="4153"/>
        <w:tab w:val="right" w:pos="8306"/>
      </w:tabs>
      <w:snapToGrid w:val="0"/>
      <w:jc w:val="left"/>
    </w:pPr>
    <w:rPr>
      <w:sz w:val="18"/>
      <w:szCs w:val="18"/>
    </w:rPr>
  </w:style>
  <w:style w:type="paragraph" w:styleId="a5">
    <w:name w:val="header"/>
    <w:basedOn w:val="a"/>
    <w:link w:val="Char1"/>
    <w:uiPriority w:val="99"/>
    <w:unhideWhenUsed/>
    <w:rsid w:val="00542AF9"/>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unhideWhenUsed/>
    <w:rsid w:val="00542A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rsid w:val="00542AF9"/>
    <w:rPr>
      <w:sz w:val="18"/>
      <w:szCs w:val="18"/>
    </w:rPr>
  </w:style>
  <w:style w:type="character" w:customStyle="1" w:styleId="Char0">
    <w:name w:val="页脚 Char"/>
    <w:basedOn w:val="a0"/>
    <w:link w:val="a4"/>
    <w:uiPriority w:val="99"/>
    <w:qFormat/>
    <w:rsid w:val="00542AF9"/>
    <w:rPr>
      <w:sz w:val="18"/>
      <w:szCs w:val="18"/>
    </w:rPr>
  </w:style>
  <w:style w:type="character" w:customStyle="1" w:styleId="Char">
    <w:name w:val="批注框文本 Char"/>
    <w:basedOn w:val="a0"/>
    <w:link w:val="a3"/>
    <w:uiPriority w:val="99"/>
    <w:semiHidden/>
    <w:rsid w:val="00542AF9"/>
    <w:rPr>
      <w:sz w:val="18"/>
      <w:szCs w:val="18"/>
    </w:rPr>
  </w:style>
  <w:style w:type="character" w:customStyle="1" w:styleId="p921">
    <w:name w:val="p921"/>
    <w:basedOn w:val="a0"/>
    <w:rsid w:val="00542AF9"/>
    <w:rPr>
      <w:color w:val="000000"/>
      <w:sz w:val="20"/>
      <w:szCs w:val="20"/>
    </w:rPr>
  </w:style>
  <w:style w:type="paragraph" w:customStyle="1" w:styleId="1">
    <w:name w:val="列出段落1"/>
    <w:basedOn w:val="a"/>
    <w:uiPriority w:val="34"/>
    <w:qFormat/>
    <w:rsid w:val="00542AF9"/>
    <w:pPr>
      <w:widowControl/>
      <w:ind w:firstLineChars="200" w:firstLine="420"/>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82BDFC-C648-4AB4-BDE3-2D72E7B66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10</Pages>
  <Words>615</Words>
  <Characters>3509</Characters>
  <Application>Microsoft Office Word</Application>
  <DocSecurity>0</DocSecurity>
  <Lines>29</Lines>
  <Paragraphs>8</Paragraphs>
  <ScaleCrop>false</ScaleCrop>
  <Company>Lenovo (Beijing) Limited</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yaogang</cp:lastModifiedBy>
  <cp:revision>62</cp:revision>
  <cp:lastPrinted>2016-09-22T01:30:00Z</cp:lastPrinted>
  <dcterms:created xsi:type="dcterms:W3CDTF">2016-09-22T02:25:00Z</dcterms:created>
  <dcterms:modified xsi:type="dcterms:W3CDTF">2020-05-11T00:53:00Z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