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9EE" w:rsidRPr="008A59EE" w:rsidRDefault="008A59EE" w:rsidP="008A59EE">
      <w:pPr>
        <w:keepNext/>
        <w:keepLines/>
        <w:snapToGrid w:val="0"/>
        <w:spacing w:line="360" w:lineRule="auto"/>
        <w:jc w:val="center"/>
        <w:outlineLvl w:val="0"/>
        <w:rPr>
          <w:rFonts w:ascii="宋体" w:eastAsia="宋体" w:hAnsi="宋体" w:cs="宋体"/>
          <w:b/>
          <w:bCs/>
          <w:kern w:val="44"/>
          <w:sz w:val="30"/>
          <w:szCs w:val="30"/>
        </w:rPr>
      </w:pPr>
      <w:r w:rsidRPr="008A59EE">
        <w:rPr>
          <w:rFonts w:ascii="宋体" w:eastAsia="宋体" w:hAnsi="宋体" w:cs="宋体" w:hint="eastAsia"/>
          <w:b/>
          <w:bCs/>
          <w:kern w:val="44"/>
          <w:sz w:val="30"/>
          <w:szCs w:val="30"/>
        </w:rPr>
        <w:t>物业服务采购内容和要求</w:t>
      </w:r>
    </w:p>
    <w:p w:rsidR="008A59EE" w:rsidRPr="008A59EE" w:rsidRDefault="008A59EE" w:rsidP="008A59EE">
      <w:pPr>
        <w:tabs>
          <w:tab w:val="left" w:pos="2156"/>
        </w:tabs>
        <w:snapToGrid w:val="0"/>
        <w:ind w:firstLineChars="200" w:firstLine="482"/>
        <w:rPr>
          <w:rFonts w:ascii="宋体" w:eastAsia="宋体" w:hAnsi="宋体" w:cs="微软雅黑"/>
          <w:b/>
          <w:sz w:val="24"/>
          <w:szCs w:val="24"/>
        </w:rPr>
      </w:pPr>
      <w:r w:rsidRPr="008A59EE">
        <w:rPr>
          <w:rFonts w:ascii="宋体" w:eastAsia="宋体" w:hAnsi="宋体" w:cs="微软雅黑" w:hint="eastAsia"/>
          <w:b/>
          <w:bCs/>
          <w:sz w:val="24"/>
          <w:szCs w:val="24"/>
        </w:rPr>
        <w:t>一、项目简介</w:t>
      </w:r>
    </w:p>
    <w:p w:rsidR="008A59EE" w:rsidRPr="008A59EE" w:rsidRDefault="008A59EE" w:rsidP="008A59EE">
      <w:pPr>
        <w:snapToGrid w:val="0"/>
        <w:spacing w:afterLines="50" w:after="120"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电影频道节目中心本部位于海淀区西土城路2号，院内建筑面积10285.2平方米，分为A、B、C、D区，D区位于本部大院西门外部南侧。西直门办公楼位于西城区北展北街5号，物业总建筑面积为5400平方米。</w:t>
      </w:r>
    </w:p>
    <w:p w:rsidR="008A59EE" w:rsidRPr="008A59EE" w:rsidRDefault="008A59EE" w:rsidP="008A59EE">
      <w:pPr>
        <w:snapToGrid w:val="0"/>
        <w:spacing w:afterLines="50" w:after="120" w:line="400" w:lineRule="exact"/>
        <w:ind w:firstLineChars="200" w:firstLine="482"/>
        <w:rPr>
          <w:rFonts w:ascii="宋体" w:eastAsia="宋体" w:hAnsi="宋体" w:cs="微软雅黑"/>
          <w:sz w:val="24"/>
          <w:szCs w:val="24"/>
        </w:rPr>
      </w:pPr>
      <w:r w:rsidRPr="008A59EE">
        <w:rPr>
          <w:rFonts w:ascii="宋体" w:eastAsia="宋体" w:hAnsi="宋体" w:cs="微软雅黑" w:hint="eastAsia"/>
          <w:b/>
          <w:sz w:val="24"/>
          <w:szCs w:val="24"/>
        </w:rPr>
        <w:t>二、 项目设备设施情况</w:t>
      </w:r>
    </w:p>
    <w:p w:rsidR="008A59EE" w:rsidRPr="008A59EE" w:rsidRDefault="008A59EE" w:rsidP="008A59EE">
      <w:pPr>
        <w:snapToGrid w:val="0"/>
        <w:spacing w:afterLines="50" w:after="120"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1. 物业服务范围：</w:t>
      </w:r>
    </w:p>
    <w:p w:rsidR="008A59EE" w:rsidRPr="008A59EE" w:rsidRDefault="008A59EE" w:rsidP="008A59EE">
      <w:pPr>
        <w:snapToGrid w:val="0"/>
        <w:spacing w:afterLines="50" w:after="120"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中心本部A、B、C区及大院、本部D区；北展北街5号办公楼（不含室外）</w:t>
      </w:r>
    </w:p>
    <w:p w:rsidR="008A59EE" w:rsidRPr="008A59EE" w:rsidRDefault="008A59EE" w:rsidP="008A59EE">
      <w:pPr>
        <w:snapToGrid w:val="0"/>
        <w:spacing w:afterLines="50" w:after="120"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2. 主要设备设施</w:t>
      </w:r>
    </w:p>
    <w:p w:rsidR="008A59EE" w:rsidRPr="008A59EE" w:rsidRDefault="008A59EE" w:rsidP="008A59EE">
      <w:pPr>
        <w:snapToGrid w:val="0"/>
        <w:spacing w:afterLines="50" w:after="120"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功能室：会议室18 间；放映室1间；演播室1间；录影棚1间；卫生间40间；</w:t>
      </w:r>
    </w:p>
    <w:p w:rsidR="008A59EE" w:rsidRPr="008A59EE" w:rsidRDefault="008A59EE" w:rsidP="008A59EE">
      <w:pPr>
        <w:snapToGrid w:val="0"/>
        <w:spacing w:afterLines="50" w:after="120"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设备：电梯；高低压配电室；集中空调及电锅炉；给排水设备（含消防）；消防监控设备；门禁设备；人防设备等，设备清单如下：</w:t>
      </w:r>
    </w:p>
    <w:tbl>
      <w:tblPr>
        <w:tblW w:w="903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212"/>
        <w:gridCol w:w="1740"/>
        <w:gridCol w:w="1154"/>
        <w:gridCol w:w="1327"/>
        <w:gridCol w:w="1863"/>
        <w:gridCol w:w="672"/>
      </w:tblGrid>
      <w:tr w:rsidR="008A59EE" w:rsidRPr="008A59EE" w:rsidTr="0086764B">
        <w:trPr>
          <w:trHeight w:hRule="exact" w:val="397"/>
        </w:trPr>
        <w:tc>
          <w:tcPr>
            <w:tcW w:w="1068"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类别</w:t>
            </w: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名称</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型号</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数量</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单位</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主机所处位置</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备注</w:t>
            </w:r>
          </w:p>
        </w:tc>
      </w:tr>
      <w:tr w:rsidR="008A59EE" w:rsidRPr="008A59EE" w:rsidTr="0086764B">
        <w:trPr>
          <w:trHeight w:hRule="exact" w:val="397"/>
        </w:trPr>
        <w:tc>
          <w:tcPr>
            <w:tcW w:w="1068"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电梯</w:t>
            </w:r>
          </w:p>
        </w:tc>
        <w:tc>
          <w:tcPr>
            <w:tcW w:w="1212"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客梯</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OTLS3200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A区</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SYK-1</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3</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西直门</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货梯</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HOPE-1</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C区</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高低压配电室</w:t>
            </w: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配电室</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SCB10-1000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B区</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箱变室</w:t>
            </w:r>
            <w:proofErr w:type="gramEnd"/>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ZBW630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C区</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集中空调及电锅炉</w:t>
            </w:r>
          </w:p>
        </w:tc>
        <w:tc>
          <w:tcPr>
            <w:tcW w:w="1212"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中央空调</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XYT1800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C区楼顶</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JKC-20-100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B区楼顶</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电锅炉</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DSD140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w:t>
            </w:r>
            <w:proofErr w:type="gramStart"/>
            <w:r w:rsidRPr="008A59EE">
              <w:rPr>
                <w:rFonts w:ascii="宋体" w:eastAsia="宋体" w:hAnsi="宋体" w:cs="微软雅黑" w:hint="eastAsia"/>
                <w:sz w:val="24"/>
                <w:szCs w:val="24"/>
              </w:rPr>
              <w:t>区负</w:t>
            </w:r>
            <w:proofErr w:type="gramEnd"/>
            <w:r w:rsidRPr="008A59EE">
              <w:rPr>
                <w:rFonts w:ascii="宋体" w:eastAsia="宋体" w:hAnsi="宋体" w:cs="微软雅黑" w:hint="eastAsia"/>
                <w:sz w:val="24"/>
                <w:szCs w:val="24"/>
              </w:rPr>
              <w:t>2</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给排水设备（含消防）</w:t>
            </w: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给水泵</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ISG40-160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C区</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排水泵</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AF1008</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8</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w:t>
            </w:r>
            <w:proofErr w:type="gramStart"/>
            <w:r w:rsidRPr="008A59EE">
              <w:rPr>
                <w:rFonts w:ascii="宋体" w:eastAsia="宋体" w:hAnsi="宋体" w:cs="微软雅黑" w:hint="eastAsia"/>
                <w:sz w:val="24"/>
                <w:szCs w:val="24"/>
              </w:rPr>
              <w:t>区负</w:t>
            </w:r>
            <w:proofErr w:type="gramEnd"/>
            <w:r w:rsidRPr="008A59EE">
              <w:rPr>
                <w:rFonts w:ascii="宋体" w:eastAsia="宋体" w:hAnsi="宋体" w:cs="微软雅黑" w:hint="eastAsia"/>
                <w:sz w:val="24"/>
                <w:szCs w:val="24"/>
              </w:rPr>
              <w:t>2</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AF1008</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4</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w:t>
            </w:r>
            <w:proofErr w:type="gramStart"/>
            <w:r w:rsidRPr="008A59EE">
              <w:rPr>
                <w:rFonts w:ascii="宋体" w:eastAsia="宋体" w:hAnsi="宋体" w:cs="微软雅黑" w:hint="eastAsia"/>
                <w:sz w:val="24"/>
                <w:szCs w:val="24"/>
              </w:rPr>
              <w:t>区负</w:t>
            </w:r>
            <w:proofErr w:type="gramEnd"/>
            <w:r w:rsidRPr="008A59EE">
              <w:rPr>
                <w:rFonts w:ascii="宋体" w:eastAsia="宋体" w:hAnsi="宋体" w:cs="微软雅黑" w:hint="eastAsia"/>
                <w:sz w:val="24"/>
                <w:szCs w:val="24"/>
              </w:rPr>
              <w:t>1</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消防泵</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XBD6\20-100\3</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w:t>
            </w:r>
            <w:proofErr w:type="gramStart"/>
            <w:r w:rsidRPr="008A59EE">
              <w:rPr>
                <w:rFonts w:ascii="宋体" w:eastAsia="宋体" w:hAnsi="宋体" w:cs="微软雅黑" w:hint="eastAsia"/>
                <w:sz w:val="24"/>
                <w:szCs w:val="24"/>
              </w:rPr>
              <w:t>区负</w:t>
            </w:r>
            <w:proofErr w:type="gramEnd"/>
            <w:r w:rsidRPr="008A59EE">
              <w:rPr>
                <w:rFonts w:ascii="宋体" w:eastAsia="宋体" w:hAnsi="宋体" w:cs="微软雅黑" w:hint="eastAsia"/>
                <w:sz w:val="24"/>
                <w:szCs w:val="24"/>
              </w:rPr>
              <w:t>2</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恒压泵</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32LG65-15X</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台</w:t>
            </w:r>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C</w:t>
            </w:r>
            <w:proofErr w:type="gramStart"/>
            <w:r w:rsidRPr="008A59EE">
              <w:rPr>
                <w:rFonts w:ascii="宋体" w:eastAsia="宋体" w:hAnsi="宋体" w:cs="微软雅黑" w:hint="eastAsia"/>
                <w:sz w:val="24"/>
                <w:szCs w:val="24"/>
              </w:rPr>
              <w:t>区负</w:t>
            </w:r>
            <w:proofErr w:type="gramEnd"/>
            <w:r w:rsidRPr="008A59EE">
              <w:rPr>
                <w:rFonts w:ascii="宋体" w:eastAsia="宋体" w:hAnsi="宋体" w:cs="微软雅黑" w:hint="eastAsia"/>
                <w:sz w:val="24"/>
                <w:szCs w:val="24"/>
              </w:rPr>
              <w:t>2</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919"/>
        </w:trPr>
        <w:tc>
          <w:tcPr>
            <w:tcW w:w="1068"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消防监控设备</w:t>
            </w:r>
          </w:p>
        </w:tc>
        <w:tc>
          <w:tcPr>
            <w:tcW w:w="1212"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防火系统</w:t>
            </w:r>
          </w:p>
        </w:tc>
        <w:tc>
          <w:tcPr>
            <w:tcW w:w="1740"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LD59008</w:t>
            </w:r>
          </w:p>
        </w:tc>
        <w:tc>
          <w:tcPr>
            <w:tcW w:w="1154"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c>
          <w:tcPr>
            <w:tcW w:w="1327"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套</w:t>
            </w:r>
          </w:p>
        </w:tc>
        <w:tc>
          <w:tcPr>
            <w:tcW w:w="1863"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中控室</w:t>
            </w:r>
          </w:p>
        </w:tc>
        <w:tc>
          <w:tcPr>
            <w:tcW w:w="672" w:type="dxa"/>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门禁设备</w:t>
            </w:r>
          </w:p>
        </w:tc>
        <w:tc>
          <w:tcPr>
            <w:tcW w:w="1212" w:type="dxa"/>
            <w:vMerge w:val="restart"/>
            <w:vAlign w:val="center"/>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指纹及数字感应门</w:t>
            </w:r>
            <w:r w:rsidRPr="008A59EE">
              <w:rPr>
                <w:rFonts w:ascii="宋体" w:eastAsia="宋体" w:hAnsi="宋体" w:cs="微软雅黑" w:hint="eastAsia"/>
                <w:sz w:val="24"/>
                <w:szCs w:val="24"/>
              </w:rPr>
              <w:lastRenderedPageBreak/>
              <w:t>锁</w:t>
            </w: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lastRenderedPageBreak/>
              <w:t>ZK2010-4-1000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18</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D区一层</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ZK2010-4-100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17</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D区二层</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ZK2010-4-100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14</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D区三层</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r w:rsidR="008A59EE" w:rsidRPr="008A59EE" w:rsidTr="0086764B">
        <w:trPr>
          <w:trHeight w:hRule="exact" w:val="397"/>
        </w:trPr>
        <w:tc>
          <w:tcPr>
            <w:tcW w:w="1068"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212" w:type="dxa"/>
            <w:vMerge/>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c>
          <w:tcPr>
            <w:tcW w:w="1740"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ZK2010-4-100</w:t>
            </w:r>
          </w:p>
        </w:tc>
        <w:tc>
          <w:tcPr>
            <w:tcW w:w="1154"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3</w:t>
            </w:r>
          </w:p>
        </w:tc>
        <w:tc>
          <w:tcPr>
            <w:tcW w:w="1327"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roofErr w:type="gramStart"/>
            <w:r w:rsidRPr="008A59EE">
              <w:rPr>
                <w:rFonts w:ascii="宋体" w:eastAsia="宋体" w:hAnsi="宋体" w:cs="微软雅黑" w:hint="eastAsia"/>
                <w:sz w:val="24"/>
                <w:szCs w:val="24"/>
              </w:rPr>
              <w:t>个</w:t>
            </w:r>
            <w:proofErr w:type="gramEnd"/>
          </w:p>
        </w:tc>
        <w:tc>
          <w:tcPr>
            <w:tcW w:w="1863"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D区四层</w:t>
            </w:r>
          </w:p>
        </w:tc>
        <w:tc>
          <w:tcPr>
            <w:tcW w:w="672" w:type="dxa"/>
          </w:tcPr>
          <w:p w:rsidR="008A59EE" w:rsidRPr="008A59EE" w:rsidRDefault="008A59EE" w:rsidP="008A59EE">
            <w:pPr>
              <w:snapToGrid w:val="0"/>
              <w:spacing w:afterLines="50" w:after="120" w:line="400" w:lineRule="exact"/>
              <w:jc w:val="center"/>
              <w:rPr>
                <w:rFonts w:ascii="宋体" w:eastAsia="宋体" w:hAnsi="宋体" w:cs="微软雅黑"/>
                <w:sz w:val="24"/>
                <w:szCs w:val="24"/>
              </w:rPr>
            </w:pPr>
          </w:p>
        </w:tc>
      </w:tr>
    </w:tbl>
    <w:p w:rsidR="008A59EE" w:rsidRPr="008A59EE" w:rsidRDefault="008A59EE" w:rsidP="008A59EE">
      <w:pPr>
        <w:spacing w:beforeLines="50" w:before="120" w:afterLines="50" w:after="120"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lastRenderedPageBreak/>
        <w:t>3.</w:t>
      </w:r>
      <w:r w:rsidRPr="008A59EE">
        <w:rPr>
          <w:rFonts w:ascii="Calibri" w:eastAsia="宋体" w:hAnsi="Calibri" w:cs="Times New Roman" w:hint="eastAsia"/>
          <w:bCs/>
          <w:sz w:val="28"/>
          <w:szCs w:val="28"/>
        </w:rPr>
        <w:t xml:space="preserve"> </w:t>
      </w:r>
      <w:r w:rsidRPr="008A59EE">
        <w:rPr>
          <w:rFonts w:ascii="宋体" w:eastAsia="宋体" w:hAnsi="宋体" w:cs="微软雅黑" w:hint="eastAsia"/>
          <w:bCs/>
          <w:sz w:val="24"/>
          <w:szCs w:val="24"/>
        </w:rPr>
        <w:t>停车位数量：</w:t>
      </w:r>
      <w:r w:rsidRPr="00720AD1">
        <w:rPr>
          <w:rFonts w:ascii="宋体" w:eastAsia="宋体" w:hAnsi="宋体" w:cs="微软雅黑" w:hint="eastAsia"/>
          <w:bCs/>
          <w:sz w:val="24"/>
          <w:szCs w:val="24"/>
        </w:rPr>
        <w:t>地上部分约有80个车位。预计停放的车辆：100辆；</w:t>
      </w:r>
      <w:r w:rsidRPr="008A59EE">
        <w:rPr>
          <w:rFonts w:ascii="宋体" w:eastAsia="宋体" w:hAnsi="宋体" w:cs="微软雅黑" w:hint="eastAsia"/>
          <w:bCs/>
          <w:sz w:val="24"/>
          <w:szCs w:val="24"/>
        </w:rPr>
        <w:t>非机动车车棚一个（含自行车管理）</w:t>
      </w:r>
    </w:p>
    <w:p w:rsidR="008A59EE" w:rsidRPr="008A59EE" w:rsidRDefault="008A59EE" w:rsidP="008A59EE">
      <w:pPr>
        <w:snapToGrid w:val="0"/>
        <w:spacing w:beforeLines="50" w:before="120" w:afterLines="50" w:after="120"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三、物业服务机构设置</w:t>
      </w:r>
    </w:p>
    <w:p w:rsidR="008A59EE" w:rsidRPr="008A59EE" w:rsidRDefault="008A59EE" w:rsidP="008A59EE">
      <w:pPr>
        <w:snapToGrid w:val="0"/>
        <w:spacing w:afterLines="50" w:after="120"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 设置物业项目部，下设综合服务、工程运行维修、秩序维护、日常保洁及绿化等部门，负责具体工作。</w:t>
      </w:r>
    </w:p>
    <w:p w:rsidR="00795ED4" w:rsidRDefault="008A59EE" w:rsidP="008A59EE">
      <w:pPr>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 人员配备</w:t>
      </w:r>
    </w:p>
    <w:p w:rsidR="008A59EE" w:rsidRPr="008A59EE" w:rsidRDefault="008A59EE" w:rsidP="00795ED4">
      <w:pPr>
        <w:snapToGrid w:val="0"/>
        <w:spacing w:line="400" w:lineRule="exact"/>
        <w:ind w:firstLineChars="200" w:firstLine="482"/>
        <w:rPr>
          <w:rFonts w:ascii="宋体" w:eastAsia="宋体" w:hAnsi="宋体" w:cs="微软雅黑"/>
          <w:sz w:val="24"/>
          <w:szCs w:val="24"/>
        </w:rPr>
      </w:pPr>
      <w:r w:rsidRPr="00795ED4">
        <w:rPr>
          <w:rFonts w:ascii="宋体" w:eastAsia="宋体" w:hAnsi="宋体" w:cs="微软雅黑" w:hint="eastAsia"/>
          <w:b/>
          <w:color w:val="FF0000"/>
          <w:sz w:val="24"/>
          <w:szCs w:val="24"/>
        </w:rPr>
        <w:t>*本项目要求人员配备不少于99人</w:t>
      </w:r>
    </w:p>
    <w:tbl>
      <w:tblPr>
        <w:tblpPr w:leftFromText="180" w:rightFromText="180" w:vertAnchor="text" w:horzAnchor="page" w:tblpXSpec="center" w:tblpY="5"/>
        <w:tblOverlap w:val="never"/>
        <w:tblW w:w="8489" w:type="dxa"/>
        <w:tblLayout w:type="fixed"/>
        <w:tblLook w:val="04A0" w:firstRow="1" w:lastRow="0" w:firstColumn="1" w:lastColumn="0" w:noHBand="0" w:noVBand="1"/>
      </w:tblPr>
      <w:tblGrid>
        <w:gridCol w:w="2329"/>
        <w:gridCol w:w="4442"/>
        <w:gridCol w:w="1718"/>
      </w:tblGrid>
      <w:tr w:rsidR="008A59EE" w:rsidRPr="008A59EE" w:rsidTr="00EA6C12">
        <w:trPr>
          <w:trHeight w:val="262"/>
        </w:trPr>
        <w:tc>
          <w:tcPr>
            <w:tcW w:w="2329" w:type="dxa"/>
            <w:tcBorders>
              <w:top w:val="single" w:sz="4" w:space="0" w:color="auto"/>
              <w:left w:val="single" w:sz="8" w:space="0" w:color="auto"/>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部门</w:t>
            </w: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sz w:val="24"/>
                <w:szCs w:val="24"/>
              </w:rPr>
            </w:pPr>
            <w:r w:rsidRPr="008A59EE">
              <w:rPr>
                <w:rFonts w:ascii="宋体" w:eastAsia="宋体" w:hAnsi="宋体" w:cs="微软雅黑" w:hint="eastAsia"/>
                <w:b/>
                <w:sz w:val="24"/>
                <w:szCs w:val="24"/>
              </w:rPr>
              <w:t>岗位名称</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sz w:val="24"/>
                <w:szCs w:val="24"/>
              </w:rPr>
            </w:pPr>
            <w:r w:rsidRPr="008A59EE">
              <w:rPr>
                <w:rFonts w:ascii="宋体" w:eastAsia="宋体" w:hAnsi="宋体" w:cs="微软雅黑" w:hint="eastAsia"/>
                <w:b/>
                <w:sz w:val="24"/>
                <w:szCs w:val="24"/>
              </w:rPr>
              <w:t>配备人数</w:t>
            </w:r>
          </w:p>
        </w:tc>
      </w:tr>
      <w:tr w:rsidR="008A59EE" w:rsidRPr="008A59EE" w:rsidTr="00EA6C12">
        <w:trPr>
          <w:trHeight w:val="262"/>
        </w:trPr>
        <w:tc>
          <w:tcPr>
            <w:tcW w:w="2329" w:type="dxa"/>
            <w:vMerge w:val="restart"/>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综合服务</w:t>
            </w:r>
          </w:p>
          <w:p w:rsidR="008A59EE" w:rsidRPr="008A59EE" w:rsidRDefault="008A59EE" w:rsidP="00EA6C12">
            <w:pPr>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(16人)</w:t>
            </w: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项目经理</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综合主管（重点北展）</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综合文</w:t>
            </w:r>
            <w:proofErr w:type="gramStart"/>
            <w:r w:rsidRPr="008A59EE">
              <w:rPr>
                <w:rFonts w:ascii="宋体" w:eastAsia="宋体" w:hAnsi="宋体" w:cs="微软雅黑" w:hint="eastAsia"/>
                <w:sz w:val="24"/>
                <w:szCs w:val="24"/>
              </w:rPr>
              <w:t>员兼客服</w:t>
            </w:r>
            <w:proofErr w:type="gramEnd"/>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档案兼库管</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795ED4" w:rsidRDefault="008A59EE" w:rsidP="00EA6C12">
            <w:pPr>
              <w:widowControl/>
              <w:spacing w:line="400" w:lineRule="exact"/>
              <w:rPr>
                <w:rFonts w:ascii="宋体" w:eastAsia="宋体" w:hAnsi="宋体" w:cs="微软雅黑"/>
                <w:sz w:val="24"/>
                <w:szCs w:val="24"/>
                <w:highlight w:val="yellow"/>
              </w:rPr>
            </w:pPr>
            <w:r w:rsidRPr="00EA6C12">
              <w:rPr>
                <w:rFonts w:ascii="宋体" w:eastAsia="宋体" w:hAnsi="宋体" w:cs="微软雅黑" w:hint="eastAsia"/>
                <w:sz w:val="24"/>
                <w:szCs w:val="24"/>
              </w:rPr>
              <w:t>会议服务（含北展2个）</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8</w:t>
            </w:r>
          </w:p>
        </w:tc>
      </w:tr>
      <w:tr w:rsidR="008A59EE" w:rsidRPr="008A59EE" w:rsidTr="00EA6C12">
        <w:trPr>
          <w:trHeight w:val="262"/>
        </w:trPr>
        <w:tc>
          <w:tcPr>
            <w:tcW w:w="2329" w:type="dxa"/>
            <w:vMerge/>
            <w:tcBorders>
              <w:top w:val="single" w:sz="4" w:space="0" w:color="auto"/>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前台</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r>
      <w:tr w:rsidR="008A59EE" w:rsidRPr="008A59EE" w:rsidTr="00EA6C12">
        <w:trPr>
          <w:trHeight w:val="262"/>
        </w:trPr>
        <w:tc>
          <w:tcPr>
            <w:tcW w:w="2329" w:type="dxa"/>
            <w:vMerge/>
            <w:tcBorders>
              <w:left w:val="single" w:sz="8" w:space="0" w:color="auto"/>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收发工作</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r>
      <w:tr w:rsidR="008A59EE" w:rsidRPr="008A59EE" w:rsidTr="00EA6C12">
        <w:trPr>
          <w:trHeight w:val="262"/>
        </w:trPr>
        <w:tc>
          <w:tcPr>
            <w:tcW w:w="2329" w:type="dxa"/>
            <w:vMerge w:val="restart"/>
            <w:tcBorders>
              <w:top w:val="nil"/>
              <w:left w:val="single" w:sz="8"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工程运行维修</w:t>
            </w:r>
          </w:p>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(23人)</w:t>
            </w: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工程主管</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配电值班</w:t>
            </w:r>
            <w:proofErr w:type="gramStart"/>
            <w:r w:rsidRPr="008A59EE">
              <w:rPr>
                <w:rFonts w:ascii="宋体" w:eastAsia="宋体" w:hAnsi="宋体" w:cs="微软雅黑" w:hint="eastAsia"/>
                <w:sz w:val="24"/>
                <w:szCs w:val="24"/>
              </w:rPr>
              <w:t>及维保</w:t>
            </w:r>
            <w:proofErr w:type="gramEnd"/>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12</w:t>
            </w:r>
          </w:p>
        </w:tc>
      </w:tr>
      <w:tr w:rsidR="008A59EE" w:rsidRPr="008A59EE" w:rsidTr="00EA6C12">
        <w:trPr>
          <w:trHeight w:val="262"/>
        </w:trPr>
        <w:tc>
          <w:tcPr>
            <w:tcW w:w="2329" w:type="dxa"/>
            <w:vMerge/>
            <w:tcBorders>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空调、锅炉值班</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4</w:t>
            </w:r>
          </w:p>
        </w:tc>
      </w:tr>
      <w:tr w:rsidR="008A59EE" w:rsidRPr="008A59EE" w:rsidTr="00EA6C12">
        <w:trPr>
          <w:trHeight w:val="262"/>
        </w:trPr>
        <w:tc>
          <w:tcPr>
            <w:tcW w:w="2329" w:type="dxa"/>
            <w:vMerge/>
            <w:tcBorders>
              <w:left w:val="single" w:sz="8" w:space="0" w:color="auto"/>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工程维修</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6</w:t>
            </w:r>
          </w:p>
        </w:tc>
      </w:tr>
      <w:tr w:rsidR="008A59EE" w:rsidRPr="008A59EE" w:rsidTr="00EA6C12">
        <w:trPr>
          <w:trHeight w:val="262"/>
        </w:trPr>
        <w:tc>
          <w:tcPr>
            <w:tcW w:w="2329" w:type="dxa"/>
            <w:vMerge w:val="restart"/>
            <w:tcBorders>
              <w:top w:val="nil"/>
              <w:left w:val="single" w:sz="8"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秩序维护</w:t>
            </w:r>
          </w:p>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(43人)</w:t>
            </w: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秩序主管</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出入登记（女）</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r>
      <w:tr w:rsidR="008A59EE" w:rsidRPr="008A59EE" w:rsidTr="00EA6C12">
        <w:trPr>
          <w:trHeight w:val="859"/>
        </w:trPr>
        <w:tc>
          <w:tcPr>
            <w:tcW w:w="2329" w:type="dxa"/>
            <w:vMerge/>
            <w:tcBorders>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b/>
                <w:b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spacing w:line="400" w:lineRule="exact"/>
              <w:rPr>
                <w:rFonts w:ascii="宋体" w:eastAsia="宋体" w:hAnsi="宋体" w:cs="微软雅黑"/>
                <w:sz w:val="24"/>
                <w:szCs w:val="24"/>
              </w:rPr>
            </w:pPr>
            <w:r w:rsidRPr="008A59EE">
              <w:rPr>
                <w:rFonts w:ascii="宋体" w:eastAsia="宋体" w:hAnsi="宋体" w:cs="微软雅黑" w:hint="eastAsia"/>
                <w:sz w:val="24"/>
                <w:szCs w:val="24"/>
              </w:rPr>
              <w:t>物业公司根据招标要求编制具体安保方案。其中</w:t>
            </w:r>
            <w:proofErr w:type="gramStart"/>
            <w:r w:rsidRPr="008A59EE">
              <w:rPr>
                <w:rFonts w:ascii="宋体" w:eastAsia="宋体" w:hAnsi="宋体" w:cs="微软雅黑" w:hint="eastAsia"/>
                <w:sz w:val="24"/>
                <w:szCs w:val="24"/>
              </w:rPr>
              <w:t>固定单</w:t>
            </w:r>
            <w:proofErr w:type="gramEnd"/>
            <w:r w:rsidRPr="008A59EE">
              <w:rPr>
                <w:rFonts w:ascii="宋体" w:eastAsia="宋体" w:hAnsi="宋体" w:cs="微软雅黑" w:hint="eastAsia"/>
                <w:sz w:val="24"/>
                <w:szCs w:val="24"/>
              </w:rPr>
              <w:t>岗5个，分别是大门</w:t>
            </w:r>
            <w:r w:rsidRPr="008A59EE">
              <w:rPr>
                <w:rFonts w:ascii="宋体" w:eastAsia="宋体" w:hAnsi="宋体" w:cs="微软雅黑" w:hint="eastAsia"/>
                <w:spacing w:val="-4"/>
                <w:sz w:val="24"/>
                <w:szCs w:val="24"/>
              </w:rPr>
              <w:t>岗1个、C区1个、D区2个、北展1个。</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32</w:t>
            </w:r>
          </w:p>
        </w:tc>
      </w:tr>
      <w:tr w:rsidR="008A59EE" w:rsidRPr="008A59EE" w:rsidTr="00EA6C12">
        <w:trPr>
          <w:trHeight w:val="262"/>
        </w:trPr>
        <w:tc>
          <w:tcPr>
            <w:tcW w:w="2329" w:type="dxa"/>
            <w:vMerge/>
            <w:tcBorders>
              <w:left w:val="single" w:sz="8" w:space="0" w:color="auto"/>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p>
        </w:tc>
        <w:tc>
          <w:tcPr>
            <w:tcW w:w="4442"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中控值班</w:t>
            </w:r>
          </w:p>
        </w:tc>
        <w:tc>
          <w:tcPr>
            <w:tcW w:w="1718" w:type="dxa"/>
            <w:tcBorders>
              <w:top w:val="single" w:sz="4" w:space="0" w:color="auto"/>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8</w:t>
            </w:r>
          </w:p>
        </w:tc>
      </w:tr>
      <w:tr w:rsidR="008A59EE" w:rsidRPr="008A59EE" w:rsidTr="00EA6C12">
        <w:trPr>
          <w:trHeight w:val="262"/>
        </w:trPr>
        <w:tc>
          <w:tcPr>
            <w:tcW w:w="2329" w:type="dxa"/>
            <w:vMerge w:val="restart"/>
            <w:tcBorders>
              <w:top w:val="nil"/>
              <w:left w:val="single" w:sz="8"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保洁及绿化</w:t>
            </w:r>
          </w:p>
          <w:p w:rsidR="008A59EE" w:rsidRPr="008A59EE" w:rsidRDefault="008A59EE" w:rsidP="00EA6C12">
            <w:pPr>
              <w:widowControl/>
              <w:spacing w:line="400" w:lineRule="exact"/>
              <w:jc w:val="center"/>
              <w:rPr>
                <w:rFonts w:ascii="宋体" w:eastAsia="宋体" w:hAnsi="宋体" w:cs="微软雅黑"/>
                <w:b/>
                <w:bCs/>
                <w:sz w:val="24"/>
                <w:szCs w:val="24"/>
              </w:rPr>
            </w:pPr>
            <w:r w:rsidRPr="008A59EE">
              <w:rPr>
                <w:rFonts w:ascii="宋体" w:eastAsia="宋体" w:hAnsi="宋体" w:cs="微软雅黑" w:hint="eastAsia"/>
                <w:b/>
                <w:bCs/>
                <w:sz w:val="24"/>
                <w:szCs w:val="24"/>
              </w:rPr>
              <w:t>(17人)</w:t>
            </w: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保洁主管</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w:t>
            </w:r>
          </w:p>
        </w:tc>
      </w:tr>
      <w:tr w:rsidR="008A59EE" w:rsidRPr="008A59EE" w:rsidTr="00EA6C12">
        <w:trPr>
          <w:trHeight w:val="262"/>
        </w:trPr>
        <w:tc>
          <w:tcPr>
            <w:tcW w:w="2329" w:type="dxa"/>
            <w:vMerge/>
            <w:tcBorders>
              <w:left w:val="single" w:sz="8" w:space="0" w:color="auto"/>
              <w:right w:val="single" w:sz="4" w:space="0" w:color="auto"/>
            </w:tcBorders>
            <w:vAlign w:val="center"/>
          </w:tcPr>
          <w:p w:rsidR="008A59EE" w:rsidRPr="008A59EE" w:rsidRDefault="008A59EE" w:rsidP="00EA6C12">
            <w:pPr>
              <w:spacing w:line="400" w:lineRule="exact"/>
              <w:jc w:val="center"/>
              <w:rPr>
                <w:rFonts w:ascii="宋体" w:eastAsia="宋体" w:hAnsi="宋体" w:cs="微软雅黑"/>
                <w:i/>
                <w:i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保洁员</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14</w:t>
            </w:r>
          </w:p>
        </w:tc>
      </w:tr>
      <w:tr w:rsidR="008A59EE" w:rsidRPr="008A59EE" w:rsidTr="00EA6C12">
        <w:trPr>
          <w:trHeight w:val="262"/>
        </w:trPr>
        <w:tc>
          <w:tcPr>
            <w:tcW w:w="2329" w:type="dxa"/>
            <w:vMerge/>
            <w:tcBorders>
              <w:left w:val="single" w:sz="8" w:space="0" w:color="auto"/>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i/>
                <w:iCs/>
                <w:sz w:val="24"/>
                <w:szCs w:val="24"/>
              </w:rPr>
            </w:pPr>
          </w:p>
        </w:tc>
        <w:tc>
          <w:tcPr>
            <w:tcW w:w="4442"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rPr>
                <w:rFonts w:ascii="宋体" w:eastAsia="宋体" w:hAnsi="宋体" w:cs="微软雅黑"/>
                <w:sz w:val="24"/>
                <w:szCs w:val="24"/>
              </w:rPr>
            </w:pPr>
            <w:r w:rsidRPr="008A59EE">
              <w:rPr>
                <w:rFonts w:ascii="宋体" w:eastAsia="宋体" w:hAnsi="宋体" w:cs="微软雅黑" w:hint="eastAsia"/>
                <w:sz w:val="24"/>
                <w:szCs w:val="24"/>
              </w:rPr>
              <w:t>绿化工</w:t>
            </w:r>
          </w:p>
        </w:tc>
        <w:tc>
          <w:tcPr>
            <w:tcW w:w="1718" w:type="dxa"/>
            <w:tcBorders>
              <w:top w:val="nil"/>
              <w:left w:val="nil"/>
              <w:bottom w:val="single" w:sz="4" w:space="0" w:color="auto"/>
              <w:right w:val="single" w:sz="4" w:space="0" w:color="auto"/>
            </w:tcBorders>
            <w:vAlign w:val="center"/>
          </w:tcPr>
          <w:p w:rsidR="008A59EE" w:rsidRPr="008A59EE" w:rsidRDefault="008A59EE" w:rsidP="00EA6C12">
            <w:pPr>
              <w:widowControl/>
              <w:spacing w:line="400" w:lineRule="exact"/>
              <w:jc w:val="center"/>
              <w:rPr>
                <w:rFonts w:ascii="宋体" w:eastAsia="宋体" w:hAnsi="宋体" w:cs="微软雅黑"/>
                <w:sz w:val="24"/>
                <w:szCs w:val="24"/>
              </w:rPr>
            </w:pPr>
            <w:r w:rsidRPr="008A59EE">
              <w:rPr>
                <w:rFonts w:ascii="宋体" w:eastAsia="宋体" w:hAnsi="宋体" w:cs="微软雅黑" w:hint="eastAsia"/>
                <w:sz w:val="24"/>
                <w:szCs w:val="24"/>
              </w:rPr>
              <w:t>2</w:t>
            </w:r>
          </w:p>
        </w:tc>
      </w:tr>
    </w:tbl>
    <w:p w:rsidR="008A59EE" w:rsidRPr="008A59EE" w:rsidRDefault="008A59EE" w:rsidP="008A59EE">
      <w:pPr>
        <w:snapToGrid w:val="0"/>
        <w:spacing w:before="240" w:line="360" w:lineRule="auto"/>
        <w:ind w:firstLineChars="196" w:firstLine="472"/>
        <w:rPr>
          <w:rFonts w:ascii="宋体" w:eastAsia="宋体" w:hAnsi="宋体" w:cs="微软雅黑"/>
          <w:b/>
          <w:sz w:val="24"/>
          <w:szCs w:val="24"/>
        </w:rPr>
      </w:pPr>
      <w:r w:rsidRPr="008A59EE">
        <w:rPr>
          <w:rFonts w:ascii="宋体" w:eastAsia="宋体" w:hAnsi="宋体" w:cs="微软雅黑" w:hint="eastAsia"/>
          <w:b/>
          <w:sz w:val="24"/>
          <w:szCs w:val="24"/>
        </w:rPr>
        <w:t>四、物业服务目标及各项指标要求</w:t>
      </w:r>
    </w:p>
    <w:p w:rsidR="008A59EE" w:rsidRPr="008A59EE" w:rsidRDefault="008A59EE" w:rsidP="008A59EE">
      <w:pPr>
        <w:snapToGrid w:val="0"/>
        <w:spacing w:afterLines="50" w:after="120" w:line="360" w:lineRule="auto"/>
        <w:ind w:firstLineChars="196" w:firstLine="472"/>
        <w:rPr>
          <w:rFonts w:ascii="宋体" w:eastAsia="宋体" w:hAnsi="宋体" w:cs="微软雅黑"/>
          <w:b/>
          <w:sz w:val="24"/>
          <w:szCs w:val="24"/>
        </w:rPr>
      </w:pPr>
      <w:r w:rsidRPr="008A59EE">
        <w:rPr>
          <w:rFonts w:ascii="宋体" w:eastAsia="宋体" w:hAnsi="宋体" w:cs="微软雅黑" w:hint="eastAsia"/>
          <w:b/>
          <w:sz w:val="24"/>
          <w:szCs w:val="24"/>
        </w:rPr>
        <w:t>1.管理总目标</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最低达到北京市物业管理示范大厦四星级标准，为业主提供高效运营、秩序</w:t>
      </w:r>
      <w:r w:rsidRPr="008A59EE">
        <w:rPr>
          <w:rFonts w:ascii="宋体" w:eastAsia="宋体" w:hAnsi="宋体" w:cs="微软雅黑" w:hint="eastAsia"/>
          <w:sz w:val="24"/>
          <w:szCs w:val="24"/>
        </w:rPr>
        <w:lastRenderedPageBreak/>
        <w:t>良好、安全舒适、文明整洁的工作和生活环境。</w:t>
      </w:r>
    </w:p>
    <w:p w:rsidR="008A59EE" w:rsidRPr="008A59EE" w:rsidRDefault="008A59EE" w:rsidP="008A59EE">
      <w:pPr>
        <w:snapToGrid w:val="0"/>
        <w:spacing w:afterLines="50" w:after="120" w:line="360" w:lineRule="auto"/>
        <w:ind w:firstLineChars="196" w:firstLine="472"/>
        <w:rPr>
          <w:rFonts w:ascii="宋体" w:eastAsia="宋体" w:hAnsi="宋体" w:cs="微软雅黑"/>
          <w:b/>
          <w:sz w:val="24"/>
          <w:szCs w:val="24"/>
        </w:rPr>
      </w:pPr>
      <w:r w:rsidRPr="008A59EE">
        <w:rPr>
          <w:rFonts w:ascii="宋体" w:eastAsia="宋体" w:hAnsi="宋体" w:cs="微软雅黑" w:hint="eastAsia"/>
          <w:b/>
          <w:sz w:val="24"/>
          <w:szCs w:val="24"/>
        </w:rPr>
        <w:t>2. 物业服务应达到的各项指标：</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⑴ 杜绝火灾责任事故，杜绝责任刑事、治安案件；</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⑵ 环境卫生、清洁率达100%；</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⑶ 消防设备设施完好率100%</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⑷ 房屋完好率95%；</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⑸ 设备完好率95%；</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⑹ 智能化系统运行正常率95%</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⑺ 技术人员持证上岗率100%；</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⑻ 零修、报修及时率100%；返修率≤1%；</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⑼ 服务有效投诉≤1%，处理率100%；</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⑽ 外来人员满意率85%；</w:t>
      </w:r>
    </w:p>
    <w:p w:rsidR="008A59EE" w:rsidRPr="008A59EE" w:rsidRDefault="008A59EE" w:rsidP="008A59EE">
      <w:pPr>
        <w:snapToGrid w:val="0"/>
        <w:spacing w:line="360" w:lineRule="auto"/>
        <w:ind w:firstLineChars="196" w:firstLine="470"/>
        <w:rPr>
          <w:rFonts w:ascii="宋体" w:eastAsia="宋体" w:hAnsi="宋体" w:cs="微软雅黑"/>
          <w:sz w:val="24"/>
          <w:szCs w:val="24"/>
        </w:rPr>
      </w:pPr>
      <w:r w:rsidRPr="008A59EE">
        <w:rPr>
          <w:rFonts w:ascii="宋体" w:eastAsia="宋体" w:hAnsi="宋体" w:cs="微软雅黑" w:hint="eastAsia"/>
          <w:sz w:val="24"/>
          <w:szCs w:val="24"/>
        </w:rPr>
        <w:t>⑾ 业主满意度调查满意率不低于90%。</w:t>
      </w:r>
    </w:p>
    <w:p w:rsidR="008A59EE" w:rsidRPr="008A59EE" w:rsidRDefault="008A59EE" w:rsidP="008A59EE">
      <w:pPr>
        <w:snapToGrid w:val="0"/>
        <w:spacing w:line="360" w:lineRule="auto"/>
        <w:ind w:firstLineChars="196" w:firstLine="472"/>
        <w:rPr>
          <w:rFonts w:ascii="宋体" w:eastAsia="宋体" w:hAnsi="宋体" w:cs="微软雅黑"/>
          <w:b/>
          <w:sz w:val="24"/>
          <w:szCs w:val="24"/>
        </w:rPr>
      </w:pPr>
      <w:r w:rsidRPr="008A59EE">
        <w:rPr>
          <w:rFonts w:ascii="宋体" w:eastAsia="宋体" w:hAnsi="宋体" w:cs="微软雅黑" w:hint="eastAsia"/>
          <w:b/>
          <w:sz w:val="24"/>
          <w:szCs w:val="24"/>
        </w:rPr>
        <w:t>五、物业服务具体内容和要求</w:t>
      </w:r>
    </w:p>
    <w:p w:rsidR="008A59EE" w:rsidRPr="008A59EE" w:rsidRDefault="008A59EE" w:rsidP="008A59EE">
      <w:pPr>
        <w:widowControl/>
        <w:spacing w:line="360" w:lineRule="auto"/>
        <w:ind w:firstLineChars="200" w:firstLine="482"/>
        <w:rPr>
          <w:rFonts w:ascii="宋体" w:eastAsia="宋体" w:hAnsi="宋体" w:cs="微软雅黑"/>
          <w:b/>
          <w:bCs/>
          <w:sz w:val="24"/>
          <w:szCs w:val="24"/>
        </w:rPr>
      </w:pPr>
      <w:r w:rsidRPr="008A59EE">
        <w:rPr>
          <w:rFonts w:ascii="宋体" w:eastAsia="宋体" w:hAnsi="宋体" w:cs="微软雅黑" w:hint="eastAsia"/>
          <w:b/>
          <w:bCs/>
          <w:sz w:val="24"/>
          <w:szCs w:val="24"/>
        </w:rPr>
        <w:t>㈠ 客户综合服务</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负责前台的礼仪接待及登记服务工作 (服务时间：早8：00至17:00),物业24小时服务电话、会议预定及服务、处理相关的投诉事件、报修电话的接听与派工、收发工作、物业服务档案的管理、物业服务材料管理等其他各项综合性等工作。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 前台：礼仪接待、登记服务；服务热线的接听和电话转接、来电咨询；</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 物业服务日常的电话报修、下发派工单，维修工作的跟踪回访；接待甲方及物业使用人投诉；外来办事人员的联系接待；物业服务资料的存档；材料管理等综合管理工作。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 负责会议预定、会议服务的日常服务工作，负责招标方会议室和放映室的管理工作；负责中心领导办公室的卫生</w:t>
      </w:r>
      <w:proofErr w:type="gramStart"/>
      <w:r w:rsidRPr="008A59EE">
        <w:rPr>
          <w:rFonts w:ascii="宋体" w:eastAsia="宋体" w:hAnsi="宋体" w:cs="微软雅黑" w:hint="eastAsia"/>
          <w:sz w:val="24"/>
          <w:szCs w:val="24"/>
        </w:rPr>
        <w:t>和绿植摆放</w:t>
      </w:r>
      <w:proofErr w:type="gramEnd"/>
      <w:r w:rsidRPr="008A59EE">
        <w:rPr>
          <w:rFonts w:ascii="宋体" w:eastAsia="宋体" w:hAnsi="宋体" w:cs="微软雅黑" w:hint="eastAsia"/>
          <w:sz w:val="24"/>
          <w:szCs w:val="24"/>
        </w:rPr>
        <w:t>工作。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3.负责日常与甲方一切的沟通协调工作。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 xml:space="preserve">5.负责中心临时搬运、临时会议及其他甲方安排的应急服务，负责甲方提供的固定资产的管理维护及日常保养工作。 </w:t>
      </w:r>
    </w:p>
    <w:p w:rsidR="008A59EE" w:rsidRPr="008A59EE" w:rsidRDefault="008A59EE" w:rsidP="008A59EE">
      <w:pPr>
        <w:widowControl/>
        <w:tabs>
          <w:tab w:val="left" w:pos="900"/>
        </w:tabs>
        <w:snapToGrid w:val="0"/>
        <w:spacing w:line="360" w:lineRule="auto"/>
        <w:ind w:firstLineChars="200" w:firstLine="482"/>
        <w:rPr>
          <w:rFonts w:ascii="宋体" w:eastAsia="宋体" w:hAnsi="宋体" w:cs="微软雅黑"/>
          <w:sz w:val="24"/>
          <w:szCs w:val="24"/>
        </w:rPr>
      </w:pPr>
      <w:r w:rsidRPr="008A59EE">
        <w:rPr>
          <w:rFonts w:ascii="宋体" w:eastAsia="宋体" w:hAnsi="宋体" w:cs="微软雅黑" w:hint="eastAsia"/>
          <w:b/>
          <w:sz w:val="24"/>
          <w:szCs w:val="24"/>
        </w:rPr>
        <w:lastRenderedPageBreak/>
        <w:t>服务标准：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1.参照北京市示范大厦四星级及以上服务评分标准执行。</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2.前台服务：</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客服人员应经过专业礼仪素质培训，容貌端正、体态匀称、着装统一、谈吐举止大方、优雅得体，会讲普通话，身高165mm以上，大专及以上文化程度；具有卫生部门出具的健康证；</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重要事项认真记录并传达相关人员；</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完成领导交办的临时任务，做好协助工作。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3.建立24小时电话报修服务，处理各类报修，及时跟踪回访，以及所有服务项目的客户回访。</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4.会议服务</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⑴ 保证各类会议室合理使用，会议室合理调配；</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⑵ 客户服务人员容貌端正、体态匀称、着装统一、谈吐举止大方、优雅得体，专业礼仪素质好，身高不低于1.65米，大专以上文化程度，具有卫生部门出具的健康证，迎客、开门、引导、倒水要认真按规范进行；</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⑶ 会场布置整洁、大方，保持地面、墙面整洁无污物、无污渍；室内空气清新、温度适宜，会议设备设施无损坏和丢失，室内装修无损坏；</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⑷ 一般会议召开前30分钟，重要会议召开前一小时完成会议服务各项准备工作，各项服务符合会议主办部门要求；</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 xml:space="preserve">⑸ 指定专人承担会议现场服务，会议举办方有特殊要求的除外；定时(一般为20分钟)添加茶水，普通服务在会议开始前做好服务准备； </w:t>
      </w:r>
    </w:p>
    <w:p w:rsidR="008A59EE" w:rsidRPr="008A59EE" w:rsidRDefault="008A59EE" w:rsidP="008A59EE">
      <w:pPr>
        <w:widowControl/>
        <w:snapToGrid w:val="0"/>
        <w:spacing w:line="360" w:lineRule="auto"/>
        <w:ind w:firstLineChars="228" w:firstLine="547"/>
        <w:rPr>
          <w:rFonts w:ascii="宋体" w:eastAsia="宋体" w:hAnsi="宋体" w:cs="微软雅黑"/>
          <w:sz w:val="24"/>
          <w:szCs w:val="24"/>
        </w:rPr>
      </w:pPr>
      <w:r w:rsidRPr="008A59EE">
        <w:rPr>
          <w:rFonts w:ascii="宋体" w:eastAsia="宋体" w:hAnsi="宋体" w:cs="微软雅黑" w:hint="eastAsia"/>
          <w:sz w:val="24"/>
          <w:szCs w:val="24"/>
        </w:rPr>
        <w:t>⑹ 会议室设专职人员负责音响、投影等设备的管理和操作，确保正常使用；会议期间，服务人员关注监听音响效果，使其处于最佳状态，达到会议要求(会议举办方有特殊要求的除外)；</w:t>
      </w:r>
    </w:p>
    <w:p w:rsidR="008A59EE" w:rsidRPr="008A59EE" w:rsidRDefault="008A59EE" w:rsidP="008A59EE">
      <w:pPr>
        <w:widowControl/>
        <w:snapToGrid w:val="0"/>
        <w:spacing w:line="360" w:lineRule="auto"/>
        <w:ind w:firstLine="478"/>
        <w:rPr>
          <w:rFonts w:ascii="宋体" w:eastAsia="宋体" w:hAnsi="宋体" w:cs="微软雅黑"/>
          <w:sz w:val="24"/>
          <w:szCs w:val="24"/>
        </w:rPr>
      </w:pPr>
      <w:r w:rsidRPr="008A59EE">
        <w:rPr>
          <w:rFonts w:ascii="宋体" w:eastAsia="宋体" w:hAnsi="宋体" w:cs="微软雅黑" w:hint="eastAsia"/>
          <w:sz w:val="24"/>
          <w:szCs w:val="24"/>
        </w:rPr>
        <w:t>⑺ 具有接待临时性会议的能力，在接到会议主办部门的通知后，在规定时间内能做好会议接待的准备工作；</w:t>
      </w:r>
    </w:p>
    <w:p w:rsidR="008A59EE" w:rsidRPr="008A59EE" w:rsidRDefault="008A59EE" w:rsidP="008A59EE">
      <w:pPr>
        <w:widowControl/>
        <w:snapToGrid w:val="0"/>
        <w:spacing w:line="360" w:lineRule="auto"/>
        <w:ind w:firstLine="478"/>
        <w:rPr>
          <w:rFonts w:ascii="宋体" w:eastAsia="宋体" w:hAnsi="宋体" w:cs="微软雅黑"/>
          <w:sz w:val="24"/>
          <w:szCs w:val="24"/>
        </w:rPr>
      </w:pPr>
      <w:r w:rsidRPr="008A59EE">
        <w:rPr>
          <w:rFonts w:ascii="宋体" w:eastAsia="宋体" w:hAnsi="宋体" w:cs="微软雅黑" w:hint="eastAsia"/>
          <w:sz w:val="24"/>
          <w:szCs w:val="24"/>
        </w:rPr>
        <w:t>⑻ 会议特殊需求服务，为招标方悬挂横幅、座椅摆放；代购会议茶点、饮料；代订会议用餐；代办会议餐会；代购会议鲜花等；</w:t>
      </w:r>
    </w:p>
    <w:p w:rsidR="008A59EE" w:rsidRPr="008A59EE" w:rsidRDefault="008A59EE" w:rsidP="008A59EE">
      <w:pPr>
        <w:widowControl/>
        <w:snapToGrid w:val="0"/>
        <w:spacing w:line="360" w:lineRule="auto"/>
        <w:ind w:firstLine="478"/>
        <w:rPr>
          <w:rFonts w:ascii="宋体" w:eastAsia="宋体" w:hAnsi="宋体" w:cs="微软雅黑"/>
          <w:sz w:val="24"/>
          <w:szCs w:val="24"/>
        </w:rPr>
      </w:pPr>
      <w:r w:rsidRPr="008A59EE">
        <w:rPr>
          <w:rFonts w:ascii="宋体" w:eastAsia="宋体" w:hAnsi="宋体" w:cs="微软雅黑" w:hint="eastAsia"/>
          <w:sz w:val="24"/>
          <w:szCs w:val="24"/>
        </w:rPr>
        <w:t>⑼ 在会议服务中，严格执行保密制度，不得将会议内容及其他事项进行传播；</w:t>
      </w:r>
    </w:p>
    <w:p w:rsidR="008A59EE" w:rsidRPr="008A59EE" w:rsidRDefault="008A59EE" w:rsidP="008A59EE">
      <w:pPr>
        <w:widowControl/>
        <w:snapToGrid w:val="0"/>
        <w:spacing w:line="360" w:lineRule="auto"/>
        <w:ind w:firstLine="478"/>
        <w:rPr>
          <w:rFonts w:ascii="宋体" w:eastAsia="宋体" w:hAnsi="宋体" w:cs="微软雅黑"/>
          <w:sz w:val="24"/>
          <w:szCs w:val="24"/>
        </w:rPr>
      </w:pPr>
      <w:r w:rsidRPr="008A59EE">
        <w:rPr>
          <w:rFonts w:ascii="宋体" w:eastAsia="宋体" w:hAnsi="宋体" w:cs="微软雅黑" w:hint="eastAsia"/>
          <w:sz w:val="24"/>
          <w:szCs w:val="24"/>
        </w:rPr>
        <w:lastRenderedPageBreak/>
        <w:t>⑽ 遇有特殊情况，如需要延长会议服务时间的，不得擅自离岗，要做好会议服务工作。</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5. 收发服务</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⑴ 每日信函的及时收发分拣工作，认真进行登记、办理好相关手续；</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⑵ 每日准确分发各类报刊工作；</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⑶ 配合相关人员做好物业服务满意率调查、设备报修等相关工作；</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⑷ 收发室内整洁有序，物品摆放整齐，收发出错率为≤1‰。</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6. 对甲方安排的临时工作在最短的时间内保质保量的迅速完成。</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7. 具备承担甲方大型活动的服务任务的能力和人力物力资源储备。</w:t>
      </w:r>
    </w:p>
    <w:p w:rsidR="008A59EE" w:rsidRPr="008A59EE" w:rsidRDefault="008A59EE" w:rsidP="008A59EE">
      <w:pPr>
        <w:widowControl/>
        <w:tabs>
          <w:tab w:val="left" w:pos="2880"/>
          <w:tab w:val="left" w:pos="41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㈡ 共用设施、设备养护与维护</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1．房屋建筑的日常养护维修</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为保持房屋原有完好等级和正常使用，进行日常养护和及时修复小损和小坏等房屋维护管理工作。包括但不限于楼梯间、走廊通道、门厅、公共设备机房等共用设施的门窗修补、顶棚维修、墙面找补抹灰、木结构刷漆、瓷砖修补等等。清理露天平台和内管线沟杂物，疏通楼宇下水和雨落管；定期清扫屋面，及时补漏等。</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入楼的市政公用设施及附属配套设施的维修、养护和管理，包括污水管道、道闸系统、大门的维修、保养和管理。</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每年进行一次房屋安全普查，保证房屋完好率达到100%；</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⑵ 及时完成各项维修任务，维修合格率达100%，遇有需要紧急修补的，必须及时采取措施。一般维修不得超过24小时；</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 xml:space="preserve">⑶ 对房屋共用部位进行日常管理和维修养护，检修记录和保养记录齐全； </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每周巡查1次，包括：室外、室内等上述工作范围规定区域的巡检，发现建筑物破损及时上报并记录；</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爱护楼内设施，未经批准，不得对建筑结构、设施等进行改动；</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⑹ 恶劣天气条件下(如大风、大雨、大雪、冰雹等)加强日常巡视的次数与频率，建立相关应急预案和约束机制；</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⑺ 建立日常房屋维修、报修、巡检制度。负责零星维修的接报、工作任务分配、任务完成情况记录。制定每周巡检工作计划，制定定期检查计划，向甲方进行工作月报、年报；</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⑻ 对中心所属区域内二次装修施工进行认真监督，爱护各类设备设施，未经中心主管部门批准，任何单位、部门不得对房屋结构、设备设施进行装修、改造、移位及安装空调等设备；</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⑼ 建筑物屋面雨水排泄通畅。</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2．给排水设施维护</w:t>
      </w:r>
    </w:p>
    <w:p w:rsidR="008A59EE" w:rsidRPr="008A59EE" w:rsidRDefault="008A59EE" w:rsidP="008A59EE">
      <w:pPr>
        <w:widowControl/>
        <w:snapToGrid w:val="0"/>
        <w:spacing w:line="360" w:lineRule="auto"/>
        <w:ind w:leftChars="1" w:left="2" w:firstLineChars="200" w:firstLine="482"/>
        <w:rPr>
          <w:rFonts w:ascii="宋体" w:eastAsia="宋体" w:hAnsi="宋体" w:cs="微软雅黑"/>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snapToGrid w:val="0"/>
        <w:spacing w:line="360" w:lineRule="auto"/>
        <w:ind w:leftChars="1" w:left="2" w:firstLineChars="200" w:firstLine="480"/>
        <w:rPr>
          <w:rFonts w:ascii="宋体" w:eastAsia="宋体" w:hAnsi="宋体" w:cs="微软雅黑"/>
          <w:sz w:val="24"/>
          <w:szCs w:val="24"/>
        </w:rPr>
      </w:pPr>
      <w:r w:rsidRPr="008A59EE">
        <w:rPr>
          <w:rFonts w:ascii="宋体" w:eastAsia="宋体" w:hAnsi="宋体" w:cs="微软雅黑" w:hint="eastAsia"/>
          <w:sz w:val="24"/>
          <w:szCs w:val="24"/>
        </w:rPr>
        <w:t>为保证中心所属建筑各种给水、补水、污水、废水设施的正常使用，所进行的日常养护维修。包含但不限于给水泵、污水泵、管道、管件、阀门、水嘴、卫生洁具、排水管、透气管及疏通、水封设备等日常养护维修。</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snapToGrid w:val="0"/>
        <w:spacing w:line="360" w:lineRule="auto"/>
        <w:ind w:leftChars="200" w:left="422" w:hanging="2"/>
        <w:rPr>
          <w:rFonts w:ascii="宋体" w:eastAsia="宋体" w:hAnsi="宋体" w:cs="微软雅黑"/>
          <w:sz w:val="24"/>
          <w:szCs w:val="24"/>
        </w:rPr>
      </w:pPr>
      <w:r w:rsidRPr="008A59EE">
        <w:rPr>
          <w:rFonts w:ascii="宋体" w:eastAsia="宋体" w:hAnsi="宋体" w:cs="微软雅黑" w:hint="eastAsia"/>
          <w:sz w:val="24"/>
          <w:szCs w:val="24"/>
        </w:rPr>
        <w:t>⑴ 加强日常检查巡视，保证给排水系统正常运行使用；</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建立正常供水管理制度。负责与相关部门联系，定期做水质检测，保证水质符合国家标准，防止跑、冒、滴、漏；</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对供水系统管路、阀门等进行日常维护和定期检修；</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阀门每月开关灵活性检查、定期为丝杠加注润滑脂；</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定期对排水管道进行疏通、养护及清除污垢，保证室内排水系统畅通；</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⑹ 保证公共部位排水通畅，负责定期检查消防给水设施，发现问题及时解决；</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⑺ 设备出现故障，及时发现并解决故障，维修人员应在接到报修后15分钟内到达现场，零维修合格率100%，故障排除不超过24小时；</w:t>
      </w:r>
    </w:p>
    <w:p w:rsidR="008A59EE" w:rsidRPr="008A59EE" w:rsidRDefault="008A59EE" w:rsidP="008A59EE">
      <w:pPr>
        <w:widowControl/>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⑻节约用水，符合市政府规定的节水要求。</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开水供应标准：</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严格执行操作规程，按规范启动、关闭，不发生安全方面的问题；</w:t>
      </w:r>
    </w:p>
    <w:p w:rsidR="008A59EE" w:rsidRPr="008A59EE" w:rsidRDefault="008A59EE" w:rsidP="008A59EE">
      <w:pPr>
        <w:widowControl/>
        <w:tabs>
          <w:tab w:val="left" w:pos="540"/>
        </w:tabs>
        <w:snapToGrid w:val="0"/>
        <w:spacing w:line="360" w:lineRule="auto"/>
        <w:rPr>
          <w:rFonts w:ascii="宋体" w:eastAsia="宋体" w:hAnsi="宋体" w:cs="微软雅黑"/>
          <w:sz w:val="24"/>
          <w:szCs w:val="24"/>
        </w:rPr>
      </w:pPr>
      <w:r w:rsidRPr="008A59EE">
        <w:rPr>
          <w:rFonts w:ascii="宋体" w:eastAsia="宋体" w:hAnsi="宋体" w:cs="微软雅黑" w:hint="eastAsia"/>
          <w:sz w:val="24"/>
          <w:szCs w:val="24"/>
        </w:rPr>
        <w:t xml:space="preserve">    ⑵ 保证每日规定时间内的开水供应，水温不得低于95度；</w:t>
      </w:r>
    </w:p>
    <w:p w:rsidR="008A59EE" w:rsidRPr="008A59EE" w:rsidRDefault="008A59EE" w:rsidP="008A59EE">
      <w:pPr>
        <w:widowControl/>
        <w:tabs>
          <w:tab w:val="left" w:pos="540"/>
        </w:tabs>
        <w:snapToGrid w:val="0"/>
        <w:spacing w:line="360" w:lineRule="auto"/>
        <w:rPr>
          <w:rFonts w:ascii="宋体" w:eastAsia="宋体" w:hAnsi="宋体" w:cs="微软雅黑"/>
          <w:sz w:val="24"/>
          <w:szCs w:val="24"/>
        </w:rPr>
      </w:pPr>
      <w:r w:rsidRPr="008A59EE">
        <w:rPr>
          <w:rFonts w:ascii="宋体" w:eastAsia="宋体" w:hAnsi="宋体" w:cs="微软雅黑" w:hint="eastAsia"/>
          <w:sz w:val="24"/>
          <w:szCs w:val="24"/>
        </w:rPr>
        <w:t xml:space="preserve">    ⑶ 热水器具保持洁净、光亮，无污迹；</w:t>
      </w:r>
    </w:p>
    <w:p w:rsidR="008A59EE" w:rsidRPr="008A59EE" w:rsidRDefault="008A59EE" w:rsidP="008A59EE">
      <w:pPr>
        <w:widowControl/>
        <w:tabs>
          <w:tab w:val="left" w:pos="540"/>
        </w:tabs>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⑷ 开水器定期除碱，无水垢；</w:t>
      </w:r>
    </w:p>
    <w:p w:rsidR="008A59EE" w:rsidRPr="008A59EE" w:rsidRDefault="008A59EE" w:rsidP="008A59EE">
      <w:pPr>
        <w:widowControl/>
        <w:tabs>
          <w:tab w:val="left" w:pos="540"/>
        </w:tabs>
        <w:snapToGrid w:val="0"/>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lastRenderedPageBreak/>
        <w:t>⑸ 出现故障及时联系并督促厂家尽快完成维修，保证24小时内恢复正常使用；</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3．通风空调、供暖等系统运行维护</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室内通排风、空调系统：包括制冷机组、电锅炉、新风机组、风冷机组、风机盘管、各种送排风机组等以及系统所属的所有设备及管路的运行、维修、保养和管理。</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保证空调、通排风、供暖电锅炉等系统安全运行和正常使用。每年两次在供冷前、供暖前进行中央空调、换热设备的全面检修，保证设备、设施处于良好状态；</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按中心规定的时间供应冷气、暖气，温度适宜；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运行中无明显噪音和严重滴漏水现象；</w:t>
      </w:r>
    </w:p>
    <w:p w:rsidR="008A59EE" w:rsidRPr="008A59EE" w:rsidRDefault="008A59EE" w:rsidP="008A59EE">
      <w:pPr>
        <w:widowControl/>
        <w:snapToGrid w:val="0"/>
        <w:spacing w:line="360" w:lineRule="auto"/>
        <w:ind w:firstLine="405"/>
        <w:rPr>
          <w:rFonts w:ascii="宋体" w:eastAsia="宋体" w:hAnsi="宋体" w:cs="微软雅黑"/>
          <w:sz w:val="24"/>
          <w:szCs w:val="24"/>
        </w:rPr>
      </w:pPr>
      <w:r w:rsidRPr="008A59EE">
        <w:rPr>
          <w:rFonts w:ascii="宋体" w:eastAsia="宋体" w:hAnsi="宋体" w:cs="微软雅黑" w:hint="eastAsia"/>
          <w:sz w:val="24"/>
          <w:szCs w:val="24"/>
        </w:rPr>
        <w:t>⑷ 空调、各种水管路的过滤网、过滤器每年清洗两次，空调风口每季度清洗一次；</w:t>
      </w:r>
    </w:p>
    <w:p w:rsidR="008A59EE" w:rsidRPr="008A59EE" w:rsidRDefault="008A59EE" w:rsidP="008A59EE">
      <w:pPr>
        <w:widowControl/>
        <w:snapToGrid w:val="0"/>
        <w:spacing w:line="360" w:lineRule="auto"/>
        <w:ind w:firstLine="405"/>
        <w:rPr>
          <w:rFonts w:ascii="宋体" w:eastAsia="宋体" w:hAnsi="宋体" w:cs="微软雅黑"/>
          <w:sz w:val="24"/>
          <w:szCs w:val="24"/>
        </w:rPr>
      </w:pPr>
      <w:r w:rsidRPr="008A59EE">
        <w:rPr>
          <w:rFonts w:ascii="宋体" w:eastAsia="宋体" w:hAnsi="宋体" w:cs="微软雅黑" w:hint="eastAsia"/>
          <w:sz w:val="24"/>
          <w:szCs w:val="24"/>
        </w:rPr>
        <w:t>⑸ 设备出现故障时，维修人员应在10分钟内到达现场，零维修合格达到100%，一般性维修不过夜；</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⑹ 制定设备安全运行制度、岗位责任制度、定期巡回检查制度、设备维护保养制度、运行记录管理制度、维修档案管理制度等等，并严格执行；</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⑺ 操作人员必须持证上岗，并定期办理年检手续；</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⑻ 24小时值班运行，值班人员能够处理一般性设备事故</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⑼ 配备专业技术人员，严格执行操作规程，每日有设备运行记录，运行人员严格遵守操作规程及保养规范；</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⑽ 设备图纸、资料档案管理有序、齐全；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⑾ 设备及机房环境整洁、无杂物，灰尘、无鼠、虫害发生，设备机房环境符合设备要求。</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4． 配电系统管理维护、楼内配电间及线路末端设备的维护</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供电设备管理维护是指为保证供电系统正常运行对供电设备的日常管理和养护维修。</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⑴ 变配电室：包括变压器、高低压柜等</w:t>
      </w:r>
      <w:proofErr w:type="gramStart"/>
      <w:r w:rsidRPr="008A59EE">
        <w:rPr>
          <w:rFonts w:ascii="宋体" w:eastAsia="宋体" w:hAnsi="宋体" w:cs="微软雅黑" w:hint="eastAsia"/>
          <w:sz w:val="24"/>
          <w:szCs w:val="24"/>
        </w:rPr>
        <w:t>全套变</w:t>
      </w:r>
      <w:proofErr w:type="gramEnd"/>
      <w:r w:rsidRPr="008A59EE">
        <w:rPr>
          <w:rFonts w:ascii="宋体" w:eastAsia="宋体" w:hAnsi="宋体" w:cs="微软雅黑" w:hint="eastAsia"/>
          <w:sz w:val="24"/>
          <w:szCs w:val="24"/>
        </w:rPr>
        <w:t>配电设备、设施的运行、维护、保养、检修等。变配电室要求24小时值守运行。</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低压配电系统：包括低压配电柜、箱等配电设施的运行、维护、保养、检修；机房配电设备维护、保养、检修、运行管理。低压配电系统要求24小时定时巡视检查。</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供电系统：由配电间至各办公区域、机房配电箱、柜、盘进线断路器上口的供电线路、设备的运行，维护检修。由配电间至空调机组、风机盘管、通风机组、消防排烟机组等的供电线路、设备的运行，维护检修，由配电间至其它用电设备线路和设备运行的维护、检修。</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照明系统：照明供电线路、设备的运行、维护、检修；更换灯具及光源；事故照明系统设备的运行、维护、检修。</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对物业范围内各级电表定期检查、维护及记录数据，每年度按照招标方要求完成数据登记及上报工作。</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b/>
          <w:sz w:val="24"/>
          <w:szCs w:val="24"/>
        </w:rPr>
      </w:pPr>
      <w:r w:rsidRPr="008A59EE">
        <w:rPr>
          <w:rFonts w:ascii="宋体" w:eastAsia="宋体" w:hAnsi="宋体" w:cs="微软雅黑" w:hint="eastAsia"/>
          <w:sz w:val="24"/>
          <w:szCs w:val="24"/>
        </w:rPr>
        <w:t>⑴ 对供电范围内的电气设备定期巡视维护和重点检测，建立各项设备档案，建立严格的电气运行及维修制度，运行人员严格执行操作规程，达到用电系统安全可靠；</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b/>
          <w:sz w:val="24"/>
          <w:szCs w:val="24"/>
        </w:rPr>
      </w:pPr>
      <w:r w:rsidRPr="008A59EE">
        <w:rPr>
          <w:rFonts w:ascii="宋体" w:eastAsia="宋体" w:hAnsi="宋体" w:cs="微软雅黑" w:hint="eastAsia"/>
          <w:sz w:val="24"/>
          <w:szCs w:val="24"/>
        </w:rPr>
        <w:t>⑵ 统筹规划，做到合理、节约用电；</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电气维修人员必须持证上岗，并定期办理年检手续；</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配电间主电路跳闸，五分钟之内复原；供电设施发生故障，接到通知后10分钟赶到现场查明原因并</w:t>
      </w:r>
      <w:proofErr w:type="gramStart"/>
      <w:r w:rsidRPr="008A59EE">
        <w:rPr>
          <w:rFonts w:ascii="宋体" w:eastAsia="宋体" w:hAnsi="宋体" w:cs="微软雅黑" w:hint="eastAsia"/>
          <w:sz w:val="24"/>
          <w:szCs w:val="24"/>
        </w:rPr>
        <w:t>报中心</w:t>
      </w:r>
      <w:proofErr w:type="gramEnd"/>
      <w:r w:rsidRPr="008A59EE">
        <w:rPr>
          <w:rFonts w:ascii="宋体" w:eastAsia="宋体" w:hAnsi="宋体" w:cs="微软雅黑" w:hint="eastAsia"/>
          <w:sz w:val="24"/>
          <w:szCs w:val="24"/>
        </w:rPr>
        <w:t>相关部门，10分钟内恢复；设备故障时，维修人员10分钟内到现场，设备零维修合格率达到100%，一般性维修不过夜；</w:t>
      </w:r>
    </w:p>
    <w:p w:rsidR="008A59EE" w:rsidRPr="008A59EE" w:rsidRDefault="008A59EE" w:rsidP="008A59EE">
      <w:pPr>
        <w:widowControl/>
        <w:tabs>
          <w:tab w:val="left" w:pos="540"/>
        </w:tabs>
        <w:snapToGrid w:val="0"/>
        <w:spacing w:line="360" w:lineRule="auto"/>
        <w:rPr>
          <w:rFonts w:ascii="宋体" w:eastAsia="宋体" w:hAnsi="宋体" w:cs="微软雅黑"/>
          <w:sz w:val="24"/>
          <w:szCs w:val="24"/>
        </w:rPr>
      </w:pPr>
      <w:r w:rsidRPr="008A59EE">
        <w:rPr>
          <w:rFonts w:ascii="宋体" w:eastAsia="宋体" w:hAnsi="宋体" w:cs="微软雅黑" w:hint="eastAsia"/>
          <w:sz w:val="24"/>
          <w:szCs w:val="24"/>
        </w:rPr>
        <w:t xml:space="preserve">    ⑸ 加强日常维护检查，工作区使用的照明、灯具、开关要保证完好，损坏及时更换，按照电工操作规程负责紧急情况的拉、合闸操作；</w:t>
      </w:r>
    </w:p>
    <w:p w:rsidR="008A59EE" w:rsidRPr="008A59EE" w:rsidRDefault="008A59EE" w:rsidP="008A59EE">
      <w:pPr>
        <w:widowControl/>
        <w:tabs>
          <w:tab w:val="left" w:pos="540"/>
        </w:tabs>
        <w:snapToGrid w:val="0"/>
        <w:spacing w:line="360" w:lineRule="auto"/>
        <w:rPr>
          <w:rFonts w:ascii="宋体" w:eastAsia="宋体" w:hAnsi="宋体" w:cs="微软雅黑"/>
          <w:sz w:val="24"/>
          <w:szCs w:val="24"/>
        </w:rPr>
      </w:pPr>
      <w:r w:rsidRPr="008A59EE">
        <w:rPr>
          <w:rFonts w:ascii="宋体" w:eastAsia="宋体" w:hAnsi="宋体" w:cs="微软雅黑" w:hint="eastAsia"/>
          <w:sz w:val="24"/>
          <w:szCs w:val="24"/>
        </w:rPr>
        <w:t xml:space="preserve">    ⑹ 配电箱柜的定期维护，电气图纸、资料档案管理有序齐全；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⑺ 严格执行用电安全规范，确保用电安全；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⑻ 供电机房环境整洁、无杂物，灰尘、无鼠、虫害发生，供电机房环境符合高低压设备要求；</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lang w:eastAsia="zh-TW"/>
        </w:rPr>
      </w:pPr>
      <w:r w:rsidRPr="008A59EE">
        <w:rPr>
          <w:rFonts w:ascii="宋体" w:eastAsia="宋体" w:hAnsi="宋体" w:cs="微软雅黑" w:hint="eastAsia"/>
          <w:sz w:val="24"/>
          <w:szCs w:val="24"/>
        </w:rPr>
        <w:t>⑼ 保证避雷设施完好、有效、安全。</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5.电话系统及总机服务</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lastRenderedPageBreak/>
        <w:t>服务内容：</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电话总机服务是指西土城路2号院内的电话服务和设备运行维护工作。</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制定电话设备安全运行及岗位责任制，定期巡回检查及维护保养、运行记录及维修档案齐全；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电话总机值班人员能够处理一般性电话设备事故；</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配备电话专业技术人员，严格执行操作规程，建立设备运行记录，运行人员严格遵守操作规程及保养规范；</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电话设备图纸、资料档案管理有序、齐全；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电话机房环境整洁、无杂物，灰尘、无鼠、虫害发生，机房环境符合电话设备要求。</w:t>
      </w:r>
    </w:p>
    <w:p w:rsidR="008A59EE" w:rsidRPr="008A59EE" w:rsidRDefault="008A59EE" w:rsidP="008A59EE">
      <w:pPr>
        <w:widowControl/>
        <w:tabs>
          <w:tab w:val="left" w:pos="2880"/>
          <w:tab w:val="left" w:pos="41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㈢ 保安及秩序维护服务</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负责电影卫星频道节目中心的秩序维护工作，提供门卫、巡逻、守护、秩序维护、消防、安全检查、安防设施运行、车辆管理等项工作，参照《保安服务管理条例》(中华人民共和国国务院令第564号)相关精神，秩序维护部应配备足够的人员和必要的设施、装备，制定具体的、切实可行的安全管理措施，预防和制止危害中心安全的行为，保障不发生重大治安、消防事故，为中心营造安全、和谐、有序的公共环境。</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 执行中心各项安全管理制度，服从中心办公室的管理、落实工作要求；</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 管理并使用中心安防设施，安防设施包括中控室、门禁系统、消防自动报警和火灾自动灭火系统、闭路监控系统、防盗报警系统、消防广播，保证各系统正常运行；</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 保安和秩序维护岗位、职责范围和勤务安排，由双方在法律允许的范围内协商确定；</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 对中心各业务楼实施封闭式管理，24小时昼夜巡逻值班。维持日常、节假日以及重大活动期间的秩序维护；</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5. 对出入保卫区域的车辆、人员进行身份核实及办理来中心的登记手续，禁止送货、推销、快递等人员进入大楼；有车辆、人员携带物品出门时，查验出门证明；</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6.对中心本部和北展办公楼进行巡逻，白天不少于4次，夜间不少于6次，有特殊情况和任务时，根据要求增加巡逻点位、路线和次数；对身份不明人员、可疑人员进行例行询问，巡逻对象包括但不限于检查公共区域门窗及设备设施、人防和消防等特殊设备的运行和安全用电情况；</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 xml:space="preserve">7. 消防中控室24小时双人运行值班，及时处置各种突发事件； </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8. 执行各级政府部门、公安消防机关和中心的消防管理要求，及时排查、整改消防隐患；</w:t>
      </w:r>
    </w:p>
    <w:p w:rsidR="008A59EE" w:rsidRPr="008A59EE" w:rsidRDefault="008A59EE" w:rsidP="008A59EE">
      <w:pPr>
        <w:spacing w:line="360" w:lineRule="auto"/>
        <w:rPr>
          <w:rFonts w:ascii="宋体" w:eastAsia="宋体" w:hAnsi="宋体" w:cs="微软雅黑"/>
          <w:sz w:val="24"/>
          <w:szCs w:val="24"/>
        </w:rPr>
      </w:pPr>
      <w:r w:rsidRPr="008A59EE">
        <w:rPr>
          <w:rFonts w:ascii="宋体" w:eastAsia="宋体" w:hAnsi="宋体" w:cs="微软雅黑" w:hint="eastAsia"/>
          <w:sz w:val="24"/>
          <w:szCs w:val="24"/>
        </w:rPr>
        <w:t>进行各种应急处置预案演练；配合做好节假日及重点时期的安全检查工作；</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9. 负责机动车停车场和自行车棚的秩序维护工作；</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10. 负责管辖区域内动用明火和现场监督检查工作；</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11. 定期进行检查各种消防设备、设施和器具，确保各类消防器材始终处于完好状态。</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spacing w:line="360" w:lineRule="auto"/>
        <w:ind w:left="422"/>
        <w:rPr>
          <w:rFonts w:ascii="宋体" w:eastAsia="宋体" w:hAnsi="宋体" w:cs="微软雅黑"/>
          <w:b/>
          <w:sz w:val="24"/>
          <w:szCs w:val="24"/>
        </w:rPr>
      </w:pPr>
      <w:r w:rsidRPr="008A59EE">
        <w:rPr>
          <w:rFonts w:ascii="宋体" w:eastAsia="宋体" w:hAnsi="宋体" w:cs="微软雅黑" w:hint="eastAsia"/>
          <w:b/>
          <w:sz w:val="24"/>
          <w:szCs w:val="24"/>
        </w:rPr>
        <w:t>1. 安保固定岗服务标准</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五个固定岗位定编定员，明确岗位职责，不允许经常更换秩序维护人员，人员离职前，应提前3日告知中心办公室；</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秩序维护人员年满18周岁以上，40岁以下；身高不低于1.70米；正式上岗前必须接受物业公司的正规培训和中心保卫部门的安全教育；了解中心的重点安全部位、消防知识和应急处置方法；</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⑶ 上班时着装整齐，仪容仪表端庄整洁，文明礼貌用语；</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⑷ 及时发现、报告和纠正各种违章违法行为和安全隐患；</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⑸ 迅速、有效、正确地处置突发事件；</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⑹ 保安人员必须有明显标志和着装，工作规范、作风严谨；</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⑺针对近期较为突出的安全问题，开展有针对性的专项治理。</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2. 出入管理标准</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认真执行中心出入管理规定；</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主动询问，核实来访者的目的、有效证件，待确认并填写会客登记单后，引导来访者在大厅等候；</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来访人员离中心时，须查验出门条，对带出物品的人员，须查验相关部门开具的出门证明；</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⑷ 公司送货、取样品的业务员要在园区内指定位置等待，不允许在楼内推销和滞留。</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3. 中控室、门禁、闭路监控、消防报警和火灾自动灭火等安防系统管理服务标准</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⑴ 建立健全中控室、安防系统管理制度和应急事故处置预案，配备必要的通讯、保障、防护和应急处置装备；</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⑵ 确保中控室24小时双人职守，值班人员坚守岗位，反应迅速，做好值班记录，对重点部位、重点时段进行重点关注；</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⑶ 中控室人员须持证上岗，能够熟练操作门禁、闭路监控、消防报警和火灾自动灭火系统等安防设施；</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随时检查各子系统的有效性情况，保证运行正常，可以迅速排除一般性故障，对暂时不能处理的故障，要及时通知中心办公室或联系厂商、维保单位进行解决，要了解维修进展、核实维修结果；</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主动配合维保单位，做好设备运行、检查、</w:t>
      </w:r>
      <w:proofErr w:type="gramStart"/>
      <w:r w:rsidRPr="008A59EE">
        <w:rPr>
          <w:rFonts w:ascii="宋体" w:eastAsia="宋体" w:hAnsi="宋体" w:cs="微软雅黑" w:hint="eastAsia"/>
          <w:sz w:val="24"/>
          <w:szCs w:val="24"/>
        </w:rPr>
        <w:t>维保和</w:t>
      </w:r>
      <w:proofErr w:type="gramEnd"/>
      <w:r w:rsidRPr="008A59EE">
        <w:rPr>
          <w:rFonts w:ascii="宋体" w:eastAsia="宋体" w:hAnsi="宋体" w:cs="微软雅黑" w:hint="eastAsia"/>
          <w:sz w:val="24"/>
          <w:szCs w:val="24"/>
        </w:rPr>
        <w:t>维修工作；</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⑹ 主动与门卫、巡逻</w:t>
      </w:r>
      <w:proofErr w:type="gramStart"/>
      <w:r w:rsidRPr="008A59EE">
        <w:rPr>
          <w:rFonts w:ascii="宋体" w:eastAsia="宋体" w:hAnsi="宋体" w:cs="微软雅黑" w:hint="eastAsia"/>
          <w:sz w:val="24"/>
          <w:szCs w:val="24"/>
        </w:rPr>
        <w:t>岗保持</w:t>
      </w:r>
      <w:proofErr w:type="gramEnd"/>
      <w:r w:rsidRPr="008A59EE">
        <w:rPr>
          <w:rFonts w:ascii="宋体" w:eastAsia="宋体" w:hAnsi="宋体" w:cs="微软雅黑" w:hint="eastAsia"/>
          <w:sz w:val="24"/>
          <w:szCs w:val="24"/>
        </w:rPr>
        <w:t>协同。</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4. 治安巡逻标准</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⑴ 制定和遵守巡逻制度，包括路线、点位、频次、查看内容、记录和要求，可根据实际情况加强对重点时段、重点区域和重点人员的巡逻检查；</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24小时巡逻，巡逻范围包括中心本部A、B、C、D区和北展办公楼；</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⑶ 巡查内容包括治安、消防、危险品、人防设施、外来施工队、安全用电等是否存在安全隐患；</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⑷ 及时发现、报告和纠正各种违章违法行为和安全隐患；</w:t>
      </w:r>
    </w:p>
    <w:p w:rsidR="008A59EE" w:rsidRPr="008A59EE" w:rsidRDefault="008A59EE" w:rsidP="008A59EE">
      <w:pPr>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5.消防安全检查标准</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⑴ 落实《中华人民共和国消防法》和各级政府部门、公安消防机关和中心的各项法律法规、制度和要求；</w:t>
      </w:r>
    </w:p>
    <w:p w:rsidR="008A59EE" w:rsidRPr="008A59EE" w:rsidRDefault="008A59EE" w:rsidP="008A59EE">
      <w:pPr>
        <w:spacing w:line="360" w:lineRule="auto"/>
        <w:ind w:firstLine="420"/>
        <w:rPr>
          <w:rFonts w:ascii="宋体" w:eastAsia="宋体" w:hAnsi="宋体" w:cs="微软雅黑"/>
          <w:sz w:val="24"/>
          <w:szCs w:val="24"/>
        </w:rPr>
      </w:pPr>
      <w:r w:rsidRPr="008A59EE">
        <w:rPr>
          <w:rFonts w:ascii="宋体" w:eastAsia="宋体" w:hAnsi="宋体" w:cs="微软雅黑" w:hint="eastAsia"/>
          <w:sz w:val="24"/>
          <w:szCs w:val="24"/>
        </w:rPr>
        <w:t>⑵ 检查管辖区域内消防设备、设施、器材、疏散标志、标志标识的有效性和使用情况，为中心保卫部门提供实时信息；</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⑶ 配合中心和维保单</w:t>
      </w:r>
      <w:proofErr w:type="gramStart"/>
      <w:r w:rsidRPr="008A59EE">
        <w:rPr>
          <w:rFonts w:ascii="宋体" w:eastAsia="宋体" w:hAnsi="宋体" w:cs="微软雅黑" w:hint="eastAsia"/>
          <w:sz w:val="24"/>
          <w:szCs w:val="24"/>
        </w:rPr>
        <w:t>位做好</w:t>
      </w:r>
      <w:proofErr w:type="gramEnd"/>
      <w:r w:rsidRPr="008A59EE">
        <w:rPr>
          <w:rFonts w:ascii="宋体" w:eastAsia="宋体" w:hAnsi="宋体" w:cs="微软雅黑" w:hint="eastAsia"/>
          <w:sz w:val="24"/>
          <w:szCs w:val="24"/>
        </w:rPr>
        <w:t>消防设备、设施、器材的维修保养工作；</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⑷ 及时发现、上报和监督整改消防隐患；</w:t>
      </w:r>
    </w:p>
    <w:p w:rsidR="008A59EE" w:rsidRPr="008A59EE" w:rsidRDefault="008A59EE" w:rsidP="008A59EE">
      <w:pPr>
        <w:spacing w:line="360" w:lineRule="auto"/>
        <w:ind w:left="360"/>
        <w:rPr>
          <w:rFonts w:ascii="宋体" w:eastAsia="宋体" w:hAnsi="宋体" w:cs="微软雅黑"/>
          <w:sz w:val="24"/>
          <w:szCs w:val="24"/>
        </w:rPr>
      </w:pPr>
      <w:r w:rsidRPr="008A59EE">
        <w:rPr>
          <w:rFonts w:ascii="宋体" w:eastAsia="宋体" w:hAnsi="宋体" w:cs="微软雅黑" w:hint="eastAsia"/>
          <w:sz w:val="24"/>
          <w:szCs w:val="24"/>
        </w:rPr>
        <w:t>⑸ 协助中心保卫部门做好消防培训、消防演习。</w:t>
      </w:r>
    </w:p>
    <w:p w:rsidR="008A59EE" w:rsidRPr="008A59EE" w:rsidRDefault="008A59EE" w:rsidP="008A59EE">
      <w:pPr>
        <w:spacing w:line="360" w:lineRule="auto"/>
        <w:ind w:left="426"/>
        <w:rPr>
          <w:rFonts w:ascii="宋体" w:eastAsia="宋体" w:hAnsi="宋体" w:cs="微软雅黑"/>
          <w:b/>
          <w:sz w:val="24"/>
          <w:szCs w:val="24"/>
        </w:rPr>
      </w:pPr>
      <w:r w:rsidRPr="008A59EE">
        <w:rPr>
          <w:rFonts w:ascii="宋体" w:eastAsia="宋体" w:hAnsi="宋体" w:cs="微软雅黑" w:hint="eastAsia"/>
          <w:b/>
          <w:sz w:val="24"/>
          <w:szCs w:val="24"/>
        </w:rPr>
        <w:lastRenderedPageBreak/>
        <w:t>6. 其它需要特别说明的地方</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结合本单位特点制定安全防范及消防措施，保证单位内部人员及财产安全；</w:t>
      </w:r>
    </w:p>
    <w:p w:rsidR="008A59EE" w:rsidRPr="008A59EE" w:rsidRDefault="008A59EE" w:rsidP="008A59EE">
      <w:pPr>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未经中心办公室同意，物业公司和其他所属部门不得任意抽调、指派在岗的保安人员从事与岗位职责不相符合的工作。</w:t>
      </w:r>
    </w:p>
    <w:p w:rsidR="008A59EE" w:rsidRPr="008A59EE" w:rsidRDefault="008A59EE" w:rsidP="008A59EE">
      <w:pPr>
        <w:spacing w:line="400" w:lineRule="exact"/>
        <w:ind w:firstLine="420"/>
        <w:rPr>
          <w:rFonts w:ascii="宋体" w:eastAsia="宋体" w:hAnsi="宋体" w:cs="微软雅黑"/>
          <w:sz w:val="24"/>
          <w:szCs w:val="24"/>
        </w:rPr>
      </w:pPr>
      <w:r w:rsidRPr="008A59EE">
        <w:rPr>
          <w:rFonts w:ascii="宋体" w:eastAsia="宋体" w:hAnsi="宋体" w:cs="微软雅黑" w:hint="eastAsia"/>
          <w:sz w:val="24"/>
          <w:szCs w:val="24"/>
        </w:rPr>
        <w:t>⑶ 保安人员必须有明显标志和着装，工作规范、作风严谨，紧急事件随时到场处理；</w:t>
      </w:r>
    </w:p>
    <w:p w:rsidR="008A59EE" w:rsidRPr="008A59EE" w:rsidRDefault="008A59EE" w:rsidP="008A59EE">
      <w:pPr>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安保人员要学习掌握有关安保知识，熟悉并能正确使用各种设施和器材；</w:t>
      </w:r>
    </w:p>
    <w:p w:rsidR="008A59EE" w:rsidRPr="008A59EE" w:rsidRDefault="008A59EE" w:rsidP="008A59EE">
      <w:pPr>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保安人员要熟练掌握紧急事件处置及消防技能，并能及时处理各种突发事件、扑灭初期火灾；</w:t>
      </w:r>
    </w:p>
    <w:p w:rsidR="008A59EE" w:rsidRPr="008A59EE" w:rsidRDefault="008A59EE" w:rsidP="008A59EE">
      <w:pPr>
        <w:widowControl/>
        <w:tabs>
          <w:tab w:val="left" w:pos="540"/>
        </w:tabs>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⑹ 物业管理方应定期组织安保人员进行各种演练，以提高安保人员的实际作战能力；</w:t>
      </w:r>
    </w:p>
    <w:p w:rsidR="008A59EE" w:rsidRPr="008A59EE" w:rsidRDefault="008A59EE" w:rsidP="008A59EE">
      <w:pPr>
        <w:widowControl/>
        <w:tabs>
          <w:tab w:val="left" w:pos="540"/>
        </w:tabs>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⑺ 按照中心办公室要求建立健全治安及消防档案。</w:t>
      </w:r>
    </w:p>
    <w:p w:rsidR="008A59EE" w:rsidRPr="008A59EE" w:rsidRDefault="008A59EE" w:rsidP="008A59EE">
      <w:pPr>
        <w:widowControl/>
        <w:tabs>
          <w:tab w:val="left" w:pos="540"/>
        </w:tabs>
        <w:snapToGrid w:val="0"/>
        <w:spacing w:line="400" w:lineRule="exact"/>
        <w:ind w:firstLineChars="200" w:firstLine="482"/>
        <w:rPr>
          <w:rFonts w:ascii="宋体" w:eastAsia="宋体" w:hAnsi="宋体" w:cs="微软雅黑"/>
          <w:sz w:val="24"/>
          <w:szCs w:val="24"/>
        </w:rPr>
      </w:pPr>
      <w:r w:rsidRPr="008A59EE">
        <w:rPr>
          <w:rFonts w:ascii="宋体" w:eastAsia="宋体" w:hAnsi="宋体" w:cs="微软雅黑" w:hint="eastAsia"/>
          <w:b/>
          <w:sz w:val="24"/>
          <w:szCs w:val="24"/>
        </w:rPr>
        <w:t>㈣ 公共区域日常卫生保洁和绿化服务</w:t>
      </w:r>
    </w:p>
    <w:p w:rsidR="008A59EE" w:rsidRPr="008A59EE" w:rsidRDefault="008A59EE" w:rsidP="008A59EE">
      <w:pPr>
        <w:widowControl/>
        <w:snapToGrid w:val="0"/>
        <w:spacing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服务内容：</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负责中心本部办公楼内部公共区域卫生保洁，园区清洁卫生及园区绿化，北展北街5号楼内公共区域的卫生保洁，为工作人员创造良好的办公及工作环境。</w:t>
      </w:r>
    </w:p>
    <w:p w:rsidR="008A59EE" w:rsidRPr="008A59EE" w:rsidRDefault="008A59EE" w:rsidP="008A59EE">
      <w:pPr>
        <w:widowControl/>
        <w:snapToGrid w:val="0"/>
        <w:spacing w:line="400" w:lineRule="exact"/>
        <w:ind w:firstLine="420"/>
        <w:rPr>
          <w:rFonts w:ascii="宋体" w:eastAsia="宋体" w:hAnsi="宋体" w:cs="微软雅黑"/>
          <w:sz w:val="24"/>
          <w:szCs w:val="24"/>
        </w:rPr>
      </w:pPr>
      <w:r w:rsidRPr="008A59EE">
        <w:rPr>
          <w:rFonts w:ascii="宋体" w:eastAsia="宋体" w:hAnsi="宋体" w:cs="微软雅黑" w:hint="eastAsia"/>
          <w:sz w:val="24"/>
          <w:szCs w:val="24"/>
        </w:rPr>
        <w:t>1. 负责大楼门厅、电梯间、楼梯间、走廊、卫生间、电影厅等公共区域的日常保洁工作；</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 负责</w:t>
      </w:r>
      <w:proofErr w:type="gramStart"/>
      <w:r w:rsidRPr="008A59EE">
        <w:rPr>
          <w:rFonts w:ascii="宋体" w:eastAsia="宋体" w:hAnsi="宋体" w:cs="微软雅黑" w:hint="eastAsia"/>
          <w:sz w:val="24"/>
          <w:szCs w:val="24"/>
        </w:rPr>
        <w:t>各层绿植的</w:t>
      </w:r>
      <w:proofErr w:type="gramEnd"/>
      <w:r w:rsidRPr="008A59EE">
        <w:rPr>
          <w:rFonts w:ascii="宋体" w:eastAsia="宋体" w:hAnsi="宋体" w:cs="微软雅黑" w:hint="eastAsia"/>
          <w:sz w:val="24"/>
          <w:szCs w:val="24"/>
        </w:rPr>
        <w:t>摆放及定时养护工作；</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 负责办公楼内指定房间的日常保洁工作；</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 具体负责大楼周边及园区内雨季、雪季的清扫及道路畅通（北展北街5号除外）；</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5. 负责特殊天气时公共区域门窗的关闭工作。</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6. 负责大楼周边及园区内的日常保洁工作；</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7. 负责园区内垃圾分类及清运；</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8. 定期进行化粪池清掏；</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9. 负责本部园区内的绿化掩护工作。</w:t>
      </w:r>
    </w:p>
    <w:p w:rsidR="008A59EE" w:rsidRPr="008A59EE" w:rsidRDefault="008A59EE" w:rsidP="008A59EE">
      <w:pPr>
        <w:widowControl/>
        <w:snapToGrid w:val="0"/>
        <w:spacing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服务标准：</w:t>
      </w:r>
    </w:p>
    <w:p w:rsidR="008A59EE" w:rsidRPr="008A59EE" w:rsidRDefault="008A59EE" w:rsidP="008A59EE">
      <w:pPr>
        <w:widowControl/>
        <w:snapToGrid w:val="0"/>
        <w:spacing w:line="400" w:lineRule="exact"/>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1. 公共区域保洁标准</w:t>
      </w:r>
    </w:p>
    <w:p w:rsidR="008A59EE" w:rsidRPr="008A59EE" w:rsidRDefault="008A59EE" w:rsidP="008A59EE">
      <w:pPr>
        <w:widowControl/>
        <w:snapToGrid w:val="0"/>
        <w:spacing w:line="400" w:lineRule="exact"/>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(1)地面光亮无水迹、污迹，地面无杂物；桌椅及相关器具无尘，无污迹；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(2)楼梯、走廊、指示牌、门牌、通风窗口、踢脚线、墙壁、柱子、顶板无尘、无污物；</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(3)垃圾筒内垃圾不超过1/3，并摆放整齐，外观干净；</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(4)三米以下公共区域玻璃、门窗无污迹，水迹、裂痕，有明显安全标志；</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(5)厅堂无蚊蝇；</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(6)灯饰和其它饰物无尘土、破损；</w:t>
      </w:r>
    </w:p>
    <w:p w:rsidR="008A59EE" w:rsidRPr="008A59EE" w:rsidRDefault="008A59EE" w:rsidP="008A59EE">
      <w:pPr>
        <w:widowControl/>
        <w:snapToGrid w:val="0"/>
        <w:spacing w:line="360" w:lineRule="auto"/>
        <w:ind w:leftChars="200" w:left="557" w:hangingChars="57" w:hanging="137"/>
        <w:rPr>
          <w:rFonts w:ascii="宋体" w:eastAsia="宋体" w:hAnsi="宋体" w:cs="微软雅黑"/>
          <w:sz w:val="24"/>
          <w:szCs w:val="24"/>
        </w:rPr>
      </w:pPr>
      <w:r w:rsidRPr="008A59EE">
        <w:rPr>
          <w:rFonts w:ascii="宋体" w:eastAsia="宋体" w:hAnsi="宋体" w:cs="微软雅黑" w:hint="eastAsia"/>
          <w:sz w:val="24"/>
          <w:szCs w:val="24"/>
        </w:rPr>
        <w:t>(7)楼梯、台阶、墙壁表面、所有玻璃门窗及设施无尘土大理石墙面光亮、无污迹、水迹；</w:t>
      </w:r>
    </w:p>
    <w:p w:rsidR="008A59EE" w:rsidRPr="008A59EE" w:rsidRDefault="008A59EE" w:rsidP="008A59EE">
      <w:pPr>
        <w:widowControl/>
        <w:snapToGrid w:val="0"/>
        <w:spacing w:line="360" w:lineRule="auto"/>
        <w:ind w:leftChars="200" w:left="557" w:hangingChars="57" w:hanging="137"/>
        <w:rPr>
          <w:rFonts w:ascii="宋体" w:eastAsia="宋体" w:hAnsi="宋体" w:cs="微软雅黑"/>
          <w:sz w:val="24"/>
          <w:szCs w:val="24"/>
        </w:rPr>
      </w:pPr>
      <w:r w:rsidRPr="008A59EE">
        <w:rPr>
          <w:rFonts w:ascii="宋体" w:eastAsia="宋体" w:hAnsi="宋体" w:cs="微软雅黑" w:hint="eastAsia"/>
          <w:sz w:val="24"/>
          <w:szCs w:val="24"/>
        </w:rPr>
        <w:t>(8)大厅吊顶无尘埃。</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2．卫生间保洁标准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(1)门窗、隔板无尘、无污、无杂物；</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(2)玻璃、镜面明亮无水迹；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(3)地面墙角无尘、无污、无杂物、无蜘蛛网、无水迹；</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(4)洗手池、龙头洁净无污、无杂物，电镀明亮；</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(5)便池无尘、无污、无杂物；</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(6)桶内垃圾不超1/2即清理；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(7)设备(烘手器、灯、开关、暖气、通风口、门锁)无尘、无污；</w:t>
      </w:r>
    </w:p>
    <w:p w:rsidR="008A59EE" w:rsidRPr="008A59EE" w:rsidRDefault="008A59EE" w:rsidP="008A59EE">
      <w:pPr>
        <w:widowControl/>
        <w:snapToGrid w:val="0"/>
        <w:spacing w:line="360" w:lineRule="auto"/>
        <w:ind w:leftChars="100" w:left="210" w:firstLineChars="200" w:firstLine="480"/>
        <w:rPr>
          <w:rFonts w:ascii="宋体" w:eastAsia="宋体" w:hAnsi="宋体" w:cs="微软雅黑"/>
          <w:sz w:val="24"/>
          <w:szCs w:val="24"/>
        </w:rPr>
      </w:pPr>
      <w:r w:rsidRPr="008A59EE">
        <w:rPr>
          <w:rFonts w:ascii="宋体" w:eastAsia="宋体" w:hAnsi="宋体" w:cs="微软雅黑" w:hint="eastAsia"/>
          <w:sz w:val="24"/>
          <w:szCs w:val="24"/>
        </w:rPr>
        <w:t>(8)空气清新、无异味；</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(9)开水间干净、整洁、无杂物、无座椅、无私人物品，物品码放整齐、不囤积；</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(10)保证卫生纸、擦手纸、洗手液、香</w:t>
      </w:r>
      <w:proofErr w:type="gramStart"/>
      <w:r w:rsidRPr="008A59EE">
        <w:rPr>
          <w:rFonts w:ascii="宋体" w:eastAsia="宋体" w:hAnsi="宋体" w:cs="微软雅黑" w:hint="eastAsia"/>
          <w:sz w:val="24"/>
          <w:szCs w:val="24"/>
        </w:rPr>
        <w:t>薰剂正常</w:t>
      </w:r>
      <w:proofErr w:type="gramEnd"/>
      <w:r w:rsidRPr="008A59EE">
        <w:rPr>
          <w:rFonts w:ascii="宋体" w:eastAsia="宋体" w:hAnsi="宋体" w:cs="微软雅黑" w:hint="eastAsia"/>
          <w:sz w:val="24"/>
          <w:szCs w:val="24"/>
        </w:rPr>
        <w:t>供应，烘干器正常使用；</w:t>
      </w:r>
    </w:p>
    <w:p w:rsidR="008A59EE" w:rsidRPr="008A59EE" w:rsidRDefault="008A59EE" w:rsidP="008A59EE">
      <w:pPr>
        <w:widowControl/>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3．病媒生物防治标准</w:t>
      </w:r>
    </w:p>
    <w:p w:rsidR="008A59EE" w:rsidRPr="008A59EE" w:rsidRDefault="008A59EE" w:rsidP="008A59EE">
      <w:pPr>
        <w:widowControl/>
        <w:snapToGrid w:val="0"/>
        <w:spacing w:line="360" w:lineRule="auto"/>
        <w:ind w:left="485" w:hangingChars="202" w:hanging="485"/>
        <w:rPr>
          <w:rFonts w:ascii="宋体" w:eastAsia="宋体" w:hAnsi="宋体" w:cs="微软雅黑"/>
          <w:sz w:val="24"/>
          <w:szCs w:val="24"/>
        </w:rPr>
      </w:pPr>
      <w:r w:rsidRPr="008A59EE">
        <w:rPr>
          <w:rFonts w:ascii="宋体" w:eastAsia="宋体" w:hAnsi="宋体" w:cs="微软雅黑" w:hint="eastAsia"/>
          <w:sz w:val="24"/>
          <w:szCs w:val="24"/>
        </w:rPr>
        <w:t xml:space="preserve">    (1)各建筑物、各楼层设置鼠盒，定期投放老鼠药、灭</w:t>
      </w:r>
      <w:proofErr w:type="gramStart"/>
      <w:r w:rsidRPr="008A59EE">
        <w:rPr>
          <w:rFonts w:ascii="宋体" w:eastAsia="宋体" w:hAnsi="宋体" w:cs="微软雅黑" w:hint="eastAsia"/>
          <w:sz w:val="24"/>
          <w:szCs w:val="24"/>
        </w:rPr>
        <w:t>蟑</w:t>
      </w:r>
      <w:proofErr w:type="gramEnd"/>
      <w:r w:rsidRPr="008A59EE">
        <w:rPr>
          <w:rFonts w:ascii="宋体" w:eastAsia="宋体" w:hAnsi="宋体" w:cs="微软雅黑" w:hint="eastAsia"/>
          <w:sz w:val="24"/>
          <w:szCs w:val="24"/>
        </w:rPr>
        <w:t>药；</w:t>
      </w:r>
    </w:p>
    <w:p w:rsidR="008A59EE" w:rsidRPr="008A59EE" w:rsidRDefault="008A59EE" w:rsidP="008A59EE">
      <w:pPr>
        <w:widowControl/>
        <w:snapToGrid w:val="0"/>
        <w:spacing w:line="360" w:lineRule="auto"/>
        <w:ind w:left="485" w:hangingChars="202" w:hanging="485"/>
        <w:rPr>
          <w:rFonts w:ascii="宋体" w:eastAsia="宋体" w:hAnsi="宋体" w:cs="微软雅黑"/>
          <w:sz w:val="24"/>
          <w:szCs w:val="24"/>
        </w:rPr>
      </w:pPr>
      <w:r w:rsidRPr="008A59EE">
        <w:rPr>
          <w:rFonts w:ascii="宋体" w:eastAsia="宋体" w:hAnsi="宋体" w:cs="微软雅黑" w:hint="eastAsia"/>
          <w:sz w:val="24"/>
          <w:szCs w:val="24"/>
        </w:rPr>
        <w:t xml:space="preserve">    (2)定期喷洒灭蚊药，环境保持清洁卫生，消灭蚊、蝇、鼠、</w:t>
      </w:r>
      <w:proofErr w:type="gramStart"/>
      <w:r w:rsidRPr="008A59EE">
        <w:rPr>
          <w:rFonts w:ascii="宋体" w:eastAsia="宋体" w:hAnsi="宋体" w:cs="微软雅黑" w:hint="eastAsia"/>
          <w:sz w:val="24"/>
          <w:szCs w:val="24"/>
        </w:rPr>
        <w:t>蟑</w:t>
      </w:r>
      <w:proofErr w:type="gramEnd"/>
      <w:r w:rsidRPr="008A59EE">
        <w:rPr>
          <w:rFonts w:ascii="宋体" w:eastAsia="宋体" w:hAnsi="宋体" w:cs="微软雅黑" w:hint="eastAsia"/>
          <w:sz w:val="24"/>
          <w:szCs w:val="24"/>
        </w:rPr>
        <w:t>的孽生地；</w:t>
      </w:r>
    </w:p>
    <w:p w:rsidR="008A59EE" w:rsidRPr="008A59EE" w:rsidRDefault="008A59EE" w:rsidP="008A59EE">
      <w:pPr>
        <w:widowControl/>
        <w:snapToGrid w:val="0"/>
        <w:spacing w:line="360" w:lineRule="auto"/>
        <w:ind w:left="485" w:hangingChars="202" w:hanging="485"/>
        <w:rPr>
          <w:rFonts w:ascii="宋体" w:eastAsia="宋体" w:hAnsi="宋体" w:cs="微软雅黑"/>
          <w:sz w:val="24"/>
          <w:szCs w:val="24"/>
        </w:rPr>
      </w:pPr>
      <w:r w:rsidRPr="008A59EE">
        <w:rPr>
          <w:rFonts w:ascii="宋体" w:eastAsia="宋体" w:hAnsi="宋体" w:cs="微软雅黑" w:hint="eastAsia"/>
          <w:sz w:val="24"/>
          <w:szCs w:val="24"/>
        </w:rPr>
        <w:t xml:space="preserve">    (3)对公共区域定期进行防疫消毒，并做好记录。</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4. 绿化养护标准</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植物长势良好，修剪整齐美观无灰尘，无任何病虫害和折损、斑秃现象，对绿化设备及设施发现损坏及时维修；</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⑵ 绿地养护到位，修剪及时，保证院内无裸露土地；</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⑶ 花草树木生长正常，修剪及时，无明显枯枝</w:t>
      </w:r>
      <w:proofErr w:type="gramStart"/>
      <w:r w:rsidRPr="008A59EE">
        <w:rPr>
          <w:rFonts w:ascii="宋体" w:eastAsia="宋体" w:hAnsi="宋体" w:cs="微软雅黑" w:hint="eastAsia"/>
          <w:sz w:val="24"/>
          <w:szCs w:val="24"/>
        </w:rPr>
        <w:t>死杈及病虫害</w:t>
      </w:r>
      <w:proofErr w:type="gramEnd"/>
      <w:r w:rsidRPr="008A59EE">
        <w:rPr>
          <w:rFonts w:ascii="宋体" w:eastAsia="宋体" w:hAnsi="宋体" w:cs="微软雅黑" w:hint="eastAsia"/>
          <w:sz w:val="24"/>
          <w:szCs w:val="24"/>
        </w:rPr>
        <w:t>现象，非养护需要，树木无钉拴捆绑现象；</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绿地整洁，无杂物，无堆放。</w:t>
      </w:r>
    </w:p>
    <w:p w:rsidR="008A59EE" w:rsidRPr="008A59EE" w:rsidRDefault="008A59EE" w:rsidP="008A59EE">
      <w:pPr>
        <w:widowControl/>
        <w:tabs>
          <w:tab w:val="left" w:pos="540"/>
        </w:tabs>
        <w:snapToGrid w:val="0"/>
        <w:spacing w:line="360" w:lineRule="auto"/>
        <w:ind w:firstLine="480"/>
        <w:rPr>
          <w:rFonts w:ascii="宋体" w:eastAsia="宋体" w:hAnsi="宋体" w:cs="微软雅黑"/>
          <w:sz w:val="24"/>
          <w:szCs w:val="24"/>
        </w:rPr>
      </w:pPr>
      <w:r w:rsidRPr="008A59EE">
        <w:rPr>
          <w:rFonts w:ascii="宋体" w:eastAsia="宋体" w:hAnsi="宋体" w:cs="微软雅黑" w:hint="eastAsia"/>
          <w:sz w:val="24"/>
          <w:szCs w:val="24"/>
        </w:rPr>
        <w:lastRenderedPageBreak/>
        <w:t>⑸ 认真做好日常养护记录和养护档案资料的收集管理工作，不断总结养护经验，提高养护水平，能以科学实际的态度为招标方提供合理建议和最佳维护管理方案。</w:t>
      </w:r>
    </w:p>
    <w:p w:rsidR="008A59EE" w:rsidRPr="008A59EE" w:rsidRDefault="008A59EE" w:rsidP="008A59EE">
      <w:pPr>
        <w:widowControl/>
        <w:tabs>
          <w:tab w:val="left" w:pos="540"/>
        </w:tabs>
        <w:snapToGrid w:val="0"/>
        <w:spacing w:line="360" w:lineRule="auto"/>
        <w:ind w:firstLine="480"/>
        <w:rPr>
          <w:rFonts w:ascii="宋体" w:eastAsia="宋体" w:hAnsi="宋体" w:cs="微软雅黑"/>
          <w:sz w:val="24"/>
          <w:szCs w:val="24"/>
        </w:rPr>
      </w:pPr>
      <w:r w:rsidRPr="008A59EE">
        <w:rPr>
          <w:rFonts w:ascii="宋体" w:eastAsia="宋体" w:hAnsi="宋体" w:cs="微软雅黑"/>
          <w:b/>
          <w:sz w:val="24"/>
          <w:szCs w:val="24"/>
        </w:rPr>
        <w:fldChar w:fldCharType="begin"/>
      </w:r>
      <w:r w:rsidRPr="008A59EE">
        <w:rPr>
          <w:rFonts w:ascii="宋体" w:eastAsia="宋体" w:hAnsi="宋体" w:cs="微软雅黑"/>
          <w:b/>
          <w:sz w:val="24"/>
          <w:szCs w:val="24"/>
        </w:rPr>
        <w:instrText xml:space="preserve"> </w:instrText>
      </w:r>
      <w:r w:rsidRPr="008A59EE">
        <w:rPr>
          <w:rFonts w:ascii="宋体" w:eastAsia="宋体" w:hAnsi="宋体" w:cs="微软雅黑" w:hint="eastAsia"/>
          <w:b/>
          <w:sz w:val="24"/>
          <w:szCs w:val="24"/>
        </w:rPr>
        <w:instrText>= 5 \* GB4</w:instrText>
      </w:r>
      <w:r w:rsidRPr="008A59EE">
        <w:rPr>
          <w:rFonts w:ascii="宋体" w:eastAsia="宋体" w:hAnsi="宋体" w:cs="微软雅黑"/>
          <w:b/>
          <w:sz w:val="24"/>
          <w:szCs w:val="24"/>
        </w:rPr>
        <w:instrText xml:space="preserve"> </w:instrText>
      </w:r>
      <w:r w:rsidRPr="008A59EE">
        <w:rPr>
          <w:rFonts w:ascii="宋体" w:eastAsia="宋体" w:hAnsi="宋体" w:cs="微软雅黑"/>
          <w:b/>
          <w:sz w:val="24"/>
          <w:szCs w:val="24"/>
        </w:rPr>
        <w:fldChar w:fldCharType="separate"/>
      </w:r>
      <w:r w:rsidRPr="008A59EE">
        <w:rPr>
          <w:rFonts w:ascii="宋体" w:eastAsia="宋体" w:hAnsi="宋体" w:cs="微软雅黑" w:hint="eastAsia"/>
          <w:b/>
          <w:noProof/>
          <w:sz w:val="24"/>
          <w:szCs w:val="24"/>
        </w:rPr>
        <w:t>㈤</w:t>
      </w:r>
      <w:r w:rsidRPr="008A59EE">
        <w:rPr>
          <w:rFonts w:ascii="宋体" w:eastAsia="宋体" w:hAnsi="宋体" w:cs="微软雅黑"/>
          <w:b/>
          <w:sz w:val="24"/>
          <w:szCs w:val="24"/>
        </w:rPr>
        <w:fldChar w:fldCharType="end"/>
      </w:r>
      <w:r w:rsidRPr="008A59EE">
        <w:rPr>
          <w:rFonts w:ascii="宋体" w:eastAsia="宋体" w:hAnsi="宋体" w:cs="微软雅黑" w:hint="eastAsia"/>
          <w:b/>
          <w:sz w:val="24"/>
          <w:szCs w:val="24"/>
        </w:rPr>
        <w:t>其他临时应急所需要得服务。</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六、物业管理收费及财务管理要求</w:t>
      </w:r>
    </w:p>
    <w:p w:rsidR="008A59EE" w:rsidRPr="008A59EE" w:rsidRDefault="008A59EE" w:rsidP="008A59EE">
      <w:pPr>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 依据国家和北京市现行的相关规定进行合理报价。其中包含的主要费用类别如下：</w:t>
      </w:r>
    </w:p>
    <w:p w:rsidR="008A59EE" w:rsidRPr="008A59EE" w:rsidRDefault="008A59EE" w:rsidP="008A59EE">
      <w:pPr>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⑴ 人员费用包括工资、置装费用、各项社会保险费用、福利费用、教育与工会经费、残疾人保障金等；办公费用；</w:t>
      </w:r>
    </w:p>
    <w:p w:rsidR="008A59EE" w:rsidRPr="008A59EE" w:rsidRDefault="008A59EE" w:rsidP="008A59EE">
      <w:pPr>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 xml:space="preserve">⑵ 不含保洁工具耗材费用； </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 xml:space="preserve">⑶ 不含工程设备工具及耗材费用； </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⑷ 不含绿化养护的工器具及材料费用；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⑸ 不含秩序维保费用包括对讲机的维保、常用工器具的购买等费用；</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640541">
        <w:rPr>
          <w:rFonts w:ascii="宋体" w:eastAsia="宋体" w:hAnsi="宋体" w:cs="微软雅黑" w:hint="eastAsia"/>
          <w:sz w:val="24"/>
          <w:szCs w:val="24"/>
        </w:rPr>
        <w:t xml:space="preserve">⑹ </w:t>
      </w:r>
      <w:r w:rsidR="00640541" w:rsidRPr="00640541">
        <w:rPr>
          <w:rFonts w:ascii="宋体" w:eastAsia="宋体" w:hAnsi="宋体" w:cs="微软雅黑" w:hint="eastAsia"/>
          <w:sz w:val="24"/>
          <w:szCs w:val="24"/>
        </w:rPr>
        <w:t>物业服务</w:t>
      </w:r>
      <w:r w:rsidR="00522C1B">
        <w:rPr>
          <w:rFonts w:ascii="宋体" w:eastAsia="宋体" w:hAnsi="宋体" w:cs="微软雅黑" w:hint="eastAsia"/>
          <w:sz w:val="24"/>
          <w:szCs w:val="24"/>
        </w:rPr>
        <w:t>人员餐饮费用。（物业人员可</w:t>
      </w:r>
      <w:r w:rsidR="00640541" w:rsidRPr="00640541">
        <w:rPr>
          <w:rFonts w:ascii="宋体" w:eastAsia="宋体" w:hAnsi="宋体" w:cs="微软雅黑" w:hint="eastAsia"/>
          <w:sz w:val="24"/>
          <w:szCs w:val="24"/>
        </w:rPr>
        <w:t>在</w:t>
      </w:r>
      <w:r w:rsidRPr="00640541">
        <w:rPr>
          <w:rFonts w:ascii="宋体" w:eastAsia="宋体" w:hAnsi="宋体" w:cs="微软雅黑" w:hint="eastAsia"/>
          <w:sz w:val="24"/>
          <w:szCs w:val="24"/>
        </w:rPr>
        <w:t>甲方食堂</w:t>
      </w:r>
      <w:r w:rsidR="00640541" w:rsidRPr="00640541">
        <w:rPr>
          <w:rFonts w:ascii="宋体" w:eastAsia="宋体" w:hAnsi="宋体" w:cs="微软雅黑" w:hint="eastAsia"/>
          <w:sz w:val="24"/>
          <w:szCs w:val="24"/>
        </w:rPr>
        <w:t>用餐，</w:t>
      </w:r>
      <w:r w:rsidR="00522C1B">
        <w:rPr>
          <w:rFonts w:ascii="宋体" w:eastAsia="宋体" w:hAnsi="宋体" w:cs="微软雅黑" w:hint="eastAsia"/>
          <w:sz w:val="24"/>
          <w:szCs w:val="24"/>
        </w:rPr>
        <w:t>费用自行承担）</w:t>
      </w:r>
      <w:bookmarkStart w:id="0" w:name="_GoBack"/>
      <w:bookmarkEnd w:id="0"/>
      <w:r w:rsidR="00522C1B" w:rsidRPr="008A59EE">
        <w:rPr>
          <w:rFonts w:ascii="宋体" w:eastAsia="宋体" w:hAnsi="宋体" w:cs="微软雅黑"/>
          <w:sz w:val="24"/>
          <w:szCs w:val="24"/>
        </w:rPr>
        <w:t xml:space="preserve"> </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(7) 包含物业酬金、税金等。</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bCs/>
          <w:sz w:val="24"/>
          <w:szCs w:val="24"/>
        </w:rPr>
      </w:pPr>
      <w:r w:rsidRPr="008A59EE">
        <w:rPr>
          <w:rFonts w:ascii="宋体" w:eastAsia="宋体" w:hAnsi="宋体" w:cs="微软雅黑" w:hint="eastAsia"/>
          <w:sz w:val="24"/>
          <w:szCs w:val="24"/>
        </w:rPr>
        <w:t>2.</w:t>
      </w:r>
      <w:r w:rsidRPr="008A59EE">
        <w:rPr>
          <w:rFonts w:ascii="宋体" w:eastAsia="宋体" w:hAnsi="宋体" w:cs="微软雅黑" w:hint="eastAsia"/>
          <w:bCs/>
          <w:sz w:val="24"/>
          <w:szCs w:val="24"/>
        </w:rPr>
        <w:t xml:space="preserve"> </w:t>
      </w:r>
      <w:r w:rsidRPr="008A59EE">
        <w:rPr>
          <w:rFonts w:ascii="宋体" w:eastAsia="宋体" w:hAnsi="宋体" w:cs="微软雅黑" w:hint="eastAsia"/>
          <w:sz w:val="24"/>
          <w:szCs w:val="24"/>
        </w:rPr>
        <w:t>中标后，投标方按时（每月）向招标方提交下一个月所需购买的各种工具和材料的申请及上一个月的消耗品月报，由招标方负责购买；</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3. 未达到委托协议中服务质量、标准的或严重违约行为，招标人有权终止合同，或缓付服务费，待改进后酌情支付。</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 能源费用、需外聘专业设备</w:t>
      </w:r>
      <w:proofErr w:type="gramStart"/>
      <w:r w:rsidRPr="008A59EE">
        <w:rPr>
          <w:rFonts w:ascii="宋体" w:eastAsia="宋体" w:hAnsi="宋体" w:cs="微软雅黑" w:hint="eastAsia"/>
          <w:sz w:val="24"/>
          <w:szCs w:val="24"/>
        </w:rPr>
        <w:t>维保公司维保</w:t>
      </w:r>
      <w:proofErr w:type="gramEnd"/>
      <w:r w:rsidRPr="008A59EE">
        <w:rPr>
          <w:rFonts w:ascii="宋体" w:eastAsia="宋体" w:hAnsi="宋体" w:cs="微软雅黑" w:hint="eastAsia"/>
          <w:sz w:val="24"/>
          <w:szCs w:val="24"/>
        </w:rPr>
        <w:t>的费用不计入物业管理成本。</w:t>
      </w:r>
    </w:p>
    <w:p w:rsidR="008A59EE" w:rsidRPr="008A59EE" w:rsidRDefault="008A59EE" w:rsidP="008A59EE">
      <w:pPr>
        <w:widowControl/>
        <w:tabs>
          <w:tab w:val="left" w:pos="540"/>
        </w:tabs>
        <w:snapToGrid w:val="0"/>
        <w:spacing w:line="360" w:lineRule="auto"/>
        <w:ind w:firstLineChars="200" w:firstLine="482"/>
        <w:rPr>
          <w:rFonts w:ascii="宋体" w:eastAsia="宋体" w:hAnsi="宋体" w:cs="微软雅黑"/>
          <w:b/>
          <w:sz w:val="24"/>
          <w:szCs w:val="24"/>
        </w:rPr>
      </w:pPr>
      <w:r w:rsidRPr="008A59EE">
        <w:rPr>
          <w:rFonts w:ascii="宋体" w:eastAsia="宋体" w:hAnsi="宋体" w:cs="微软雅黑" w:hint="eastAsia"/>
          <w:b/>
          <w:sz w:val="24"/>
          <w:szCs w:val="24"/>
        </w:rPr>
        <w:t>七、其他需要特别说明的要求</w:t>
      </w:r>
    </w:p>
    <w:p w:rsidR="008A59EE" w:rsidRPr="008A59EE" w:rsidRDefault="008A59EE" w:rsidP="008A59EE">
      <w:pPr>
        <w:tabs>
          <w:tab w:val="left" w:pos="540"/>
        </w:tabs>
        <w:kinsoku w:val="0"/>
        <w:overflowPunct w:val="0"/>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1.中心本部及北展办公楼属于重点安全与防火单位，物业公司需根据上述要求制定切实可行的人防、技防、安防等安全措施，并定期组织实施相关培训和演练。</w:t>
      </w:r>
    </w:p>
    <w:p w:rsidR="008A59EE" w:rsidRPr="008A59EE" w:rsidRDefault="008A59EE" w:rsidP="008A59EE">
      <w:pPr>
        <w:tabs>
          <w:tab w:val="left" w:pos="540"/>
        </w:tabs>
        <w:kinsoku w:val="0"/>
        <w:overflowPunct w:val="0"/>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2. 管理体制问题：电影卫星频道节目中心办公室专门负责对物业公司的日常监督管理，中标的物业公司与中心签订管理服务合同，物业公司日常工作对中心负责，接受办公室的监管。中标的物业公司应设立本项目专门的项目服务部门，以及专用咨询、投诉处理电话。</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lastRenderedPageBreak/>
        <w:t>3. 在工作期间发生工伤事故全部费用由物业公司承担，物业公司用工签订正式劳动合同，并办理各种用工手续，如因用工不当，给中心造成的损失由物业公司全部承担。</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4. 中标的物业公司应承诺所有职工的工资标准不少于北京市相同职业岗位平均工资水平，并应按照国家相关规定，为所用职工缴纳劳动保险，投标文件中应提供交纳证明。</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5. 凡有要求持证上岗的职位，上岗人员必须持有上岗证，对于无证上岗的，中标方要承担相应的责任及处罚。具体责任和处罚以合同为准。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6. 所聘保安、保洁、工程等物业人员必须保证政治可靠，无任何违法、犯罪记录，未参加过任何非法组织。所有员工需要签订保密协议书，同时要求物业公司在以往的物业管理中无不良记录。</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7. 物业公司应按照合同规定，保证人员配比齐全，如遇到诸如员工病假和不可抗力等情况，造成人员不足的，应及时补齐差额，保证服务质量。</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8. 每个季度物业公司要对各岗位工作进行测评和考核。以中心各部门为单位发放测评表进行打分、测评，根据反馈意见，由物业公司在限期内拿出整改意见，报告办公室认可后，对物业管理上的漏洞进行整改。并根据情节，对当事人及项目负责人在经济上给予相应的处罚。</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9. 物业公司需要提供各工种的人数及具体职责分工。具体到位人数如果没有达到招标方要求，招标方将根据实际人数削减物业费，缺勤人数大于额定人数的15%，招标方有权终止合同，中标方要赔偿招标方所带来的所有损失（不仅限于经济损失）。</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10. 在投标文件中，应注明每个岗位的职责及人员配置情况，并制定相应的服务标准及奖惩措施。</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11. 在招标方对中标</w:t>
      </w:r>
      <w:proofErr w:type="gramStart"/>
      <w:r w:rsidRPr="008A59EE">
        <w:rPr>
          <w:rFonts w:ascii="宋体" w:eastAsia="宋体" w:hAnsi="宋体" w:cs="微软雅黑" w:hint="eastAsia"/>
          <w:sz w:val="24"/>
          <w:szCs w:val="24"/>
        </w:rPr>
        <w:t>方服务</w:t>
      </w:r>
      <w:proofErr w:type="gramEnd"/>
      <w:r w:rsidRPr="008A59EE">
        <w:rPr>
          <w:rFonts w:ascii="宋体" w:eastAsia="宋体" w:hAnsi="宋体" w:cs="微软雅黑" w:hint="eastAsia"/>
          <w:sz w:val="24"/>
          <w:szCs w:val="24"/>
        </w:rPr>
        <w:t>的例行检查考核中，如发现未达到招标方要求的服务标准，中标方应根据招标方要求，对当事人和项目经理进行批评教育和经济处罚，并限期整改。逾期仍未达到招标方要求的，招标方有权要求中标方撤换当事人及项目经理。</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12.</w:t>
      </w:r>
      <w:r w:rsidRPr="008A59EE">
        <w:rPr>
          <w:rFonts w:ascii="宋体" w:eastAsia="宋体" w:hAnsi="Calibri" w:cs="Times New Roman" w:hint="eastAsia"/>
          <w:sz w:val="24"/>
        </w:rPr>
        <w:t>根据《财政部关于推进完善服务项目政府采购问题的通知》（财库[2014]37号）规定：“采购需求具有相对固定性、延续性且价格变化幅度小的服务项目，在年度预算能保障的前提下，采购人可以签订不超过三年履行期限的政</w:t>
      </w:r>
      <w:r w:rsidRPr="008A59EE">
        <w:rPr>
          <w:rFonts w:ascii="宋体" w:eastAsia="宋体" w:hAnsi="Calibri" w:cs="Times New Roman" w:hint="eastAsia"/>
          <w:sz w:val="24"/>
        </w:rPr>
        <w:lastRenderedPageBreak/>
        <w:t>府采购合同”，经甲乙双方协商同意，甲乙双方可根据实际情况将合同执行时间延续至不超过三年（自本合同约定的物业管理服务期限开始之日计算）的期限，每次合同延续期限不超过一年。</w:t>
      </w:r>
      <w:r w:rsidRPr="008A59EE">
        <w:rPr>
          <w:rFonts w:ascii="宋体" w:eastAsia="宋体" w:hAnsi="宋体" w:cs="微软雅黑" w:hint="eastAsia"/>
          <w:sz w:val="24"/>
          <w:szCs w:val="24"/>
        </w:rPr>
        <w:t>中心对物业公司的工作每年度考核一次，每季度做一次物业满意度问卷调查，了解中心员工满意程度，年度总满意率应达到90%以上，本合同继续执行。如年度考核不合格，中心有权单方面终止合同，重新进行招标。</w:t>
      </w:r>
    </w:p>
    <w:p w:rsidR="008A59EE" w:rsidRPr="008A59EE" w:rsidRDefault="008A59EE" w:rsidP="008A59EE">
      <w:pPr>
        <w:widowControl/>
        <w:tabs>
          <w:tab w:val="left" w:pos="2880"/>
          <w:tab w:val="left" w:pos="41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13. 物业公司人员在工作期间遵守安全及成品保护条款；从事专业维修及运行值班人员需经过专业培训并具备相应资格证书。</w:t>
      </w:r>
    </w:p>
    <w:p w:rsidR="008A59EE" w:rsidRPr="008A59EE" w:rsidRDefault="008A59EE" w:rsidP="008A59EE">
      <w:pPr>
        <w:widowControl/>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14.物业公司服务本项目的项目经理须为常住专职经理，执行期内不得更换、不得兼职其它项目。项目主要管理人员不得随意更换，如有特殊情况必须更换，需书面向中心办公室报告，经双方协商后再行更换。</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15.</w:t>
      </w:r>
      <w:r w:rsidRPr="008A59EE">
        <w:rPr>
          <w:rFonts w:ascii="宋体" w:eastAsia="宋体" w:hAnsi="宋体" w:cs="微软雅黑" w:hint="eastAsia"/>
          <w:b/>
          <w:sz w:val="24"/>
          <w:szCs w:val="24"/>
        </w:rPr>
        <w:t xml:space="preserve"> </w:t>
      </w:r>
      <w:r w:rsidRPr="008A59EE">
        <w:rPr>
          <w:rFonts w:ascii="宋体" w:eastAsia="宋体" w:hAnsi="宋体" w:cs="微软雅黑" w:hint="eastAsia"/>
          <w:sz w:val="24"/>
          <w:szCs w:val="24"/>
        </w:rPr>
        <w:t>中标方应自觉服从招标方的管理。中标方自觉接受招标方及上级主管部门对于上述工作的检查，对查出的问题立即按规定进行整改。中标方应认真及时完成招标方交给的其他物业管理服务相关任务。</w:t>
      </w:r>
    </w:p>
    <w:p w:rsidR="008A59EE" w:rsidRPr="008A59EE" w:rsidRDefault="008A59EE" w:rsidP="008A59EE">
      <w:pPr>
        <w:widowControl/>
        <w:tabs>
          <w:tab w:val="left" w:pos="540"/>
        </w:tabs>
        <w:snapToGrid w:val="0"/>
        <w:spacing w:line="360" w:lineRule="auto"/>
        <w:ind w:firstLineChars="200" w:firstLine="480"/>
        <w:rPr>
          <w:rFonts w:ascii="宋体" w:eastAsia="宋体" w:hAnsi="宋体" w:cs="微软雅黑"/>
          <w:sz w:val="24"/>
          <w:szCs w:val="24"/>
        </w:rPr>
      </w:pPr>
      <w:r w:rsidRPr="008A59EE">
        <w:rPr>
          <w:rFonts w:ascii="宋体" w:eastAsia="宋体" w:hAnsi="宋体" w:cs="微软雅黑" w:hint="eastAsia"/>
          <w:sz w:val="24"/>
          <w:szCs w:val="24"/>
        </w:rPr>
        <w:t>16. 招标方为物业公司提供办公室、保安宿舍必要办公和住宿用房（其他工种不提供）。</w:t>
      </w:r>
    </w:p>
    <w:p w:rsidR="00CA1A92" w:rsidRPr="008A59EE" w:rsidRDefault="00CA1A92"/>
    <w:sectPr w:rsidR="00CA1A92" w:rsidRPr="008A59EE">
      <w:footerReference w:type="default" r:id="rId7"/>
      <w:pgSz w:w="11906" w:h="16838"/>
      <w:pgMar w:top="1440" w:right="1800" w:bottom="1440" w:left="1800"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B54" w:rsidRDefault="006B0B54">
      <w:r>
        <w:separator/>
      </w:r>
    </w:p>
  </w:endnote>
  <w:endnote w:type="continuationSeparator" w:id="0">
    <w:p w:rsidR="006B0B54" w:rsidRDefault="006B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950" w:rsidRDefault="008A59EE">
    <w:pPr>
      <w:pStyle w:val="a3"/>
    </w:pPr>
    <w:r>
      <w:rPr>
        <w:noProof/>
      </w:rPr>
      <mc:AlternateContent>
        <mc:Choice Requires="wps">
          <w:drawing>
            <wp:anchor distT="0" distB="0" distL="114300" distR="114300" simplePos="0" relativeHeight="251659264" behindDoc="0" locked="0" layoutInCell="1" allowOverlap="1" wp14:anchorId="4247330E" wp14:editId="407E8A4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FB4950" w:rsidRDefault="008A59E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2C1B">
                            <w:rPr>
                              <w:noProof/>
                              <w:sz w:val="18"/>
                            </w:rPr>
                            <w:t>14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FB4950" w:rsidRDefault="008A59E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2C1B">
                      <w:rPr>
                        <w:noProof/>
                        <w:sz w:val="18"/>
                      </w:rPr>
                      <w:t>14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B54" w:rsidRDefault="006B0B54">
      <w:r>
        <w:separator/>
      </w:r>
    </w:p>
  </w:footnote>
  <w:footnote w:type="continuationSeparator" w:id="0">
    <w:p w:rsidR="006B0B54" w:rsidRDefault="006B0B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9EE"/>
    <w:rsid w:val="001A3FE1"/>
    <w:rsid w:val="0037673D"/>
    <w:rsid w:val="003D393D"/>
    <w:rsid w:val="00522C1B"/>
    <w:rsid w:val="00542627"/>
    <w:rsid w:val="00640541"/>
    <w:rsid w:val="006B0B54"/>
    <w:rsid w:val="00720AD1"/>
    <w:rsid w:val="00795ED4"/>
    <w:rsid w:val="008A59EE"/>
    <w:rsid w:val="00CA1A92"/>
    <w:rsid w:val="00EA6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A59EE"/>
    <w:pPr>
      <w:tabs>
        <w:tab w:val="center" w:pos="4153"/>
        <w:tab w:val="right" w:pos="8306"/>
      </w:tabs>
      <w:snapToGrid w:val="0"/>
      <w:jc w:val="left"/>
    </w:pPr>
    <w:rPr>
      <w:sz w:val="18"/>
      <w:szCs w:val="18"/>
    </w:rPr>
  </w:style>
  <w:style w:type="character" w:customStyle="1" w:styleId="Char">
    <w:name w:val="页脚 Char"/>
    <w:basedOn w:val="a0"/>
    <w:link w:val="a3"/>
    <w:uiPriority w:val="99"/>
    <w:rsid w:val="008A59EE"/>
    <w:rPr>
      <w:sz w:val="18"/>
      <w:szCs w:val="18"/>
    </w:rPr>
  </w:style>
  <w:style w:type="paragraph" w:styleId="a4">
    <w:name w:val="header"/>
    <w:basedOn w:val="a"/>
    <w:link w:val="Char0"/>
    <w:uiPriority w:val="99"/>
    <w:unhideWhenUsed/>
    <w:rsid w:val="001A3F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A3F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A59EE"/>
    <w:pPr>
      <w:tabs>
        <w:tab w:val="center" w:pos="4153"/>
        <w:tab w:val="right" w:pos="8306"/>
      </w:tabs>
      <w:snapToGrid w:val="0"/>
      <w:jc w:val="left"/>
    </w:pPr>
    <w:rPr>
      <w:sz w:val="18"/>
      <w:szCs w:val="18"/>
    </w:rPr>
  </w:style>
  <w:style w:type="character" w:customStyle="1" w:styleId="Char">
    <w:name w:val="页脚 Char"/>
    <w:basedOn w:val="a0"/>
    <w:link w:val="a3"/>
    <w:uiPriority w:val="99"/>
    <w:rsid w:val="008A59EE"/>
    <w:rPr>
      <w:sz w:val="18"/>
      <w:szCs w:val="18"/>
    </w:rPr>
  </w:style>
  <w:style w:type="paragraph" w:styleId="a4">
    <w:name w:val="header"/>
    <w:basedOn w:val="a"/>
    <w:link w:val="Char0"/>
    <w:uiPriority w:val="99"/>
    <w:unhideWhenUsed/>
    <w:rsid w:val="001A3F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A3F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16</Pages>
  <Words>1645</Words>
  <Characters>9378</Characters>
  <Application>Microsoft Office Word</Application>
  <DocSecurity>0</DocSecurity>
  <Lines>78</Lines>
  <Paragraphs>22</Paragraphs>
  <ScaleCrop>false</ScaleCrop>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张宏峰</dc:creator>
  <cp:lastModifiedBy>yaogang</cp:lastModifiedBy>
  <cp:revision>6</cp:revision>
  <dcterms:created xsi:type="dcterms:W3CDTF">2019-08-22T06:30:00Z</dcterms:created>
  <dcterms:modified xsi:type="dcterms:W3CDTF">2019-12-10T06:22:00Z</dcterms:modified>
</cp:coreProperties>
</file>