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D8" w:rsidRDefault="00F654EC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技术与服务要求</w:t>
      </w:r>
    </w:p>
    <w:p w:rsidR="000460D8" w:rsidRDefault="000460D8">
      <w:pPr>
        <w:spacing w:line="360" w:lineRule="auto"/>
        <w:rPr>
          <w:sz w:val="24"/>
          <w:szCs w:val="24"/>
        </w:rPr>
      </w:pPr>
    </w:p>
    <w:p w:rsidR="000460D8" w:rsidRDefault="007C03DA">
      <w:pPr>
        <w:pStyle w:val="2"/>
        <w:spacing w:line="360" w:lineRule="auto"/>
      </w:pPr>
      <w:r>
        <w:t>项目建设背景</w:t>
      </w:r>
    </w:p>
    <w:p w:rsidR="000460D8" w:rsidRDefault="007C03DA">
      <w:pPr>
        <w:spacing w:line="360" w:lineRule="auto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现有两套存储系统，一套</w:t>
      </w:r>
      <w:r>
        <w:rPr>
          <w:rFonts w:hint="eastAsia"/>
          <w:sz w:val="24"/>
          <w:szCs w:val="24"/>
        </w:rPr>
        <w:t>300TB</w:t>
      </w:r>
      <w:r>
        <w:rPr>
          <w:rFonts w:hint="eastAsia"/>
          <w:sz w:val="24"/>
          <w:szCs w:val="24"/>
        </w:rPr>
        <w:t>可用容量</w:t>
      </w:r>
      <w:r>
        <w:rPr>
          <w:rFonts w:hint="eastAsia"/>
          <w:sz w:val="24"/>
          <w:szCs w:val="24"/>
        </w:rPr>
        <w:t>EMC</w:t>
      </w:r>
      <w:r>
        <w:rPr>
          <w:rFonts w:hint="eastAsia"/>
          <w:sz w:val="24"/>
          <w:szCs w:val="24"/>
        </w:rPr>
        <w:t>存储系统，一套</w:t>
      </w:r>
      <w:r>
        <w:rPr>
          <w:rFonts w:hint="eastAsia"/>
          <w:sz w:val="24"/>
          <w:szCs w:val="24"/>
        </w:rPr>
        <w:t>20TB</w:t>
      </w:r>
      <w:r>
        <w:rPr>
          <w:rFonts w:hint="eastAsia"/>
          <w:sz w:val="24"/>
          <w:szCs w:val="24"/>
        </w:rPr>
        <w:t>可用容量大洋存储系统。两系统建设使用时间较长，系统已多次维修更换零部件，维护成本高，现需新购存储设备进行更新替换并做数据迁移。</w:t>
      </w:r>
    </w:p>
    <w:p w:rsidR="000460D8" w:rsidRDefault="000460D8">
      <w:pPr>
        <w:spacing w:line="360" w:lineRule="auto"/>
        <w:jc w:val="center"/>
        <w:rPr>
          <w:szCs w:val="21"/>
        </w:rPr>
      </w:pPr>
    </w:p>
    <w:p w:rsidR="000460D8" w:rsidRDefault="007C03DA">
      <w:pPr>
        <w:pStyle w:val="2"/>
        <w:spacing w:line="360" w:lineRule="auto"/>
      </w:pPr>
      <w:r>
        <w:t>建设目标</w:t>
      </w:r>
    </w:p>
    <w:p w:rsidR="000460D8" w:rsidRPr="00F654EC" w:rsidRDefault="007C03DA">
      <w:pPr>
        <w:spacing w:line="360" w:lineRule="auto"/>
        <w:rPr>
          <w:sz w:val="24"/>
          <w:szCs w:val="24"/>
        </w:rPr>
      </w:pPr>
      <w:r w:rsidRPr="00F654EC">
        <w:rPr>
          <w:rFonts w:hint="eastAsia"/>
          <w:sz w:val="24"/>
          <w:szCs w:val="24"/>
        </w:rPr>
        <w:t xml:space="preserve">     </w:t>
      </w:r>
      <w:r w:rsidRPr="00F654EC">
        <w:rPr>
          <w:rFonts w:hint="eastAsia"/>
          <w:sz w:val="24"/>
          <w:szCs w:val="24"/>
        </w:rPr>
        <w:t>新采购一套可用容量</w:t>
      </w:r>
      <w:r w:rsidRPr="00F654EC">
        <w:rPr>
          <w:rFonts w:hint="eastAsia"/>
          <w:sz w:val="24"/>
          <w:szCs w:val="24"/>
        </w:rPr>
        <w:t>300TB</w:t>
      </w:r>
      <w:r w:rsidRPr="00F654EC">
        <w:rPr>
          <w:rFonts w:hint="eastAsia"/>
          <w:sz w:val="24"/>
          <w:szCs w:val="24"/>
        </w:rPr>
        <w:t>以上，裸容量</w:t>
      </w:r>
      <w:r w:rsidRPr="00F654EC">
        <w:rPr>
          <w:rFonts w:hint="eastAsia"/>
          <w:sz w:val="24"/>
          <w:szCs w:val="24"/>
        </w:rPr>
        <w:t>450TB</w:t>
      </w:r>
      <w:r w:rsidRPr="00F654EC">
        <w:rPr>
          <w:rFonts w:hint="eastAsia"/>
          <w:sz w:val="24"/>
          <w:szCs w:val="24"/>
        </w:rPr>
        <w:t>以上中端存储一套及相应的</w:t>
      </w:r>
      <w:r w:rsidRPr="00F654EC">
        <w:rPr>
          <w:rFonts w:hint="eastAsia"/>
          <w:sz w:val="24"/>
          <w:szCs w:val="24"/>
        </w:rPr>
        <w:t>FC</w:t>
      </w:r>
      <w:r w:rsidRPr="00F654EC">
        <w:rPr>
          <w:rFonts w:hint="eastAsia"/>
          <w:sz w:val="24"/>
          <w:szCs w:val="24"/>
        </w:rPr>
        <w:t>交换机，前端存储服务器等配套设备，用于作为原有</w:t>
      </w:r>
      <w:r w:rsidRPr="00F654EC">
        <w:rPr>
          <w:rFonts w:hint="eastAsia"/>
          <w:sz w:val="24"/>
          <w:szCs w:val="24"/>
        </w:rPr>
        <w:t>300TB</w:t>
      </w:r>
      <w:r w:rsidRPr="00F654EC">
        <w:rPr>
          <w:rFonts w:hint="eastAsia"/>
          <w:sz w:val="24"/>
          <w:szCs w:val="24"/>
        </w:rPr>
        <w:t>可用容量</w:t>
      </w:r>
      <w:r w:rsidRPr="00F654EC">
        <w:rPr>
          <w:rFonts w:hint="eastAsia"/>
          <w:sz w:val="24"/>
          <w:szCs w:val="24"/>
        </w:rPr>
        <w:t>EMC</w:t>
      </w:r>
      <w:r w:rsidRPr="00F654EC">
        <w:rPr>
          <w:rFonts w:hint="eastAsia"/>
          <w:sz w:val="24"/>
          <w:szCs w:val="24"/>
        </w:rPr>
        <w:t>存储的备份系统，并将原有</w:t>
      </w:r>
      <w:r w:rsidRPr="00F654EC">
        <w:rPr>
          <w:rFonts w:hint="eastAsia"/>
          <w:sz w:val="24"/>
          <w:szCs w:val="24"/>
        </w:rPr>
        <w:t>EMC</w:t>
      </w:r>
      <w:r w:rsidRPr="00F654EC">
        <w:rPr>
          <w:rFonts w:hint="eastAsia"/>
          <w:sz w:val="24"/>
          <w:szCs w:val="24"/>
        </w:rPr>
        <w:t>存储上数据完整备份迁移到新存储系统上。新采购二套可用容量</w:t>
      </w:r>
      <w:r w:rsidRPr="00F654EC">
        <w:rPr>
          <w:rFonts w:hint="eastAsia"/>
          <w:sz w:val="24"/>
          <w:szCs w:val="24"/>
        </w:rPr>
        <w:t>100TB</w:t>
      </w:r>
      <w:r w:rsidRPr="00F654EC">
        <w:rPr>
          <w:rFonts w:hint="eastAsia"/>
          <w:sz w:val="24"/>
          <w:szCs w:val="24"/>
        </w:rPr>
        <w:t>以上，裸容量</w:t>
      </w:r>
      <w:r w:rsidRPr="00F654EC">
        <w:rPr>
          <w:rFonts w:hint="eastAsia"/>
          <w:sz w:val="24"/>
          <w:szCs w:val="24"/>
        </w:rPr>
        <w:t>150TB</w:t>
      </w:r>
      <w:r w:rsidRPr="00F654EC">
        <w:rPr>
          <w:rFonts w:hint="eastAsia"/>
          <w:sz w:val="24"/>
          <w:szCs w:val="24"/>
        </w:rPr>
        <w:t>以上中低端存储及相应的</w:t>
      </w:r>
      <w:r w:rsidRPr="00F654EC">
        <w:rPr>
          <w:rFonts w:hint="eastAsia"/>
          <w:sz w:val="24"/>
          <w:szCs w:val="24"/>
        </w:rPr>
        <w:t>FC</w:t>
      </w:r>
      <w:r w:rsidRPr="00F654EC">
        <w:rPr>
          <w:rFonts w:hint="eastAsia"/>
          <w:sz w:val="24"/>
          <w:szCs w:val="24"/>
        </w:rPr>
        <w:t>交换机，前端存储服务器等配套设备，用于替换原有</w:t>
      </w:r>
      <w:r w:rsidRPr="00F654EC">
        <w:rPr>
          <w:rFonts w:hint="eastAsia"/>
          <w:sz w:val="24"/>
          <w:szCs w:val="24"/>
        </w:rPr>
        <w:t>20TB</w:t>
      </w:r>
      <w:r w:rsidRPr="00F654EC">
        <w:rPr>
          <w:rFonts w:hint="eastAsia"/>
          <w:sz w:val="24"/>
          <w:szCs w:val="24"/>
        </w:rPr>
        <w:t>可用容量大洋存储系统，并将大洋存储上数据完整备份迁移到二套新存储系统上。以上数据迁移应确保数据的完整一致性。</w:t>
      </w:r>
    </w:p>
    <w:p w:rsidR="000460D8" w:rsidRDefault="000460D8">
      <w:pPr>
        <w:spacing w:line="360" w:lineRule="auto"/>
        <w:jc w:val="center"/>
      </w:pPr>
    </w:p>
    <w:p w:rsidR="000460D8" w:rsidRDefault="007C03DA">
      <w:pPr>
        <w:pStyle w:val="2"/>
        <w:spacing w:line="360" w:lineRule="auto"/>
      </w:pPr>
      <w:r>
        <w:rPr>
          <w:rFonts w:hint="eastAsia"/>
        </w:rPr>
        <w:t>项目建设原则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项目建设原则仍然遵循档案馆的建设要求</w:t>
      </w:r>
      <w:r>
        <w:rPr>
          <w:rFonts w:hint="eastAsia"/>
          <w:sz w:val="24"/>
          <w:szCs w:val="24"/>
        </w:rPr>
        <w:t>。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、需求主导，突出应用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紧密结合中央档案馆的实际需要，以职能需求为导向进行建设，系统建设以成熟产品集成为主，系统须满足目前和今后一段时期内业务发展的需要。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、技术先进，安全可靠。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作为中央档案建设和管理的重要支撑平台，要在充分利用已有的网络和信息资源基础上，同时，要加强信息安全建设和管理，确保系统和应用安全。在系统设计中，实现整个系统高效、可靠、安全的运行。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、依法依规，统一标准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中央档案馆系统项目的建设，必须遵守国家、地方的法律法规、通用标准、协议和规范，做到项目建设和实际应用在法律上有法可依，管理上有章可循，技术上有</w:t>
      </w:r>
      <w:proofErr w:type="gramStart"/>
      <w:r>
        <w:rPr>
          <w:rFonts w:hint="eastAsia"/>
          <w:sz w:val="24"/>
          <w:szCs w:val="24"/>
        </w:rPr>
        <w:t>规</w:t>
      </w:r>
      <w:proofErr w:type="gramEnd"/>
      <w:r>
        <w:rPr>
          <w:rFonts w:hint="eastAsia"/>
          <w:sz w:val="24"/>
          <w:szCs w:val="24"/>
        </w:rPr>
        <w:t>可用，保证项目建设的顺利实施，确保项目建设成果能够支撑中央档案馆工作的顺利开展，为今后中央档案建设和管理工作可持续发展打好基础。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、严格管理，节约投资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项目建设实行严格的合同管理，经费专款专用。设备和软件的购置、开发要在符合使用标准的条件下优先使用国产设备和软件。</w:t>
      </w:r>
    </w:p>
    <w:p w:rsidR="000460D8" w:rsidRDefault="000460D8">
      <w:pPr>
        <w:spacing w:line="360" w:lineRule="auto"/>
        <w:rPr>
          <w:sz w:val="24"/>
          <w:szCs w:val="24"/>
        </w:rPr>
      </w:pPr>
    </w:p>
    <w:p w:rsidR="000460D8" w:rsidRDefault="007C03DA">
      <w:pPr>
        <w:pStyle w:val="2"/>
        <w:spacing w:line="360" w:lineRule="auto"/>
      </w:pPr>
      <w:r>
        <w:t>存储</w:t>
      </w:r>
      <w:r>
        <w:rPr>
          <w:rFonts w:hint="eastAsia"/>
        </w:rPr>
        <w:t>配置</w:t>
      </w:r>
      <w:r>
        <w:t>方案需求</w:t>
      </w:r>
    </w:p>
    <w:p w:rsidR="000460D8" w:rsidRDefault="007C03DA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一套</w:t>
      </w:r>
      <w:r>
        <w:rPr>
          <w:rFonts w:hint="eastAsia"/>
        </w:rPr>
        <w:t>可用容量</w:t>
      </w:r>
      <w:r>
        <w:rPr>
          <w:rFonts w:hint="eastAsia"/>
        </w:rPr>
        <w:t>300TB</w:t>
      </w:r>
      <w:r>
        <w:rPr>
          <w:b/>
          <w:sz w:val="24"/>
          <w:szCs w:val="24"/>
        </w:rPr>
        <w:t>存储</w:t>
      </w:r>
      <w:r>
        <w:rPr>
          <w:rFonts w:hint="eastAsia"/>
          <w:b/>
          <w:sz w:val="24"/>
          <w:szCs w:val="24"/>
        </w:rPr>
        <w:t>系统</w:t>
      </w:r>
      <w:r>
        <w:rPr>
          <w:b/>
          <w:sz w:val="24"/>
          <w:szCs w:val="24"/>
        </w:rPr>
        <w:t>需求</w:t>
      </w:r>
      <w:r>
        <w:rPr>
          <w:rFonts w:hint="eastAsia"/>
          <w:b/>
          <w:sz w:val="24"/>
          <w:szCs w:val="24"/>
        </w:rPr>
        <w:t>：可用容量</w:t>
      </w:r>
      <w:r>
        <w:rPr>
          <w:rFonts w:hint="eastAsia"/>
          <w:b/>
          <w:sz w:val="24"/>
          <w:szCs w:val="24"/>
        </w:rPr>
        <w:t>300TB</w:t>
      </w:r>
      <w:r>
        <w:rPr>
          <w:rFonts w:hint="eastAsia"/>
          <w:b/>
          <w:sz w:val="24"/>
          <w:szCs w:val="24"/>
        </w:rPr>
        <w:t>以上，裸容量</w:t>
      </w:r>
      <w:r>
        <w:rPr>
          <w:rFonts w:hint="eastAsia"/>
          <w:b/>
          <w:sz w:val="24"/>
          <w:szCs w:val="24"/>
        </w:rPr>
        <w:t>450TB</w:t>
      </w:r>
      <w:r>
        <w:rPr>
          <w:rFonts w:hint="eastAsia"/>
          <w:b/>
          <w:sz w:val="24"/>
          <w:szCs w:val="24"/>
        </w:rPr>
        <w:t>以上，后期至少可扩展至</w:t>
      </w:r>
      <w:r>
        <w:rPr>
          <w:rFonts w:hint="eastAsia"/>
          <w:b/>
          <w:sz w:val="24"/>
          <w:szCs w:val="24"/>
        </w:rPr>
        <w:t>1PB</w:t>
      </w:r>
      <w:r>
        <w:rPr>
          <w:rFonts w:hint="eastAsia"/>
          <w:b/>
          <w:sz w:val="24"/>
          <w:szCs w:val="24"/>
        </w:rPr>
        <w:t>容量的中端存储。其中，单盘容量</w:t>
      </w:r>
      <w:r>
        <w:rPr>
          <w:rFonts w:hint="eastAsia"/>
          <w:b/>
          <w:sz w:val="24"/>
          <w:szCs w:val="24"/>
        </w:rPr>
        <w:t>8TB</w:t>
      </w:r>
      <w:r>
        <w:rPr>
          <w:rFonts w:hint="eastAsia"/>
          <w:b/>
          <w:sz w:val="24"/>
          <w:szCs w:val="24"/>
        </w:rPr>
        <w:t>以下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Cs/>
          <w:sz w:val="24"/>
          <w:szCs w:val="24"/>
        </w:rPr>
        <w:t>7200</w:t>
      </w:r>
      <w:r w:rsidR="00F654EC">
        <w:rPr>
          <w:rFonts w:ascii="宋体" w:hAnsi="宋体" w:hint="eastAsia"/>
          <w:bCs/>
          <w:sz w:val="24"/>
          <w:szCs w:val="24"/>
        </w:rPr>
        <w:t xml:space="preserve">RPM </w:t>
      </w:r>
      <w:r>
        <w:rPr>
          <w:rFonts w:ascii="宋体" w:hAnsi="宋体" w:hint="eastAsia"/>
          <w:bCs/>
          <w:sz w:val="24"/>
          <w:szCs w:val="24"/>
        </w:rPr>
        <w:t>HDD SAS盘可用容量260TB以上，</w:t>
      </w:r>
      <w:r>
        <w:rPr>
          <w:rFonts w:hint="eastAsia"/>
          <w:b/>
          <w:sz w:val="24"/>
          <w:szCs w:val="24"/>
        </w:rPr>
        <w:t>裸容量</w:t>
      </w:r>
      <w:r>
        <w:rPr>
          <w:rFonts w:hint="eastAsia"/>
          <w:b/>
          <w:sz w:val="24"/>
          <w:szCs w:val="24"/>
        </w:rPr>
        <w:t>390TB</w:t>
      </w:r>
      <w:r>
        <w:rPr>
          <w:rFonts w:hint="eastAsia"/>
          <w:b/>
          <w:sz w:val="24"/>
          <w:szCs w:val="24"/>
        </w:rPr>
        <w:t>左右；单盘容量</w:t>
      </w:r>
      <w:r>
        <w:rPr>
          <w:rFonts w:hint="eastAsia"/>
          <w:b/>
          <w:sz w:val="24"/>
          <w:szCs w:val="24"/>
        </w:rPr>
        <w:t>2TB</w:t>
      </w:r>
      <w:r>
        <w:rPr>
          <w:rFonts w:hint="eastAsia"/>
          <w:b/>
          <w:sz w:val="24"/>
          <w:szCs w:val="24"/>
        </w:rPr>
        <w:t>以下</w:t>
      </w:r>
      <w:r>
        <w:rPr>
          <w:rFonts w:hint="eastAsia"/>
          <w:b/>
          <w:sz w:val="24"/>
          <w:szCs w:val="24"/>
        </w:rPr>
        <w:t xml:space="preserve"> 10000 </w:t>
      </w:r>
      <w:r w:rsidR="00F654EC">
        <w:rPr>
          <w:rFonts w:ascii="宋体" w:hAnsi="宋体" w:hint="eastAsia"/>
          <w:bCs/>
          <w:sz w:val="24"/>
          <w:szCs w:val="24"/>
        </w:rPr>
        <w:t xml:space="preserve">RPM </w:t>
      </w:r>
      <w:r>
        <w:rPr>
          <w:rFonts w:ascii="宋体" w:hAnsi="宋体" w:hint="eastAsia"/>
          <w:bCs/>
          <w:sz w:val="24"/>
          <w:szCs w:val="24"/>
        </w:rPr>
        <w:t>HDD SAS盘可用容量40TB以上，</w:t>
      </w:r>
      <w:r>
        <w:rPr>
          <w:rFonts w:hint="eastAsia"/>
          <w:b/>
          <w:sz w:val="24"/>
          <w:szCs w:val="24"/>
        </w:rPr>
        <w:t>裸容量</w:t>
      </w:r>
      <w:r>
        <w:rPr>
          <w:rFonts w:hint="eastAsia"/>
          <w:b/>
          <w:sz w:val="24"/>
          <w:szCs w:val="24"/>
        </w:rPr>
        <w:t>60TB</w:t>
      </w:r>
      <w:r>
        <w:rPr>
          <w:rFonts w:hint="eastAsia"/>
          <w:b/>
          <w:sz w:val="24"/>
          <w:szCs w:val="24"/>
        </w:rPr>
        <w:t>左右，也可以根据性能优化组合配置部分</w:t>
      </w:r>
      <w:r>
        <w:rPr>
          <w:rFonts w:hint="eastAsia"/>
          <w:b/>
          <w:sz w:val="24"/>
          <w:szCs w:val="24"/>
        </w:rPr>
        <w:t>SSD</w:t>
      </w:r>
      <w:r>
        <w:rPr>
          <w:rFonts w:hint="eastAsia"/>
          <w:b/>
          <w:sz w:val="24"/>
          <w:szCs w:val="24"/>
        </w:rPr>
        <w:t>硬盘</w:t>
      </w:r>
      <w:r>
        <w:rPr>
          <w:rFonts w:hint="eastAsia"/>
          <w:sz w:val="24"/>
          <w:szCs w:val="24"/>
        </w:rPr>
        <w:t>。机头硬件至少配置：</w:t>
      </w:r>
      <w:r>
        <w:rPr>
          <w:rFonts w:ascii="宋体" w:hAnsi="宋体" w:hint="eastAsia"/>
          <w:bCs/>
          <w:sz w:val="24"/>
          <w:szCs w:val="24"/>
        </w:rPr>
        <w:t xml:space="preserve">双控制器，1024GB高速缓存，8个24Gbps SAS3.0磁盘接口，配置8个16Gb FC接口，6个1Gb </w:t>
      </w:r>
      <w:proofErr w:type="spellStart"/>
      <w:r>
        <w:rPr>
          <w:rFonts w:ascii="宋体" w:hAnsi="宋体" w:hint="eastAsia"/>
          <w:bCs/>
          <w:sz w:val="24"/>
          <w:szCs w:val="24"/>
        </w:rPr>
        <w:t>iSCSI</w:t>
      </w:r>
      <w:proofErr w:type="spellEnd"/>
      <w:r>
        <w:rPr>
          <w:rFonts w:ascii="宋体" w:hAnsi="宋体" w:hint="eastAsia"/>
          <w:bCs/>
          <w:sz w:val="24"/>
          <w:szCs w:val="24"/>
        </w:rPr>
        <w:t xml:space="preserve">主机接口，4个10 Gb </w:t>
      </w:r>
      <w:proofErr w:type="spellStart"/>
      <w:r>
        <w:rPr>
          <w:rFonts w:ascii="宋体" w:hAnsi="宋体" w:hint="eastAsia"/>
          <w:bCs/>
          <w:sz w:val="24"/>
          <w:szCs w:val="24"/>
        </w:rPr>
        <w:t>iSCSI</w:t>
      </w:r>
      <w:proofErr w:type="spellEnd"/>
      <w:r>
        <w:rPr>
          <w:rFonts w:ascii="宋体" w:hAnsi="宋体" w:hint="eastAsia"/>
          <w:bCs/>
          <w:sz w:val="24"/>
          <w:szCs w:val="24"/>
        </w:rPr>
        <w:t>主机接口。软件配置至少配置：存储基本管理系统及RAID,自动精简，分层存储，数据快照，数据复制，数据镜像，数据备份，本地克隆，本地镜像，</w:t>
      </w:r>
      <w:proofErr w:type="spellStart"/>
      <w:r>
        <w:rPr>
          <w:rFonts w:ascii="宋体" w:hAnsi="宋体" w:hint="eastAsia"/>
          <w:bCs/>
          <w:sz w:val="24"/>
          <w:szCs w:val="24"/>
        </w:rPr>
        <w:t>Qos</w:t>
      </w:r>
      <w:proofErr w:type="spellEnd"/>
      <w:r>
        <w:rPr>
          <w:rFonts w:ascii="宋体" w:hAnsi="宋体" w:hint="eastAsia"/>
          <w:bCs/>
          <w:sz w:val="24"/>
          <w:szCs w:val="24"/>
        </w:rPr>
        <w:t>，文件服务，FC/NAS一体化等软件特性。与之配套的存储服务器一台，要求至少配置四路*</w:t>
      </w:r>
      <w:r w:rsidR="000A0A7F">
        <w:rPr>
          <w:rFonts w:ascii="宋体" w:hAnsi="宋体" w:hint="eastAsia"/>
          <w:bCs/>
          <w:sz w:val="24"/>
          <w:szCs w:val="24"/>
        </w:rPr>
        <w:t>10</w:t>
      </w:r>
      <w:r>
        <w:rPr>
          <w:rFonts w:ascii="宋体" w:hAnsi="宋体" w:hint="eastAsia"/>
          <w:bCs/>
          <w:sz w:val="24"/>
          <w:szCs w:val="24"/>
        </w:rPr>
        <w:t>核</w:t>
      </w:r>
      <w:r w:rsidR="000A0A7F">
        <w:rPr>
          <w:rFonts w:ascii="宋体" w:hAnsi="宋体" w:hint="eastAsia"/>
          <w:bCs/>
          <w:sz w:val="24"/>
          <w:szCs w:val="24"/>
        </w:rPr>
        <w:t xml:space="preserve">3.0Ghz </w:t>
      </w:r>
      <w:r w:rsidRPr="000A0A7F">
        <w:rPr>
          <w:rFonts w:ascii="宋体" w:hAnsi="宋体" w:hint="eastAsia"/>
          <w:bCs/>
          <w:sz w:val="24"/>
          <w:szCs w:val="24"/>
        </w:rPr>
        <w:t>CPU</w:t>
      </w:r>
      <w:r>
        <w:rPr>
          <w:rFonts w:ascii="宋体" w:hAnsi="宋体" w:hint="eastAsia"/>
          <w:bCs/>
          <w:sz w:val="24"/>
          <w:szCs w:val="24"/>
        </w:rPr>
        <w:t>，</w:t>
      </w:r>
      <w:r w:rsidR="000A0A7F">
        <w:rPr>
          <w:rFonts w:ascii="宋体" w:hAnsi="宋体" w:hint="eastAsia"/>
          <w:bCs/>
          <w:sz w:val="24"/>
          <w:szCs w:val="24"/>
        </w:rPr>
        <w:t>256</w:t>
      </w:r>
      <w:r>
        <w:rPr>
          <w:rFonts w:ascii="宋体" w:hAnsi="宋体" w:hint="eastAsia"/>
          <w:bCs/>
          <w:sz w:val="24"/>
          <w:szCs w:val="24"/>
        </w:rPr>
        <w:t>G内存，2TB硬盘，另外配置16Gb HBA 光纤卡两块</w:t>
      </w:r>
      <w:r w:rsidR="000A0A7F">
        <w:rPr>
          <w:rFonts w:ascii="宋体" w:hAnsi="宋体" w:hint="eastAsia"/>
          <w:bCs/>
          <w:sz w:val="24"/>
          <w:szCs w:val="24"/>
        </w:rPr>
        <w:t>，万兆</w:t>
      </w:r>
      <w:proofErr w:type="gramStart"/>
      <w:r w:rsidR="000A0A7F">
        <w:rPr>
          <w:rFonts w:ascii="宋体" w:hAnsi="宋体" w:hint="eastAsia"/>
          <w:bCs/>
          <w:sz w:val="24"/>
          <w:szCs w:val="24"/>
        </w:rPr>
        <w:t>以太口</w:t>
      </w:r>
      <w:proofErr w:type="gramEnd"/>
      <w:r w:rsidR="000A0A7F">
        <w:rPr>
          <w:rFonts w:ascii="宋体" w:hAnsi="宋体" w:hint="eastAsia"/>
          <w:bCs/>
          <w:sz w:val="24"/>
          <w:szCs w:val="24"/>
        </w:rPr>
        <w:t>2个，千兆</w:t>
      </w:r>
      <w:proofErr w:type="gramStart"/>
      <w:r w:rsidR="000A0A7F">
        <w:rPr>
          <w:rFonts w:ascii="宋体" w:hAnsi="宋体" w:hint="eastAsia"/>
          <w:bCs/>
          <w:sz w:val="24"/>
          <w:szCs w:val="24"/>
        </w:rPr>
        <w:t>以太口</w:t>
      </w:r>
      <w:proofErr w:type="gramEnd"/>
      <w:r w:rsidR="000A0A7F">
        <w:rPr>
          <w:rFonts w:ascii="宋体" w:hAnsi="宋体" w:hint="eastAsia"/>
          <w:bCs/>
          <w:sz w:val="24"/>
          <w:szCs w:val="24"/>
        </w:rPr>
        <w:t>2个</w:t>
      </w:r>
      <w:r>
        <w:rPr>
          <w:rFonts w:ascii="宋体" w:hAnsi="宋体" w:hint="eastAsia"/>
          <w:bCs/>
          <w:sz w:val="24"/>
          <w:szCs w:val="24"/>
        </w:rPr>
        <w:t>；FC交换机2台，每台要求至少配置24个16Gb固定端口，并激活全部端口授权（配置相应数量的光模块）；42U标准机柜一台，要求机柜额定载重800kg/㎡。全部软硬件设备质保5年。</w:t>
      </w:r>
    </w:p>
    <w:p w:rsidR="000460D8" w:rsidRDefault="007C03DA">
      <w:pPr>
        <w:spacing w:line="360" w:lineRule="auto"/>
        <w:ind w:firstLineChars="200" w:firstLine="420"/>
        <w:rPr>
          <w:sz w:val="24"/>
          <w:szCs w:val="24"/>
        </w:rPr>
      </w:pPr>
      <w:r>
        <w:rPr>
          <w:rFonts w:hint="eastAsia"/>
        </w:rPr>
        <w:t xml:space="preserve">2. </w:t>
      </w:r>
      <w:r>
        <w:rPr>
          <w:rFonts w:hint="eastAsia"/>
        </w:rPr>
        <w:t>二套可用容量</w:t>
      </w:r>
      <w:r>
        <w:rPr>
          <w:rFonts w:hint="eastAsia"/>
        </w:rPr>
        <w:t>100TB</w:t>
      </w:r>
      <w:r>
        <w:rPr>
          <w:b/>
          <w:sz w:val="24"/>
          <w:szCs w:val="24"/>
        </w:rPr>
        <w:t>存储</w:t>
      </w:r>
      <w:r>
        <w:rPr>
          <w:rFonts w:hint="eastAsia"/>
          <w:b/>
          <w:sz w:val="24"/>
          <w:szCs w:val="24"/>
        </w:rPr>
        <w:t>系统</w:t>
      </w:r>
      <w:r>
        <w:rPr>
          <w:b/>
          <w:sz w:val="24"/>
          <w:szCs w:val="24"/>
        </w:rPr>
        <w:t>需求</w:t>
      </w:r>
      <w:r>
        <w:rPr>
          <w:rFonts w:hint="eastAsia"/>
          <w:b/>
          <w:sz w:val="24"/>
          <w:szCs w:val="24"/>
        </w:rPr>
        <w:t>：每套存储可用容量</w:t>
      </w:r>
      <w:r>
        <w:rPr>
          <w:rFonts w:hint="eastAsia"/>
          <w:b/>
          <w:sz w:val="24"/>
          <w:szCs w:val="24"/>
        </w:rPr>
        <w:t>100TB</w:t>
      </w:r>
      <w:r>
        <w:rPr>
          <w:rFonts w:hint="eastAsia"/>
          <w:b/>
          <w:sz w:val="24"/>
          <w:szCs w:val="24"/>
        </w:rPr>
        <w:t>以上，裸容量</w:t>
      </w:r>
      <w:r>
        <w:rPr>
          <w:rFonts w:hint="eastAsia"/>
          <w:b/>
          <w:sz w:val="24"/>
          <w:szCs w:val="24"/>
        </w:rPr>
        <w:t>150TB</w:t>
      </w:r>
      <w:r>
        <w:rPr>
          <w:rFonts w:hint="eastAsia"/>
          <w:b/>
          <w:sz w:val="24"/>
          <w:szCs w:val="24"/>
        </w:rPr>
        <w:t>以上，后期至少可扩展至</w:t>
      </w:r>
      <w:r>
        <w:rPr>
          <w:rFonts w:hint="eastAsia"/>
          <w:b/>
          <w:sz w:val="24"/>
          <w:szCs w:val="24"/>
        </w:rPr>
        <w:t>1PB</w:t>
      </w:r>
      <w:r>
        <w:rPr>
          <w:rFonts w:hint="eastAsia"/>
          <w:b/>
          <w:sz w:val="24"/>
          <w:szCs w:val="24"/>
        </w:rPr>
        <w:t>容量的中低端存储。其中，单盘容量</w:t>
      </w:r>
      <w:r>
        <w:rPr>
          <w:rFonts w:hint="eastAsia"/>
          <w:b/>
          <w:sz w:val="24"/>
          <w:szCs w:val="24"/>
        </w:rPr>
        <w:t>8TB</w:t>
      </w:r>
      <w:r>
        <w:rPr>
          <w:rFonts w:hint="eastAsia"/>
          <w:b/>
          <w:sz w:val="24"/>
          <w:szCs w:val="24"/>
        </w:rPr>
        <w:t>以下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Cs/>
          <w:sz w:val="24"/>
          <w:szCs w:val="24"/>
        </w:rPr>
        <w:t>7200</w:t>
      </w:r>
      <w:r w:rsidR="00F654EC" w:rsidRPr="00F654EC">
        <w:rPr>
          <w:rFonts w:ascii="宋体" w:hAnsi="宋体" w:hint="eastAsia"/>
          <w:bCs/>
          <w:sz w:val="24"/>
          <w:szCs w:val="24"/>
        </w:rPr>
        <w:t xml:space="preserve"> </w:t>
      </w:r>
      <w:r w:rsidR="00F654EC">
        <w:rPr>
          <w:rFonts w:ascii="宋体" w:hAnsi="宋体" w:hint="eastAsia"/>
          <w:bCs/>
          <w:sz w:val="24"/>
          <w:szCs w:val="24"/>
        </w:rPr>
        <w:t xml:space="preserve">RPM </w:t>
      </w:r>
      <w:r>
        <w:rPr>
          <w:rFonts w:ascii="宋体" w:hAnsi="宋体" w:hint="eastAsia"/>
          <w:bCs/>
          <w:sz w:val="24"/>
          <w:szCs w:val="24"/>
        </w:rPr>
        <w:t>HDD SAS盘可用容量80TB以上，</w:t>
      </w:r>
      <w:r>
        <w:rPr>
          <w:rFonts w:hint="eastAsia"/>
          <w:b/>
          <w:sz w:val="24"/>
          <w:szCs w:val="24"/>
        </w:rPr>
        <w:t>裸容量</w:t>
      </w:r>
      <w:r>
        <w:rPr>
          <w:rFonts w:hint="eastAsia"/>
          <w:b/>
          <w:sz w:val="24"/>
          <w:szCs w:val="24"/>
        </w:rPr>
        <w:t>120TB</w:t>
      </w:r>
      <w:r>
        <w:rPr>
          <w:rFonts w:hint="eastAsia"/>
          <w:b/>
          <w:sz w:val="24"/>
          <w:szCs w:val="24"/>
        </w:rPr>
        <w:t>以上；单盘容量</w:t>
      </w:r>
      <w:r>
        <w:rPr>
          <w:rFonts w:hint="eastAsia"/>
          <w:b/>
          <w:sz w:val="24"/>
          <w:szCs w:val="24"/>
        </w:rPr>
        <w:t>2TB</w:t>
      </w:r>
      <w:r>
        <w:rPr>
          <w:rFonts w:hint="eastAsia"/>
          <w:b/>
          <w:sz w:val="24"/>
          <w:szCs w:val="24"/>
        </w:rPr>
        <w:t>以下</w:t>
      </w:r>
      <w:r>
        <w:rPr>
          <w:rFonts w:hint="eastAsia"/>
          <w:b/>
          <w:sz w:val="24"/>
          <w:szCs w:val="24"/>
        </w:rPr>
        <w:t xml:space="preserve"> 10000 </w:t>
      </w:r>
      <w:r w:rsidR="00F654EC">
        <w:rPr>
          <w:rFonts w:ascii="宋体" w:hAnsi="宋体" w:hint="eastAsia"/>
          <w:bCs/>
          <w:sz w:val="24"/>
          <w:szCs w:val="24"/>
        </w:rPr>
        <w:t xml:space="preserve">RPM </w:t>
      </w:r>
      <w:r>
        <w:rPr>
          <w:rFonts w:ascii="宋体" w:hAnsi="宋体" w:hint="eastAsia"/>
          <w:bCs/>
          <w:sz w:val="24"/>
          <w:szCs w:val="24"/>
        </w:rPr>
        <w:t>HDD SAS盘可用容量20TB以上，</w:t>
      </w:r>
      <w:r>
        <w:rPr>
          <w:rFonts w:hint="eastAsia"/>
          <w:b/>
          <w:sz w:val="24"/>
          <w:szCs w:val="24"/>
        </w:rPr>
        <w:t>裸容量</w:t>
      </w:r>
      <w:r>
        <w:rPr>
          <w:rFonts w:hint="eastAsia"/>
          <w:b/>
          <w:sz w:val="24"/>
          <w:szCs w:val="24"/>
        </w:rPr>
        <w:t>30TB</w:t>
      </w:r>
      <w:r>
        <w:rPr>
          <w:rFonts w:hint="eastAsia"/>
          <w:b/>
          <w:sz w:val="24"/>
          <w:szCs w:val="24"/>
        </w:rPr>
        <w:t>以上</w:t>
      </w:r>
      <w:r>
        <w:rPr>
          <w:rFonts w:hint="eastAsia"/>
          <w:sz w:val="24"/>
          <w:szCs w:val="24"/>
        </w:rPr>
        <w:t>。机头硬件至少配置：</w:t>
      </w:r>
      <w:r>
        <w:rPr>
          <w:rFonts w:ascii="宋体" w:hAnsi="宋体" w:hint="eastAsia"/>
          <w:bCs/>
          <w:sz w:val="24"/>
          <w:szCs w:val="24"/>
        </w:rPr>
        <w:t>双控制器，256GB缓存，4个12Gbps SAS3.0磁盘接口，配置8个</w:t>
      </w:r>
      <w:r>
        <w:rPr>
          <w:rFonts w:ascii="宋体" w:hAnsi="宋体" w:hint="eastAsia"/>
          <w:bCs/>
          <w:sz w:val="24"/>
          <w:szCs w:val="24"/>
        </w:rPr>
        <w:lastRenderedPageBreak/>
        <w:t xml:space="preserve">16Gb FC接口，6个1Gb </w:t>
      </w:r>
      <w:proofErr w:type="spellStart"/>
      <w:r>
        <w:rPr>
          <w:rFonts w:ascii="宋体" w:hAnsi="宋体" w:hint="eastAsia"/>
          <w:bCs/>
          <w:sz w:val="24"/>
          <w:szCs w:val="24"/>
        </w:rPr>
        <w:t>iSCSI</w:t>
      </w:r>
      <w:proofErr w:type="spellEnd"/>
      <w:r>
        <w:rPr>
          <w:rFonts w:ascii="宋体" w:hAnsi="宋体" w:hint="eastAsia"/>
          <w:bCs/>
          <w:sz w:val="24"/>
          <w:szCs w:val="24"/>
        </w:rPr>
        <w:t xml:space="preserve">主机接口，4个10 Gb </w:t>
      </w:r>
      <w:proofErr w:type="spellStart"/>
      <w:r>
        <w:rPr>
          <w:rFonts w:ascii="宋体" w:hAnsi="宋体" w:hint="eastAsia"/>
          <w:bCs/>
          <w:sz w:val="24"/>
          <w:szCs w:val="24"/>
        </w:rPr>
        <w:t>iSCSI</w:t>
      </w:r>
      <w:proofErr w:type="spellEnd"/>
      <w:r>
        <w:rPr>
          <w:rFonts w:ascii="宋体" w:hAnsi="宋体" w:hint="eastAsia"/>
          <w:bCs/>
          <w:sz w:val="24"/>
          <w:szCs w:val="24"/>
        </w:rPr>
        <w:t>主机接口。软件配置至少配置：存储基本管理系统及RAID,自动精简，分层存储，数据快照，数据复制，数据镜像，数据备份，本地克隆，本地镜像，</w:t>
      </w:r>
      <w:proofErr w:type="spellStart"/>
      <w:r>
        <w:rPr>
          <w:rFonts w:ascii="宋体" w:hAnsi="宋体" w:hint="eastAsia"/>
          <w:bCs/>
          <w:sz w:val="24"/>
          <w:szCs w:val="24"/>
        </w:rPr>
        <w:t>Qos</w:t>
      </w:r>
      <w:proofErr w:type="spellEnd"/>
      <w:r>
        <w:rPr>
          <w:rFonts w:ascii="宋体" w:hAnsi="宋体" w:hint="eastAsia"/>
          <w:bCs/>
          <w:sz w:val="24"/>
          <w:szCs w:val="24"/>
        </w:rPr>
        <w:t>，文件服务，FC/NAS一体化等软件特性。与之配套的存储服务器一台，要求至少配置两路*8核</w:t>
      </w:r>
      <w:r w:rsidR="000A0A7F">
        <w:rPr>
          <w:rFonts w:ascii="宋体" w:hAnsi="宋体" w:hint="eastAsia"/>
          <w:bCs/>
          <w:sz w:val="24"/>
          <w:szCs w:val="24"/>
        </w:rPr>
        <w:t xml:space="preserve">2.4Ghz </w:t>
      </w:r>
      <w:r>
        <w:rPr>
          <w:rFonts w:ascii="宋体" w:hAnsi="宋体" w:hint="eastAsia"/>
          <w:bCs/>
          <w:sz w:val="24"/>
          <w:szCs w:val="24"/>
        </w:rPr>
        <w:t>CPU，256G内存，</w:t>
      </w:r>
      <w:r w:rsidR="000A0A7F">
        <w:rPr>
          <w:rFonts w:ascii="宋体" w:hAnsi="宋体" w:hint="eastAsia"/>
          <w:bCs/>
          <w:sz w:val="24"/>
          <w:szCs w:val="24"/>
        </w:rPr>
        <w:t>1</w:t>
      </w:r>
      <w:r>
        <w:rPr>
          <w:rFonts w:ascii="宋体" w:hAnsi="宋体" w:hint="eastAsia"/>
          <w:bCs/>
          <w:sz w:val="24"/>
          <w:szCs w:val="24"/>
        </w:rPr>
        <w:t>TB硬盘，另外配置16Gb HBA 光纤卡两块</w:t>
      </w:r>
      <w:r w:rsidR="000A0A7F">
        <w:rPr>
          <w:rFonts w:ascii="宋体" w:hAnsi="宋体" w:hint="eastAsia"/>
          <w:bCs/>
          <w:sz w:val="24"/>
          <w:szCs w:val="24"/>
        </w:rPr>
        <w:t>，万兆以太口2个，千兆以太口2个</w:t>
      </w:r>
      <w:r>
        <w:rPr>
          <w:rFonts w:ascii="宋体" w:hAnsi="宋体" w:hint="eastAsia"/>
          <w:bCs/>
          <w:sz w:val="24"/>
          <w:szCs w:val="24"/>
        </w:rPr>
        <w:t>；FC交换机2台，每台要求至少配置24个16Gb固定端口，并激活全部端口授权（配置相应数量的光模块）；42U标准机柜一台，要求机柜额定载重800kg/㎡。全部软硬件设备质保5年。</w:t>
      </w:r>
    </w:p>
    <w:p w:rsidR="000460D8" w:rsidRDefault="007C03DA">
      <w:pPr>
        <w:pStyle w:val="2"/>
        <w:spacing w:line="360" w:lineRule="auto"/>
      </w:pPr>
      <w:r>
        <w:rPr>
          <w:rFonts w:hint="eastAsia"/>
        </w:rPr>
        <w:t>数据</w:t>
      </w:r>
      <w:r>
        <w:t>迁移</w:t>
      </w:r>
      <w:r>
        <w:rPr>
          <w:rFonts w:hint="eastAsia"/>
        </w:rPr>
        <w:t>方案</w:t>
      </w:r>
      <w:r>
        <w:t>需求</w:t>
      </w:r>
    </w:p>
    <w:p w:rsidR="000460D8" w:rsidRDefault="007C03DA">
      <w:pPr>
        <w:spacing w:line="360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将现有</w:t>
      </w:r>
      <w:r>
        <w:rPr>
          <w:rFonts w:hint="eastAsia"/>
          <w:sz w:val="24"/>
          <w:szCs w:val="24"/>
        </w:rPr>
        <w:t>200TB EMC</w:t>
      </w:r>
      <w:r>
        <w:rPr>
          <w:rFonts w:hint="eastAsia"/>
          <w:sz w:val="24"/>
          <w:szCs w:val="24"/>
        </w:rPr>
        <w:t>存储设备上的数据迁移备份到本次采购的</w:t>
      </w:r>
      <w:r>
        <w:rPr>
          <w:rFonts w:hint="eastAsia"/>
          <w:sz w:val="24"/>
          <w:szCs w:val="24"/>
        </w:rPr>
        <w:t>300TB</w:t>
      </w:r>
      <w:r>
        <w:rPr>
          <w:rFonts w:hint="eastAsia"/>
          <w:sz w:val="24"/>
          <w:szCs w:val="24"/>
        </w:rPr>
        <w:t>存储系统中。将现有</w:t>
      </w:r>
      <w:r>
        <w:rPr>
          <w:rFonts w:hint="eastAsia"/>
          <w:sz w:val="24"/>
          <w:szCs w:val="24"/>
        </w:rPr>
        <w:t>20TB</w:t>
      </w:r>
      <w:r>
        <w:rPr>
          <w:rFonts w:hint="eastAsia"/>
          <w:sz w:val="24"/>
          <w:szCs w:val="24"/>
        </w:rPr>
        <w:t>大洋存储设备上的数据迁移到本次采购的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套</w:t>
      </w:r>
      <w:r>
        <w:rPr>
          <w:rFonts w:hint="eastAsia"/>
          <w:sz w:val="24"/>
          <w:szCs w:val="24"/>
        </w:rPr>
        <w:t>100TB</w:t>
      </w:r>
      <w:r>
        <w:rPr>
          <w:rFonts w:hint="eastAsia"/>
          <w:sz w:val="24"/>
          <w:szCs w:val="24"/>
        </w:rPr>
        <w:t>存储系统中。要求数据迁移过程中业务不中断，数据不得丢失，且保证新旧设备上迁移数据的一致性验证。</w:t>
      </w:r>
      <w:r>
        <w:rPr>
          <w:sz w:val="24"/>
          <w:szCs w:val="24"/>
        </w:rPr>
        <w:t>投标人需提供详细的数据迁移方案和迁移人员配置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提供不少于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个月驻场迁移保障服务。</w:t>
      </w:r>
    </w:p>
    <w:p w:rsidR="000460D8" w:rsidRDefault="007C03DA">
      <w:pPr>
        <w:pStyle w:val="2"/>
        <w:spacing w:line="360" w:lineRule="auto"/>
      </w:pPr>
      <w:r>
        <w:t>系统集成</w:t>
      </w:r>
      <w:r>
        <w:rPr>
          <w:rFonts w:hint="eastAsia"/>
        </w:rPr>
        <w:t>方案</w:t>
      </w:r>
      <w:r>
        <w:t>需求</w:t>
      </w:r>
    </w:p>
    <w:p w:rsidR="000460D8" w:rsidRPr="00F654EC" w:rsidRDefault="007C03DA">
      <w:pPr>
        <w:widowControl/>
        <w:spacing w:line="360" w:lineRule="auto"/>
        <w:ind w:firstLine="405"/>
        <w:jc w:val="left"/>
        <w:rPr>
          <w:rFonts w:ascii="宋体" w:hAnsi="宋体" w:cs="宋体"/>
          <w:kern w:val="0"/>
          <w:sz w:val="24"/>
          <w:szCs w:val="24"/>
        </w:rPr>
      </w:pPr>
      <w:r w:rsidRPr="00F654EC">
        <w:rPr>
          <w:rFonts w:ascii="宋体" w:hAnsi="宋体" w:cs="宋体"/>
          <w:kern w:val="0"/>
          <w:sz w:val="24"/>
          <w:szCs w:val="24"/>
        </w:rPr>
        <w:t>投标人应充分理解</w:t>
      </w:r>
      <w:r w:rsidRPr="00F654EC">
        <w:rPr>
          <w:rFonts w:hint="eastAsia"/>
          <w:sz w:val="24"/>
          <w:szCs w:val="24"/>
        </w:rPr>
        <w:t>本次项目建设目标和建设内容，</w:t>
      </w:r>
      <w:r w:rsidRPr="00F654EC">
        <w:rPr>
          <w:rFonts w:ascii="宋体" w:hAnsi="宋体" w:cs="宋体"/>
          <w:kern w:val="0"/>
          <w:sz w:val="24"/>
          <w:szCs w:val="24"/>
        </w:rPr>
        <w:t>根据系统设计要求的内容</w:t>
      </w:r>
      <w:r w:rsidRPr="00F654EC">
        <w:rPr>
          <w:rFonts w:ascii="宋体" w:hAnsi="宋体" w:cs="宋体" w:hint="eastAsia"/>
          <w:kern w:val="0"/>
          <w:sz w:val="24"/>
          <w:szCs w:val="24"/>
        </w:rPr>
        <w:t>，制定</w:t>
      </w:r>
      <w:r w:rsidRPr="00F654EC">
        <w:rPr>
          <w:rFonts w:ascii="宋体" w:hAnsi="宋体" w:cs="宋体"/>
          <w:kern w:val="0"/>
          <w:sz w:val="24"/>
          <w:szCs w:val="24"/>
        </w:rPr>
        <w:t>详细的</w:t>
      </w:r>
      <w:r w:rsidRPr="00F654EC">
        <w:rPr>
          <w:rFonts w:ascii="宋体" w:hAnsi="宋体" w:cs="宋体" w:hint="eastAsia"/>
          <w:kern w:val="0"/>
          <w:sz w:val="24"/>
          <w:szCs w:val="24"/>
        </w:rPr>
        <w:t>集成实施</w:t>
      </w:r>
      <w:r w:rsidRPr="00F654EC">
        <w:rPr>
          <w:rFonts w:ascii="宋体" w:hAnsi="宋体" w:cs="宋体"/>
          <w:kern w:val="0"/>
          <w:sz w:val="24"/>
          <w:szCs w:val="24"/>
        </w:rPr>
        <w:t>方案</w:t>
      </w:r>
      <w:r w:rsidRPr="00F654EC">
        <w:rPr>
          <w:rFonts w:ascii="宋体" w:hAnsi="宋体" w:cs="宋体" w:hint="eastAsia"/>
          <w:kern w:val="0"/>
          <w:sz w:val="24"/>
          <w:szCs w:val="24"/>
        </w:rPr>
        <w:t>，</w:t>
      </w:r>
      <w:r w:rsidRPr="00F654EC">
        <w:rPr>
          <w:rFonts w:ascii="宋体" w:hAnsi="宋体" w:cs="宋体"/>
          <w:kern w:val="0"/>
          <w:sz w:val="24"/>
          <w:szCs w:val="24"/>
        </w:rPr>
        <w:t>确保项目能够保质保量</w:t>
      </w:r>
      <w:r w:rsidRPr="00F654EC">
        <w:rPr>
          <w:rFonts w:ascii="宋体" w:hAnsi="宋体" w:cs="宋体" w:hint="eastAsia"/>
          <w:kern w:val="0"/>
          <w:sz w:val="24"/>
          <w:szCs w:val="24"/>
        </w:rPr>
        <w:t>、</w:t>
      </w:r>
      <w:r w:rsidRPr="00F654EC">
        <w:rPr>
          <w:rFonts w:ascii="宋体" w:hAnsi="宋体" w:cs="宋体"/>
          <w:kern w:val="0"/>
          <w:sz w:val="24"/>
          <w:szCs w:val="24"/>
        </w:rPr>
        <w:t>按期完成施工</w:t>
      </w:r>
      <w:r w:rsidRPr="00F654EC">
        <w:rPr>
          <w:rFonts w:ascii="宋体" w:hAnsi="宋体" w:cs="宋体" w:hint="eastAsia"/>
          <w:kern w:val="0"/>
          <w:sz w:val="24"/>
          <w:szCs w:val="24"/>
        </w:rPr>
        <w:t>。系统实施方案应至少包括如下内容：</w:t>
      </w:r>
    </w:p>
    <w:p w:rsidR="000460D8" w:rsidRPr="00F654EC" w:rsidRDefault="007C03DA">
      <w:pPr>
        <w:pStyle w:val="aa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654EC">
        <w:rPr>
          <w:rFonts w:asciiTheme="minorEastAsia" w:hAnsiTheme="minorEastAsia" w:cs="宋体"/>
          <w:kern w:val="0"/>
          <w:sz w:val="24"/>
          <w:szCs w:val="24"/>
        </w:rPr>
        <w:t>提供详细的项目组织管理方案，提供拟投入本项目的人员状况</w:t>
      </w:r>
      <w:r w:rsidR="00F654E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460D8" w:rsidRPr="00F654EC" w:rsidRDefault="007C03DA">
      <w:pPr>
        <w:pStyle w:val="aa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654EC">
        <w:rPr>
          <w:rFonts w:asciiTheme="minorEastAsia" w:hAnsiTheme="minorEastAsia" w:cs="宋体" w:hint="eastAsia"/>
          <w:kern w:val="0"/>
          <w:sz w:val="24"/>
          <w:szCs w:val="24"/>
        </w:rPr>
        <w:t>项目施工详细计划。</w:t>
      </w:r>
    </w:p>
    <w:p w:rsidR="000460D8" w:rsidRPr="00F654EC" w:rsidRDefault="007C03DA">
      <w:pPr>
        <w:pStyle w:val="aa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654EC">
        <w:rPr>
          <w:rFonts w:asciiTheme="minorEastAsia" w:hAnsiTheme="minorEastAsia" w:cs="宋体" w:hint="eastAsia"/>
          <w:kern w:val="0"/>
          <w:sz w:val="24"/>
          <w:szCs w:val="24"/>
        </w:rPr>
        <w:t>提供</w:t>
      </w:r>
      <w:r w:rsidRPr="00F654EC">
        <w:rPr>
          <w:rFonts w:asciiTheme="minorEastAsia" w:hAnsiTheme="minorEastAsia" w:cs="宋体"/>
          <w:kern w:val="0"/>
          <w:sz w:val="24"/>
          <w:szCs w:val="24"/>
        </w:rPr>
        <w:t>系统测试方案</w:t>
      </w:r>
      <w:r w:rsidRPr="00F654E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460D8" w:rsidRPr="00F654EC" w:rsidRDefault="007C03DA">
      <w:pPr>
        <w:pStyle w:val="aa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654EC">
        <w:rPr>
          <w:rFonts w:asciiTheme="minorEastAsia" w:hAnsiTheme="minorEastAsia" w:cs="宋体" w:hint="eastAsia"/>
          <w:kern w:val="0"/>
          <w:sz w:val="24"/>
          <w:szCs w:val="24"/>
        </w:rPr>
        <w:t>提供明确、合理的机柜布局图。</w:t>
      </w:r>
    </w:p>
    <w:p w:rsidR="000460D8" w:rsidRPr="00F654EC" w:rsidRDefault="007C03DA">
      <w:pPr>
        <w:pStyle w:val="aa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654EC">
        <w:rPr>
          <w:rFonts w:asciiTheme="minorEastAsia" w:hAnsiTheme="minorEastAsia" w:cs="宋体"/>
          <w:kern w:val="0"/>
          <w:sz w:val="24"/>
          <w:szCs w:val="24"/>
        </w:rPr>
        <w:t>完成系统培训工作，包括对系统操作使用和系统管理两个层面的业务培训。</w:t>
      </w:r>
    </w:p>
    <w:p w:rsidR="000460D8" w:rsidRDefault="007C03DA">
      <w:pPr>
        <w:pStyle w:val="2"/>
        <w:spacing w:line="360" w:lineRule="auto"/>
      </w:pPr>
      <w:r>
        <w:rPr>
          <w:rFonts w:hint="eastAsia"/>
        </w:rPr>
        <w:lastRenderedPageBreak/>
        <w:t>售后</w:t>
      </w:r>
      <w:r>
        <w:t>服务</w:t>
      </w:r>
      <w:r>
        <w:rPr>
          <w:rFonts w:hint="eastAsia"/>
        </w:rPr>
        <w:t>要求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原厂实施服务</w:t>
      </w:r>
      <w:r>
        <w:rPr>
          <w:rFonts w:hint="eastAsia"/>
          <w:b/>
          <w:sz w:val="24"/>
          <w:szCs w:val="24"/>
        </w:rPr>
        <w:t>：</w:t>
      </w:r>
      <w:r>
        <w:rPr>
          <w:sz w:val="24"/>
          <w:szCs w:val="24"/>
        </w:rPr>
        <w:t>本次涉及备份数据非常重要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要求提供存储原厂</w:t>
      </w:r>
      <w:r>
        <w:rPr>
          <w:rFonts w:hint="eastAsia"/>
          <w:sz w:val="24"/>
          <w:szCs w:val="24"/>
        </w:rPr>
        <w:t>资深</w:t>
      </w:r>
      <w:r>
        <w:rPr>
          <w:sz w:val="24"/>
          <w:szCs w:val="24"/>
        </w:rPr>
        <w:t>工程师实施服务</w:t>
      </w:r>
      <w:r>
        <w:rPr>
          <w:rFonts w:hint="eastAsia"/>
          <w:sz w:val="24"/>
          <w:szCs w:val="24"/>
        </w:rPr>
        <w:t>，确保数据迁移工作按期完成。</w:t>
      </w:r>
    </w:p>
    <w:p w:rsidR="000460D8" w:rsidRDefault="007C03DA">
      <w:pPr>
        <w:spacing w:line="360" w:lineRule="auto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售后服务承诺</w:t>
      </w:r>
      <w:r>
        <w:rPr>
          <w:rFonts w:hint="eastAsia"/>
          <w:b/>
          <w:sz w:val="24"/>
          <w:szCs w:val="24"/>
        </w:rPr>
        <w:t>：</w:t>
      </w:r>
      <w:r>
        <w:rPr>
          <w:rFonts w:ascii="宋体" w:hAnsi="宋体" w:hint="eastAsia"/>
          <w:bCs/>
          <w:sz w:val="24"/>
          <w:szCs w:val="24"/>
        </w:rPr>
        <w:t>全部软硬件设备质保5年且磁盘等存储类配件损坏</w:t>
      </w:r>
      <w:proofErr w:type="gramStart"/>
      <w:r>
        <w:rPr>
          <w:rFonts w:ascii="宋体" w:hAnsi="宋体" w:hint="eastAsia"/>
          <w:bCs/>
          <w:sz w:val="24"/>
          <w:szCs w:val="24"/>
        </w:rPr>
        <w:t>不</w:t>
      </w:r>
      <w:proofErr w:type="gramEnd"/>
      <w:r>
        <w:rPr>
          <w:rFonts w:ascii="宋体" w:hAnsi="宋体" w:hint="eastAsia"/>
          <w:bCs/>
          <w:sz w:val="24"/>
          <w:szCs w:val="24"/>
        </w:rPr>
        <w:t>返还，要求</w:t>
      </w:r>
      <w:r>
        <w:rPr>
          <w:sz w:val="24"/>
          <w:szCs w:val="24"/>
        </w:rPr>
        <w:t>提供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年原厂售后服务。</w:t>
      </w:r>
    </w:p>
    <w:p w:rsidR="000F7D76" w:rsidRDefault="000F7D76">
      <w:pPr>
        <w:spacing w:line="360" w:lineRule="auto"/>
        <w:rPr>
          <w:sz w:val="24"/>
          <w:szCs w:val="24"/>
        </w:rPr>
      </w:pPr>
      <w:r w:rsidRPr="000F7D76">
        <w:rPr>
          <w:rFonts w:hint="eastAsia"/>
          <w:b/>
          <w:sz w:val="24"/>
          <w:szCs w:val="24"/>
        </w:rPr>
        <w:t>保密</w:t>
      </w:r>
      <w:r>
        <w:rPr>
          <w:rFonts w:hint="eastAsia"/>
          <w:b/>
          <w:sz w:val="24"/>
          <w:szCs w:val="24"/>
        </w:rPr>
        <w:t>要求</w:t>
      </w:r>
      <w:r w:rsidRPr="000F7D76">
        <w:rPr>
          <w:rFonts w:hint="eastAsia"/>
          <w:sz w:val="24"/>
          <w:szCs w:val="24"/>
        </w:rPr>
        <w:t>：此项目实施地点为涉密机房，承接项目的供应商需具备涉密资质，施工人员需</w:t>
      </w:r>
      <w:r>
        <w:rPr>
          <w:rFonts w:hint="eastAsia"/>
          <w:sz w:val="24"/>
          <w:szCs w:val="24"/>
        </w:rPr>
        <w:t>与采购人</w:t>
      </w:r>
      <w:r w:rsidRPr="000F7D76">
        <w:rPr>
          <w:rFonts w:hint="eastAsia"/>
          <w:sz w:val="24"/>
          <w:szCs w:val="24"/>
        </w:rPr>
        <w:t>签订保密协议。</w:t>
      </w:r>
      <w:bookmarkStart w:id="0" w:name="_GoBack"/>
      <w:bookmarkEnd w:id="0"/>
    </w:p>
    <w:p w:rsidR="000460D8" w:rsidRDefault="000460D8">
      <w:pPr>
        <w:spacing w:line="360" w:lineRule="auto"/>
        <w:rPr>
          <w:sz w:val="24"/>
          <w:szCs w:val="24"/>
        </w:rPr>
      </w:pPr>
    </w:p>
    <w:p w:rsidR="000460D8" w:rsidRDefault="007C03DA">
      <w:pPr>
        <w:pStyle w:val="2"/>
        <w:spacing w:line="360" w:lineRule="auto"/>
      </w:pPr>
      <w:r>
        <w:t>采购</w:t>
      </w:r>
      <w:r>
        <w:rPr>
          <w:rFonts w:hint="eastAsia"/>
        </w:rPr>
        <w:t>项</w:t>
      </w:r>
    </w:p>
    <w:p w:rsidR="000460D8" w:rsidRDefault="007C03D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采购项一览表</w:t>
      </w:r>
    </w:p>
    <w:tbl>
      <w:tblPr>
        <w:tblStyle w:val="a9"/>
        <w:tblW w:w="7222" w:type="dxa"/>
        <w:jc w:val="center"/>
        <w:tblLayout w:type="fixed"/>
        <w:tblLook w:val="04A0" w:firstRow="1" w:lastRow="0" w:firstColumn="1" w:lastColumn="0" w:noHBand="0" w:noVBand="1"/>
      </w:tblPr>
      <w:tblGrid>
        <w:gridCol w:w="960"/>
        <w:gridCol w:w="3885"/>
        <w:gridCol w:w="1134"/>
        <w:gridCol w:w="1243"/>
      </w:tblGrid>
      <w:tr w:rsidR="002F7377" w:rsidTr="002F7377">
        <w:trPr>
          <w:trHeight w:val="324"/>
          <w:jc w:val="center"/>
        </w:trPr>
        <w:tc>
          <w:tcPr>
            <w:tcW w:w="960" w:type="dxa"/>
          </w:tcPr>
          <w:p w:rsidR="002F7377" w:rsidRDefault="002F7377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品目</w:t>
            </w:r>
          </w:p>
        </w:tc>
        <w:tc>
          <w:tcPr>
            <w:tcW w:w="3885" w:type="dxa"/>
          </w:tcPr>
          <w:p w:rsidR="002F7377" w:rsidRDefault="002F7377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货物名称</w:t>
            </w:r>
          </w:p>
        </w:tc>
        <w:tc>
          <w:tcPr>
            <w:tcW w:w="1134" w:type="dxa"/>
          </w:tcPr>
          <w:p w:rsidR="002F7377" w:rsidRDefault="002F7377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243" w:type="dxa"/>
          </w:tcPr>
          <w:p w:rsidR="002F7377" w:rsidRDefault="002F7377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数量</w:t>
            </w:r>
          </w:p>
        </w:tc>
      </w:tr>
      <w:tr w:rsidR="002F7377" w:rsidTr="002F7377">
        <w:trPr>
          <w:trHeight w:val="324"/>
          <w:jc w:val="center"/>
        </w:trPr>
        <w:tc>
          <w:tcPr>
            <w:tcW w:w="960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1.        </w:t>
            </w:r>
          </w:p>
        </w:tc>
        <w:tc>
          <w:tcPr>
            <w:tcW w:w="3885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300TB</w:t>
            </w:r>
            <w:r>
              <w:rPr>
                <w:rFonts w:hint="eastAsia"/>
                <w:sz w:val="24"/>
                <w:szCs w:val="24"/>
              </w:rPr>
              <w:t>可用容量中端磁盘阵列</w:t>
            </w:r>
          </w:p>
        </w:tc>
        <w:tc>
          <w:tcPr>
            <w:tcW w:w="1134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43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7377" w:rsidTr="002F7377">
        <w:trPr>
          <w:trHeight w:val="324"/>
          <w:jc w:val="center"/>
        </w:trPr>
        <w:tc>
          <w:tcPr>
            <w:tcW w:w="960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2.        </w:t>
            </w:r>
          </w:p>
        </w:tc>
        <w:tc>
          <w:tcPr>
            <w:tcW w:w="3885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100TB</w:t>
            </w:r>
            <w:r>
              <w:rPr>
                <w:rFonts w:hint="eastAsia"/>
                <w:sz w:val="24"/>
                <w:szCs w:val="24"/>
              </w:rPr>
              <w:t>可用容量中低端磁盘阵列</w:t>
            </w:r>
          </w:p>
        </w:tc>
        <w:tc>
          <w:tcPr>
            <w:tcW w:w="1134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43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2F7377" w:rsidTr="002F7377">
        <w:trPr>
          <w:trHeight w:val="324"/>
          <w:jc w:val="center"/>
        </w:trPr>
        <w:tc>
          <w:tcPr>
            <w:tcW w:w="960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3.        </w:t>
            </w:r>
          </w:p>
        </w:tc>
        <w:tc>
          <w:tcPr>
            <w:tcW w:w="3885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中端存储服务器</w:t>
            </w:r>
          </w:p>
        </w:tc>
        <w:tc>
          <w:tcPr>
            <w:tcW w:w="1134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43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2F7377" w:rsidTr="002F7377">
        <w:trPr>
          <w:trHeight w:val="324"/>
          <w:jc w:val="center"/>
        </w:trPr>
        <w:tc>
          <w:tcPr>
            <w:tcW w:w="960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4.        </w:t>
            </w:r>
          </w:p>
        </w:tc>
        <w:tc>
          <w:tcPr>
            <w:tcW w:w="3885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中低端存储服务器</w:t>
            </w:r>
          </w:p>
        </w:tc>
        <w:tc>
          <w:tcPr>
            <w:tcW w:w="1134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43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2F7377" w:rsidTr="002F7377">
        <w:trPr>
          <w:trHeight w:val="599"/>
          <w:jc w:val="center"/>
        </w:trPr>
        <w:tc>
          <w:tcPr>
            <w:tcW w:w="960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885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光纤交换机</w:t>
            </w:r>
          </w:p>
        </w:tc>
        <w:tc>
          <w:tcPr>
            <w:tcW w:w="1134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43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 w:rsidR="002F7377" w:rsidTr="002F7377">
        <w:trPr>
          <w:trHeight w:val="599"/>
          <w:jc w:val="center"/>
        </w:trPr>
        <w:tc>
          <w:tcPr>
            <w:tcW w:w="960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</w:t>
            </w:r>
          </w:p>
        </w:tc>
        <w:tc>
          <w:tcPr>
            <w:tcW w:w="3885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42U</w:t>
            </w:r>
            <w:r>
              <w:rPr>
                <w:rFonts w:hint="eastAsia"/>
                <w:sz w:val="24"/>
                <w:szCs w:val="24"/>
              </w:rPr>
              <w:t>机柜</w:t>
            </w:r>
          </w:p>
        </w:tc>
        <w:tc>
          <w:tcPr>
            <w:tcW w:w="1134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</w:t>
            </w:r>
          </w:p>
        </w:tc>
        <w:tc>
          <w:tcPr>
            <w:tcW w:w="1243" w:type="dxa"/>
          </w:tcPr>
          <w:p w:rsidR="002F7377" w:rsidRDefault="002F737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</w:tbl>
    <w:p w:rsidR="000460D8" w:rsidRDefault="000460D8">
      <w:pPr>
        <w:spacing w:line="360" w:lineRule="auto"/>
        <w:rPr>
          <w:sz w:val="24"/>
          <w:szCs w:val="24"/>
        </w:rPr>
      </w:pPr>
    </w:p>
    <w:p w:rsidR="000460D8" w:rsidRDefault="007C03DA">
      <w:pPr>
        <w:pStyle w:val="2"/>
        <w:spacing w:line="360" w:lineRule="auto"/>
      </w:pPr>
      <w:r>
        <w:t>采购项目技术参数</w:t>
      </w:r>
    </w:p>
    <w:p w:rsidR="000460D8" w:rsidRDefault="007C03DA">
      <w:p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重要性分为“★”、“#”和一般无标示指标。★代表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最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关键指标，不满足该指标项将导致投标被拒绝，#</w:t>
      </w:r>
      <w:r w:rsidR="00F654EC">
        <w:rPr>
          <w:rFonts w:asciiTheme="minorEastAsia" w:hAnsiTheme="minorEastAsia" w:cs="宋体" w:hint="eastAsia"/>
          <w:kern w:val="0"/>
          <w:sz w:val="24"/>
          <w:szCs w:val="24"/>
        </w:rPr>
        <w:t>代表重要指标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，无标示指标为一般指标。</w:t>
      </w:r>
    </w:p>
    <w:p w:rsidR="000460D8" w:rsidRDefault="007C03DA">
      <w:pPr>
        <w:pStyle w:val="aa"/>
        <w:numPr>
          <w:ilvl w:val="0"/>
          <w:numId w:val="2"/>
        </w:numPr>
        <w:spacing w:line="360" w:lineRule="auto"/>
        <w:ind w:left="357" w:firstLineChars="0" w:hanging="357"/>
        <w:outlineLvl w:val="2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300TB中端存储磁盘阵列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730"/>
        <w:gridCol w:w="4314"/>
      </w:tblGrid>
      <w:tr w:rsidR="000460D8">
        <w:trPr>
          <w:trHeight w:val="33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指标项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指标要求</w:t>
            </w:r>
          </w:p>
        </w:tc>
      </w:tr>
      <w:tr w:rsidR="000460D8">
        <w:trPr>
          <w:trHeight w:val="624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整体</w:t>
            </w:r>
          </w:p>
        </w:tc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非OEM产品，存储软件具有软件著作权证书。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产品描述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多控制器架构光纤存储阵列，支持SAN+NAS一体化，在同一套存储系统内可以支持结构化和非结构化数据，同时提供数据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块服务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和NAS服务；</w:t>
            </w:r>
          </w:p>
        </w:tc>
      </w:tr>
      <w:tr w:rsidR="000460D8">
        <w:trPr>
          <w:trHeight w:val="1872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F654EC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460D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体系架构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控制器冗余设计，支持在线更换控制器；在线升级存储系统，无须停机，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具备控制器故障自动切换和自动重建功能，无单点故障影响数据的有效性；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F654EC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控制器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 w:rsidP="00616AA4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本次配置控制器数量≥2；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控制器扩展能力≥8 ；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每个控制器配置核数≥10核</w:t>
            </w:r>
            <w:r w:rsidR="00F654E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的处理器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F654EC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460D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掉电保护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 w:rsidP="00F654EC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支持缓存保护，并配置BBU电池保护模组，保证掉电时Cache数据可安全写入Flash或内置SSD硬盘永久保存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F654EC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#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数据一致性检测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从主机端口到硬盘全路径支持基于硬件的数据一致性检测，保障数据的一致性。</w:t>
            </w:r>
          </w:p>
        </w:tc>
      </w:tr>
      <w:tr w:rsidR="000460D8">
        <w:trPr>
          <w:trHeight w:val="1872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系统缓存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双控配置高速缓存≥1024GB（缓存不包含SSD磁盘、PCI-E SSD、压缩缓存）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后端接口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双控配置8个24Gbps SAS3.0磁盘接口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主机接口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支持16/32Gb FC，10Gbps </w:t>
            </w:r>
            <w:proofErr w:type="spell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iSCSI</w:t>
            </w:r>
            <w:proofErr w:type="spell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/</w:t>
            </w:r>
            <w:proofErr w:type="spell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FCoE</w:t>
            </w:r>
            <w:proofErr w:type="spell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，10GbE/1GbE NAS等，双控最大支持≥32个主机端口；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本次配置8个16Gb FC主机接口，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6个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lastRenderedPageBreak/>
              <w:t xml:space="preserve">1Gb </w:t>
            </w:r>
            <w:proofErr w:type="spellStart"/>
            <w:r>
              <w:rPr>
                <w:rFonts w:ascii="宋体" w:hAnsi="宋体" w:hint="eastAsia"/>
                <w:bCs/>
                <w:sz w:val="24"/>
                <w:szCs w:val="24"/>
              </w:rPr>
              <w:t>iSCSI</w:t>
            </w:r>
            <w:proofErr w:type="spellEnd"/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主机接口，4个10 Gb </w:t>
            </w:r>
            <w:proofErr w:type="spellStart"/>
            <w:r>
              <w:rPr>
                <w:rFonts w:ascii="宋体" w:hAnsi="宋体" w:hint="eastAsia"/>
                <w:bCs/>
                <w:sz w:val="24"/>
                <w:szCs w:val="24"/>
              </w:rPr>
              <w:t>iSCSI</w:t>
            </w:r>
            <w:proofErr w:type="spellEnd"/>
            <w:r>
              <w:rPr>
                <w:rFonts w:ascii="宋体" w:hAnsi="宋体" w:hint="eastAsia"/>
                <w:bCs/>
                <w:sz w:val="24"/>
                <w:szCs w:val="24"/>
              </w:rPr>
              <w:t>主机接口</w:t>
            </w:r>
          </w:p>
        </w:tc>
      </w:tr>
      <w:tr w:rsidR="000460D8">
        <w:trPr>
          <w:trHeight w:val="280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磁盘配置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 w:rsidP="00023DE4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48块8TB，7200</w:t>
            </w:r>
            <w:r w:rsidR="00023DE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RPM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，HDD，SAS，3.5寸硬盘，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50块1.2TB，10000</w:t>
            </w:r>
            <w:r w:rsidR="00023DE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RPM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，HDD，SAS，2.5寸硬盘，</w:t>
            </w:r>
            <w:r>
              <w:rPr>
                <w:rFonts w:hint="eastAsia"/>
                <w:b/>
                <w:sz w:val="24"/>
                <w:szCs w:val="24"/>
              </w:rPr>
              <w:t>也可以根据性能优化组合配置部分</w:t>
            </w:r>
            <w:r>
              <w:rPr>
                <w:rFonts w:hint="eastAsia"/>
                <w:b/>
                <w:sz w:val="24"/>
                <w:szCs w:val="24"/>
              </w:rPr>
              <w:t>SSD</w:t>
            </w:r>
            <w:r>
              <w:rPr>
                <w:rFonts w:hint="eastAsia"/>
                <w:b/>
                <w:sz w:val="24"/>
                <w:szCs w:val="24"/>
              </w:rPr>
              <w:t>硬盘</w:t>
            </w:r>
          </w:p>
        </w:tc>
      </w:tr>
      <w:tr w:rsidR="000460D8">
        <w:trPr>
          <w:trHeight w:val="624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磁盘扩展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双控至少支持扩展至1PB</w:t>
            </w:r>
          </w:p>
        </w:tc>
      </w:tr>
      <w:tr w:rsidR="000460D8">
        <w:trPr>
          <w:trHeight w:val="841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RAID配置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支持RAID0/1/5/6/10/50/60，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且多种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raid可共存于同一磁盘柜；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支持业务无中断的在线转换RAID级别；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支持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两种热备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技术，热备盘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或者热备空间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。且可共存。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高速磁盘故障恢复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采用高速多对多磁盘故障恢复方式，提高恢复速度的同时，可保证磁盘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复期间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应用的性能。</w:t>
            </w:r>
          </w:p>
        </w:tc>
      </w:tr>
      <w:tr w:rsidR="000460D8">
        <w:trPr>
          <w:trHeight w:val="983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管理软件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配置图形界面管理软件，支持简体中文和英文，支持多台设备集中管理，支持存储资源管理分析和资源使用历史记录分析，支持性能管理等功能，支持WEB管理，支持CLI管理。支持多种事件通知功能</w:t>
            </w:r>
          </w:p>
        </w:tc>
      </w:tr>
      <w:tr w:rsidR="000460D8">
        <w:trPr>
          <w:trHeight w:val="2184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自动精简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配置全容量许可精简功能，实现存储空间超分配，精简粒度32K、64K、128K、256K可调节，后续扩容无需额外购买许可；</w:t>
            </w:r>
          </w:p>
        </w:tc>
      </w:tr>
      <w:tr w:rsidR="000460D8">
        <w:trPr>
          <w:trHeight w:val="312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克隆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配置全容量许可的克隆功能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快照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配置全容量许可快照功能，有效预防各种软故障的发生，快照无需预留空间，后续扩容无需额外购买许可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卷备份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配置全容量许可卷备份功能，有效预防各种软故障的发生，无需预留空间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QoS</w:t>
            </w:r>
            <w:proofErr w:type="spellEnd"/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配置存储</w:t>
            </w:r>
            <w:proofErr w:type="spell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QoS</w:t>
            </w:r>
            <w:proofErr w:type="spell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授权许可，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支持单卷的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IOPS、Bandwidth的限制设定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卷镜像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配置卷镜像功能，可实现存储内部，或者不同存储之间的数据同步功能，当其中一个卷离线时，可实现业务无中断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自动分层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 w:rsidP="009416B4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配置存储数据自动分层功能，系统自动将动态热点数据提升至高速盘中，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要求可以针对本次配置硬盘进行数据分层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460D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远程容灾复制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支持存储远程复制功能，至少必须包含同步、异步周期和异步复制三种主流模式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存储双活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支持构建存储双活系统，实现RPO=0,RTO=0，保障数据零丢失，业务零中断</w:t>
            </w:r>
          </w:p>
        </w:tc>
      </w:tr>
    </w:tbl>
    <w:p w:rsidR="000460D8" w:rsidRDefault="000460D8">
      <w:p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</w:p>
    <w:p w:rsidR="000460D8" w:rsidRDefault="007C03DA">
      <w:pPr>
        <w:pStyle w:val="aa"/>
        <w:numPr>
          <w:ilvl w:val="0"/>
          <w:numId w:val="2"/>
        </w:numPr>
        <w:spacing w:line="360" w:lineRule="auto"/>
        <w:ind w:left="357" w:firstLineChars="0" w:hanging="357"/>
        <w:outlineLvl w:val="2"/>
      </w:pPr>
      <w:r>
        <w:rPr>
          <w:rFonts w:ascii="Cambria" w:eastAsia="宋体" w:hAnsi="Cambria" w:cs="宋体" w:hint="eastAsia"/>
          <w:color w:val="000000"/>
          <w:kern w:val="0"/>
          <w:sz w:val="28"/>
          <w:szCs w:val="21"/>
        </w:rPr>
        <w:t>100TB</w:t>
      </w:r>
      <w:r>
        <w:rPr>
          <w:rFonts w:ascii="Cambria" w:eastAsia="宋体" w:hAnsi="Cambria" w:cs="宋体" w:hint="eastAsia"/>
          <w:color w:val="000000"/>
          <w:kern w:val="0"/>
          <w:sz w:val="28"/>
          <w:szCs w:val="21"/>
        </w:rPr>
        <w:t>中低端</w:t>
      </w:r>
      <w:r>
        <w:rPr>
          <w:rFonts w:ascii="Cambria" w:eastAsia="宋体" w:hAnsi="Cambria" w:cs="宋体"/>
          <w:color w:val="000000"/>
          <w:kern w:val="0"/>
          <w:sz w:val="28"/>
          <w:szCs w:val="21"/>
        </w:rPr>
        <w:t>磁盘阵列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730"/>
        <w:gridCol w:w="4314"/>
      </w:tblGrid>
      <w:tr w:rsidR="000460D8">
        <w:trPr>
          <w:trHeight w:val="33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重要性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指标项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指标要求</w:t>
            </w:r>
          </w:p>
        </w:tc>
      </w:tr>
      <w:tr w:rsidR="000460D8">
        <w:trPr>
          <w:trHeight w:val="624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整体</w:t>
            </w:r>
          </w:p>
        </w:tc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非</w:t>
            </w:r>
            <w:r>
              <w:rPr>
                <w:rFonts w:hint="eastAsia"/>
                <w:sz w:val="24"/>
                <w:szCs w:val="24"/>
              </w:rPr>
              <w:t>OEM</w:t>
            </w:r>
            <w:r>
              <w:rPr>
                <w:rFonts w:hint="eastAsia"/>
                <w:sz w:val="24"/>
                <w:szCs w:val="24"/>
              </w:rPr>
              <w:t>产品，存储软件具有软件著作权证书。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产品描述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多控制器架构光纤存储阵列，支持</w:t>
            </w:r>
            <w:r>
              <w:rPr>
                <w:rFonts w:hint="eastAsia"/>
                <w:sz w:val="24"/>
                <w:szCs w:val="24"/>
              </w:rPr>
              <w:t>SAN+NAS</w:t>
            </w:r>
            <w:r>
              <w:rPr>
                <w:rFonts w:hint="eastAsia"/>
                <w:sz w:val="24"/>
                <w:szCs w:val="24"/>
              </w:rPr>
              <w:t>一体化，在同一套存储系统内可以支持结构化和非结构化数据，同时提供数据</w:t>
            </w:r>
            <w:proofErr w:type="gramStart"/>
            <w:r>
              <w:rPr>
                <w:rFonts w:hint="eastAsia"/>
                <w:sz w:val="24"/>
                <w:szCs w:val="24"/>
              </w:rPr>
              <w:t>块服务</w:t>
            </w:r>
            <w:proofErr w:type="gramEnd"/>
            <w:r>
              <w:rPr>
                <w:rFonts w:hint="eastAsia"/>
                <w:sz w:val="24"/>
                <w:szCs w:val="24"/>
              </w:rPr>
              <w:t>和</w:t>
            </w:r>
            <w:r>
              <w:rPr>
                <w:rFonts w:hint="eastAsia"/>
                <w:sz w:val="24"/>
                <w:szCs w:val="24"/>
              </w:rPr>
              <w:t>NAS</w:t>
            </w:r>
            <w:r>
              <w:rPr>
                <w:rFonts w:hint="eastAsia"/>
                <w:sz w:val="24"/>
                <w:szCs w:val="24"/>
              </w:rPr>
              <w:t>服务；</w:t>
            </w:r>
          </w:p>
        </w:tc>
      </w:tr>
      <w:tr w:rsidR="000460D8">
        <w:trPr>
          <w:trHeight w:val="1872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460D8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体系架构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控制器冗余设计，支持在线更换控制器；在线升级存储系统，无须停机，</w:t>
            </w:r>
            <w:r>
              <w:rPr>
                <w:rFonts w:hint="eastAsia"/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具备控制器故障自动切换和自动重建功能，无单点故障影响数据的有效性；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控制器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 w:rsidP="00616AA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本次配置控制器数量≥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控制器扩展能力≥</w:t>
            </w:r>
            <w:r>
              <w:rPr>
                <w:rFonts w:hint="eastAsia"/>
                <w:sz w:val="24"/>
                <w:szCs w:val="24"/>
              </w:rPr>
              <w:t xml:space="preserve">8 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每个控制器配置核数≥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核</w:t>
            </w:r>
            <w:r w:rsidR="00023DE4">
              <w:rPr>
                <w:rFonts w:hint="eastAsia"/>
                <w:sz w:val="24"/>
                <w:szCs w:val="24"/>
              </w:rPr>
              <w:t>的处理器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460D8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掉电保护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支持缓存保护，并配置</w:t>
            </w:r>
            <w:r>
              <w:rPr>
                <w:rFonts w:hint="eastAsia"/>
                <w:sz w:val="24"/>
                <w:szCs w:val="24"/>
              </w:rPr>
              <w:t>BBU</w:t>
            </w:r>
            <w:r>
              <w:rPr>
                <w:rFonts w:hint="eastAsia"/>
                <w:sz w:val="24"/>
                <w:szCs w:val="24"/>
              </w:rPr>
              <w:t>电池保护模组，保证掉电时</w:t>
            </w:r>
            <w:r>
              <w:rPr>
                <w:rFonts w:hint="eastAsia"/>
                <w:sz w:val="24"/>
                <w:szCs w:val="24"/>
              </w:rPr>
              <w:t>Cache</w:t>
            </w:r>
            <w:r>
              <w:rPr>
                <w:rFonts w:hint="eastAsia"/>
                <w:sz w:val="24"/>
                <w:szCs w:val="24"/>
              </w:rPr>
              <w:t>数据可安全写入</w:t>
            </w:r>
            <w:r>
              <w:rPr>
                <w:rFonts w:hint="eastAsia"/>
                <w:sz w:val="24"/>
                <w:szCs w:val="24"/>
              </w:rPr>
              <w:t>Flash</w:t>
            </w:r>
            <w:r>
              <w:rPr>
                <w:rFonts w:hint="eastAsia"/>
                <w:sz w:val="24"/>
                <w:szCs w:val="24"/>
              </w:rPr>
              <w:t>或内置</w:t>
            </w:r>
            <w:r>
              <w:rPr>
                <w:rFonts w:hint="eastAsia"/>
                <w:sz w:val="24"/>
                <w:szCs w:val="24"/>
              </w:rPr>
              <w:t>SSD</w:t>
            </w:r>
            <w:r>
              <w:rPr>
                <w:rFonts w:hint="eastAsia"/>
                <w:sz w:val="24"/>
                <w:szCs w:val="24"/>
              </w:rPr>
              <w:t>硬盘永久保存，实现无限时断电保护</w:t>
            </w:r>
            <w:r>
              <w:rPr>
                <w:rFonts w:hint="eastAsia"/>
                <w:sz w:val="24"/>
                <w:szCs w:val="24"/>
              </w:rPr>
              <w:t>Cache</w:t>
            </w:r>
            <w:r>
              <w:rPr>
                <w:rFonts w:hint="eastAsia"/>
                <w:sz w:val="24"/>
                <w:szCs w:val="24"/>
              </w:rPr>
              <w:t>数据的目的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数据一致性检测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从主机端口到硬盘全路径支持基于硬件的数据一致性检测，保障数据的一致性。</w:t>
            </w:r>
          </w:p>
        </w:tc>
      </w:tr>
      <w:tr w:rsidR="000460D8">
        <w:trPr>
          <w:trHeight w:val="1872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系统缓存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双控配置高速缓存≥</w:t>
            </w:r>
            <w:r>
              <w:rPr>
                <w:rFonts w:hint="eastAsia"/>
                <w:sz w:val="24"/>
                <w:szCs w:val="24"/>
              </w:rPr>
              <w:t>256GB</w:t>
            </w:r>
            <w:r>
              <w:rPr>
                <w:rFonts w:hint="eastAsia"/>
                <w:sz w:val="24"/>
                <w:szCs w:val="24"/>
              </w:rPr>
              <w:t>（缓存不包含</w:t>
            </w:r>
            <w:r>
              <w:rPr>
                <w:rFonts w:hint="eastAsia"/>
                <w:sz w:val="24"/>
                <w:szCs w:val="24"/>
              </w:rPr>
              <w:t>SSD</w:t>
            </w:r>
            <w:r>
              <w:rPr>
                <w:rFonts w:hint="eastAsia"/>
                <w:sz w:val="24"/>
                <w:szCs w:val="24"/>
              </w:rPr>
              <w:t>磁盘、</w:t>
            </w:r>
            <w:r>
              <w:rPr>
                <w:rFonts w:hint="eastAsia"/>
                <w:sz w:val="24"/>
                <w:szCs w:val="24"/>
              </w:rPr>
              <w:t>PCI-E SSD</w:t>
            </w:r>
            <w:r>
              <w:rPr>
                <w:rFonts w:hint="eastAsia"/>
                <w:sz w:val="24"/>
                <w:szCs w:val="24"/>
              </w:rPr>
              <w:t>、压缩缓存等）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后端接口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双控配置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12Gbps SAS3.0</w:t>
            </w:r>
            <w:r>
              <w:rPr>
                <w:rFonts w:hint="eastAsia"/>
                <w:sz w:val="24"/>
                <w:szCs w:val="24"/>
              </w:rPr>
              <w:t>磁盘接口</w:t>
            </w:r>
          </w:p>
        </w:tc>
      </w:tr>
      <w:tr w:rsidR="000460D8">
        <w:trPr>
          <w:trHeight w:val="1560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主机接口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 w:rsidP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支持</w:t>
            </w:r>
            <w:r>
              <w:rPr>
                <w:rFonts w:hint="eastAsia"/>
                <w:sz w:val="24"/>
                <w:szCs w:val="24"/>
              </w:rPr>
              <w:t>8/16Gbps FC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 xml:space="preserve">10Gbps </w:t>
            </w:r>
            <w:proofErr w:type="spellStart"/>
            <w:r>
              <w:rPr>
                <w:rFonts w:hint="eastAsia"/>
                <w:sz w:val="24"/>
                <w:szCs w:val="24"/>
              </w:rPr>
              <w:t>iSCSI</w:t>
            </w:r>
            <w:proofErr w:type="spellEnd"/>
            <w:r>
              <w:rPr>
                <w:rFonts w:hint="eastAsia"/>
                <w:sz w:val="24"/>
                <w:szCs w:val="24"/>
              </w:rPr>
              <w:t>/</w:t>
            </w:r>
            <w:proofErr w:type="spellStart"/>
            <w:r>
              <w:rPr>
                <w:rFonts w:hint="eastAsia"/>
                <w:sz w:val="24"/>
                <w:szCs w:val="24"/>
              </w:rPr>
              <w:t>FCoE</w:t>
            </w:r>
            <w:proofErr w:type="spellEnd"/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10GbE/1GbE NAS</w:t>
            </w:r>
            <w:r>
              <w:rPr>
                <w:rFonts w:hint="eastAsia"/>
                <w:sz w:val="24"/>
                <w:szCs w:val="24"/>
              </w:rPr>
              <w:t>等，双控最大支持≥</w:t>
            </w:r>
            <w:r>
              <w:rPr>
                <w:rFonts w:hint="eastAsia"/>
                <w:sz w:val="24"/>
                <w:szCs w:val="24"/>
              </w:rPr>
              <w:t>32</w:t>
            </w:r>
            <w:r>
              <w:rPr>
                <w:rFonts w:hint="eastAsia"/>
                <w:sz w:val="24"/>
                <w:szCs w:val="24"/>
              </w:rPr>
              <w:t>个主机端口；</w:t>
            </w:r>
            <w:r>
              <w:rPr>
                <w:rFonts w:hint="eastAsia"/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本次配置</w:t>
            </w:r>
            <w:r w:rsidR="00023DE4">
              <w:rPr>
                <w:rFonts w:hint="eastAsia"/>
                <w:sz w:val="24"/>
                <w:szCs w:val="24"/>
              </w:rPr>
              <w:t>16</w:t>
            </w:r>
            <w:r>
              <w:rPr>
                <w:rFonts w:hint="eastAsia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8Gb</w:t>
            </w:r>
            <w:r>
              <w:rPr>
                <w:rFonts w:hint="eastAsia"/>
                <w:sz w:val="24"/>
                <w:szCs w:val="24"/>
              </w:rPr>
              <w:t>主机接口，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6个1Gb </w:t>
            </w:r>
            <w:proofErr w:type="spellStart"/>
            <w:r>
              <w:rPr>
                <w:rFonts w:ascii="宋体" w:hAnsi="宋体" w:hint="eastAsia"/>
                <w:bCs/>
                <w:sz w:val="24"/>
                <w:szCs w:val="24"/>
              </w:rPr>
              <w:t>iSCSI</w:t>
            </w:r>
            <w:proofErr w:type="spellEnd"/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主机接口，4个10 Gb </w:t>
            </w:r>
            <w:proofErr w:type="spellStart"/>
            <w:r>
              <w:rPr>
                <w:rFonts w:ascii="宋体" w:hAnsi="宋体" w:hint="eastAsia"/>
                <w:bCs/>
                <w:sz w:val="24"/>
                <w:szCs w:val="24"/>
              </w:rPr>
              <w:t>iSCSI</w:t>
            </w:r>
            <w:proofErr w:type="spellEnd"/>
            <w:r>
              <w:rPr>
                <w:rFonts w:ascii="宋体" w:hAnsi="宋体" w:hint="eastAsia"/>
                <w:bCs/>
                <w:sz w:val="24"/>
                <w:szCs w:val="24"/>
              </w:rPr>
              <w:t>主机接口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 w:rsidR="00023DE4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磁盘配置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20块8TB，7200转，HDD，SAS，3.5寸硬盘，</w:t>
            </w:r>
          </w:p>
        </w:tc>
      </w:tr>
      <w:tr w:rsidR="000460D8">
        <w:trPr>
          <w:trHeight w:val="624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磁盘扩展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双控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至少支持扩展至1PB</w:t>
            </w:r>
          </w:p>
        </w:tc>
      </w:tr>
      <w:tr w:rsidR="000460D8">
        <w:trPr>
          <w:trHeight w:val="1872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RAID</w:t>
            </w:r>
            <w:r>
              <w:rPr>
                <w:rFonts w:hint="eastAsia"/>
                <w:sz w:val="24"/>
                <w:szCs w:val="24"/>
              </w:rPr>
              <w:t>配置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支持</w:t>
            </w:r>
            <w:r>
              <w:rPr>
                <w:rFonts w:hint="eastAsia"/>
                <w:sz w:val="24"/>
                <w:szCs w:val="24"/>
              </w:rPr>
              <w:t>RAID0/1/5/6/10/50/60</w:t>
            </w:r>
            <w:r>
              <w:rPr>
                <w:rFonts w:hint="eastAsia"/>
                <w:sz w:val="24"/>
                <w:szCs w:val="24"/>
              </w:rPr>
              <w:t>，</w:t>
            </w:r>
            <w:proofErr w:type="gramStart"/>
            <w:r>
              <w:rPr>
                <w:rFonts w:hint="eastAsia"/>
                <w:sz w:val="24"/>
                <w:szCs w:val="24"/>
              </w:rPr>
              <w:t>且多种</w:t>
            </w:r>
            <w:proofErr w:type="gramEnd"/>
            <w:r>
              <w:rPr>
                <w:rFonts w:hint="eastAsia"/>
                <w:sz w:val="24"/>
                <w:szCs w:val="24"/>
              </w:rPr>
              <w:t>raid</w:t>
            </w:r>
            <w:r>
              <w:rPr>
                <w:rFonts w:hint="eastAsia"/>
                <w:sz w:val="24"/>
                <w:szCs w:val="24"/>
              </w:rPr>
              <w:t>可共存于同一磁盘柜；</w:t>
            </w:r>
            <w:r>
              <w:rPr>
                <w:rFonts w:hint="eastAsia"/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支持业务无中断的在线转换</w:t>
            </w:r>
            <w:r>
              <w:rPr>
                <w:rFonts w:hint="eastAsia"/>
                <w:sz w:val="24"/>
                <w:szCs w:val="24"/>
              </w:rPr>
              <w:t>RAID</w:t>
            </w:r>
            <w:r>
              <w:rPr>
                <w:rFonts w:hint="eastAsia"/>
                <w:sz w:val="24"/>
                <w:szCs w:val="24"/>
              </w:rPr>
              <w:t>级别；</w:t>
            </w:r>
            <w:r>
              <w:rPr>
                <w:rFonts w:hint="eastAsia"/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支持</w:t>
            </w:r>
            <w:proofErr w:type="gramStart"/>
            <w:r>
              <w:rPr>
                <w:rFonts w:hint="eastAsia"/>
                <w:sz w:val="24"/>
                <w:szCs w:val="24"/>
              </w:rPr>
              <w:t>两种热备</w:t>
            </w:r>
            <w:proofErr w:type="gramEnd"/>
            <w:r>
              <w:rPr>
                <w:rFonts w:hint="eastAsia"/>
                <w:sz w:val="24"/>
                <w:szCs w:val="24"/>
              </w:rPr>
              <w:t>技术，热备盘</w:t>
            </w:r>
            <w:proofErr w:type="gramStart"/>
            <w:r>
              <w:rPr>
                <w:rFonts w:hint="eastAsia"/>
                <w:sz w:val="24"/>
                <w:szCs w:val="24"/>
              </w:rPr>
              <w:t>或者热备空间</w:t>
            </w:r>
            <w:proofErr w:type="gramEnd"/>
            <w:r>
              <w:rPr>
                <w:rFonts w:hint="eastAsia"/>
                <w:sz w:val="24"/>
                <w:szCs w:val="24"/>
              </w:rPr>
              <w:t>。且可共存。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高速磁盘故障恢复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采用高速多对多磁盘故障恢复方式，提高恢复速度的同时，可保证磁盘</w:t>
            </w:r>
            <w:proofErr w:type="gramStart"/>
            <w:r>
              <w:rPr>
                <w:rFonts w:hint="eastAsia"/>
                <w:sz w:val="24"/>
                <w:szCs w:val="24"/>
              </w:rPr>
              <w:t>复期间</w:t>
            </w:r>
            <w:proofErr w:type="gramEnd"/>
            <w:r>
              <w:rPr>
                <w:rFonts w:hint="eastAsia"/>
                <w:sz w:val="24"/>
                <w:szCs w:val="24"/>
              </w:rPr>
              <w:t>应用的性能。</w:t>
            </w:r>
          </w:p>
        </w:tc>
      </w:tr>
      <w:tr w:rsidR="000460D8">
        <w:trPr>
          <w:trHeight w:val="2184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管理软件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配置图形界面管理软件，支持简体中文和英文，支持多台设备集中管理，支持存储资源管理分析和资源使用历史记录分析，支持性能管理等功能，支持</w:t>
            </w:r>
            <w:r>
              <w:rPr>
                <w:rFonts w:hint="eastAsia"/>
                <w:sz w:val="24"/>
                <w:szCs w:val="24"/>
              </w:rPr>
              <w:t>WEB</w:t>
            </w:r>
            <w:r>
              <w:rPr>
                <w:rFonts w:hint="eastAsia"/>
                <w:sz w:val="24"/>
                <w:szCs w:val="24"/>
              </w:rPr>
              <w:t>管理，支持</w:t>
            </w:r>
            <w:r>
              <w:rPr>
                <w:rFonts w:hint="eastAsia"/>
                <w:sz w:val="24"/>
                <w:szCs w:val="24"/>
              </w:rPr>
              <w:t>CLI</w:t>
            </w:r>
            <w:r>
              <w:rPr>
                <w:rFonts w:hint="eastAsia"/>
                <w:sz w:val="24"/>
                <w:szCs w:val="24"/>
              </w:rPr>
              <w:t>管理。支持多种事件通知功能</w:t>
            </w:r>
          </w:p>
        </w:tc>
      </w:tr>
      <w:tr w:rsidR="000460D8">
        <w:trPr>
          <w:trHeight w:val="2184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自动精简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配置全容量许可精简功能，实现存储空间超分配，精简粒度</w:t>
            </w:r>
            <w:r>
              <w:rPr>
                <w:rFonts w:hint="eastAsia"/>
                <w:sz w:val="24"/>
                <w:szCs w:val="24"/>
              </w:rPr>
              <w:t>32K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64K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128K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256K</w:t>
            </w:r>
            <w:r>
              <w:rPr>
                <w:rFonts w:hint="eastAsia"/>
                <w:sz w:val="24"/>
                <w:szCs w:val="24"/>
              </w:rPr>
              <w:t>可调节，后续扩容无需额外购买许可；</w:t>
            </w:r>
          </w:p>
        </w:tc>
      </w:tr>
      <w:tr w:rsidR="000460D8">
        <w:trPr>
          <w:trHeight w:val="312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克隆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配置全容量许可的克隆功能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快照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配置全容量许可快照功能，有效预防各种软故障的发生，快照无需预留空间，后续扩容无需额外购买许可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卷备份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配置全容量许可卷备份功能，有效预防各种软故障的发生，无需预留空间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QoS</w:t>
            </w:r>
            <w:proofErr w:type="spellEnd"/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配置存储</w:t>
            </w:r>
            <w:proofErr w:type="spellStart"/>
            <w:r>
              <w:rPr>
                <w:rFonts w:hint="eastAsia"/>
                <w:sz w:val="24"/>
                <w:szCs w:val="24"/>
              </w:rPr>
              <w:t>QoS</w:t>
            </w:r>
            <w:proofErr w:type="spellEnd"/>
            <w:r>
              <w:rPr>
                <w:rFonts w:hint="eastAsia"/>
                <w:sz w:val="24"/>
                <w:szCs w:val="24"/>
              </w:rPr>
              <w:t>授权许可，</w:t>
            </w:r>
            <w:proofErr w:type="gramStart"/>
            <w:r>
              <w:rPr>
                <w:rFonts w:hint="eastAsia"/>
                <w:sz w:val="24"/>
                <w:szCs w:val="24"/>
              </w:rPr>
              <w:t>支持单卷的</w:t>
            </w:r>
            <w:proofErr w:type="gramEnd"/>
            <w:r>
              <w:rPr>
                <w:rFonts w:hint="eastAsia"/>
                <w:sz w:val="24"/>
                <w:szCs w:val="24"/>
              </w:rPr>
              <w:t>IOPS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Bandwidth</w:t>
            </w:r>
            <w:r>
              <w:rPr>
                <w:rFonts w:hint="eastAsia"/>
                <w:sz w:val="24"/>
                <w:szCs w:val="24"/>
              </w:rPr>
              <w:t>的限制设定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卷镜像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配置卷镜像功能，可实现存储内部，或者不同存储之间的数据同步功能，当其中一个卷离线时，可实现业务无中断</w:t>
            </w:r>
          </w:p>
        </w:tc>
      </w:tr>
      <w:tr w:rsidR="000460D8">
        <w:trPr>
          <w:trHeight w:val="1248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自动分层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 w:rsidP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支持存储数据自动分层功能，系统自动将动态热点数据提升至高速盘中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460D8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远程容灾复制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支持存储远程复制功能，至少必须包含同步、异步周期和异步复制三种主流模式</w:t>
            </w:r>
          </w:p>
        </w:tc>
      </w:tr>
      <w:tr w:rsidR="000460D8">
        <w:trPr>
          <w:trHeight w:val="93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存储双活</w:t>
            </w:r>
          </w:p>
        </w:tc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0D8" w:rsidRDefault="007C03D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支持构建存储双活系统，实现</w:t>
            </w:r>
            <w:r>
              <w:rPr>
                <w:rFonts w:hint="eastAsia"/>
                <w:sz w:val="24"/>
                <w:szCs w:val="24"/>
              </w:rPr>
              <w:t>RPO=0,RTO=0</w:t>
            </w:r>
            <w:r>
              <w:rPr>
                <w:rFonts w:hint="eastAsia"/>
                <w:sz w:val="24"/>
                <w:szCs w:val="24"/>
              </w:rPr>
              <w:t>，保障数据零丢失，业务零中断</w:t>
            </w:r>
          </w:p>
        </w:tc>
      </w:tr>
      <w:tr w:rsidR="00616AA4">
        <w:trPr>
          <w:trHeight w:val="93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 w:rsidRPr="00616AA4">
              <w:rPr>
                <w:rFonts w:hint="eastAsia"/>
                <w:sz w:val="24"/>
                <w:szCs w:val="24"/>
              </w:rPr>
              <w:t>性能</w:t>
            </w:r>
          </w:p>
        </w:tc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 w:rsidRPr="00616AA4">
              <w:rPr>
                <w:rFonts w:hint="eastAsia"/>
                <w:sz w:val="24"/>
                <w:szCs w:val="24"/>
              </w:rPr>
              <w:t>本次所投产品在</w:t>
            </w:r>
            <w:r w:rsidRPr="00616AA4">
              <w:rPr>
                <w:rFonts w:hint="eastAsia"/>
                <w:sz w:val="24"/>
                <w:szCs w:val="24"/>
              </w:rPr>
              <w:t>SPC-1</w:t>
            </w:r>
            <w:r w:rsidRPr="00616AA4">
              <w:rPr>
                <w:rFonts w:hint="eastAsia"/>
                <w:sz w:val="24"/>
                <w:szCs w:val="24"/>
              </w:rPr>
              <w:t>™基准测试中，</w:t>
            </w:r>
            <w:r w:rsidRPr="00616AA4">
              <w:rPr>
                <w:rFonts w:hint="eastAsia"/>
                <w:sz w:val="24"/>
                <w:szCs w:val="24"/>
              </w:rPr>
              <w:t>SPC-1</w:t>
            </w:r>
            <w:r w:rsidRPr="00616AA4">
              <w:rPr>
                <w:rFonts w:hint="eastAsia"/>
                <w:sz w:val="24"/>
                <w:szCs w:val="24"/>
              </w:rPr>
              <w:t>™</w:t>
            </w:r>
            <w:r w:rsidRPr="00616AA4">
              <w:rPr>
                <w:rFonts w:hint="eastAsia"/>
                <w:sz w:val="24"/>
                <w:szCs w:val="24"/>
              </w:rPr>
              <w:t xml:space="preserve"> IOPS</w:t>
            </w:r>
            <w:r w:rsidRPr="00616AA4">
              <w:rPr>
                <w:rFonts w:hint="eastAsia"/>
                <w:sz w:val="24"/>
                <w:szCs w:val="24"/>
              </w:rPr>
              <w:t>值≥</w:t>
            </w:r>
            <w:r w:rsidRPr="00616AA4">
              <w:rPr>
                <w:rFonts w:hint="eastAsia"/>
                <w:sz w:val="24"/>
                <w:szCs w:val="24"/>
              </w:rPr>
              <w:t>1500000</w:t>
            </w:r>
            <w:r w:rsidRPr="00616AA4">
              <w:rPr>
                <w:rFonts w:hint="eastAsia"/>
                <w:sz w:val="24"/>
                <w:szCs w:val="24"/>
              </w:rPr>
              <w:t>；提供</w:t>
            </w:r>
            <w:r w:rsidRPr="00616AA4">
              <w:rPr>
                <w:rFonts w:hint="eastAsia"/>
                <w:sz w:val="24"/>
                <w:szCs w:val="24"/>
              </w:rPr>
              <w:t>SPC</w:t>
            </w:r>
            <w:r w:rsidRPr="00616AA4">
              <w:rPr>
                <w:rFonts w:hint="eastAsia"/>
                <w:sz w:val="24"/>
                <w:szCs w:val="24"/>
              </w:rPr>
              <w:t>网站截</w:t>
            </w:r>
            <w:proofErr w:type="gramStart"/>
            <w:r w:rsidRPr="00616AA4">
              <w:rPr>
                <w:rFonts w:hint="eastAsia"/>
                <w:sz w:val="24"/>
                <w:szCs w:val="24"/>
              </w:rPr>
              <w:t>图证明</w:t>
            </w:r>
            <w:proofErr w:type="gramEnd"/>
            <w:r w:rsidRPr="00616AA4">
              <w:rPr>
                <w:rFonts w:hint="eastAsia"/>
                <w:sz w:val="24"/>
                <w:szCs w:val="24"/>
              </w:rPr>
              <w:t>材料（</w:t>
            </w:r>
            <w:proofErr w:type="gramStart"/>
            <w:r w:rsidRPr="00616AA4">
              <w:rPr>
                <w:rFonts w:hint="eastAsia"/>
                <w:sz w:val="24"/>
                <w:szCs w:val="24"/>
              </w:rPr>
              <w:t>需体现</w:t>
            </w:r>
            <w:proofErr w:type="gramEnd"/>
            <w:r w:rsidRPr="00616AA4">
              <w:rPr>
                <w:rFonts w:hint="eastAsia"/>
                <w:sz w:val="24"/>
                <w:szCs w:val="24"/>
              </w:rPr>
              <w:t>产品型号和</w:t>
            </w:r>
            <w:r w:rsidRPr="00616AA4">
              <w:rPr>
                <w:rFonts w:hint="eastAsia"/>
                <w:sz w:val="24"/>
                <w:szCs w:val="24"/>
              </w:rPr>
              <w:t>IOPS</w:t>
            </w:r>
            <w:r w:rsidRPr="00616AA4">
              <w:rPr>
                <w:rFonts w:hint="eastAsia"/>
                <w:sz w:val="24"/>
                <w:szCs w:val="24"/>
              </w:rPr>
              <w:t>值）。</w:t>
            </w:r>
          </w:p>
        </w:tc>
      </w:tr>
      <w:tr w:rsidR="00616AA4">
        <w:trPr>
          <w:trHeight w:val="93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#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 w:rsidRPr="00616AA4">
              <w:rPr>
                <w:rFonts w:hint="eastAsia"/>
                <w:sz w:val="24"/>
                <w:szCs w:val="24"/>
              </w:rPr>
              <w:t>数据快速重构</w:t>
            </w:r>
          </w:p>
        </w:tc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6AA4" w:rsidRDefault="00616AA4">
            <w:pPr>
              <w:rPr>
                <w:sz w:val="24"/>
                <w:szCs w:val="24"/>
              </w:rPr>
            </w:pPr>
            <w:r w:rsidRPr="00616AA4">
              <w:rPr>
                <w:rFonts w:hint="eastAsia"/>
                <w:sz w:val="24"/>
                <w:szCs w:val="24"/>
              </w:rPr>
              <w:t>支持</w:t>
            </w:r>
            <w:r w:rsidRPr="00616AA4">
              <w:rPr>
                <w:rFonts w:hint="eastAsia"/>
                <w:sz w:val="24"/>
                <w:szCs w:val="24"/>
              </w:rPr>
              <w:t>raid</w:t>
            </w:r>
            <w:r w:rsidRPr="00616AA4">
              <w:rPr>
                <w:rFonts w:hint="eastAsia"/>
                <w:sz w:val="24"/>
                <w:szCs w:val="24"/>
              </w:rPr>
              <w:t>组数据快速重构，每</w:t>
            </w:r>
            <w:r w:rsidRPr="00616AA4">
              <w:rPr>
                <w:rFonts w:hint="eastAsia"/>
                <w:sz w:val="24"/>
                <w:szCs w:val="24"/>
              </w:rPr>
              <w:t>500GB</w:t>
            </w:r>
            <w:r w:rsidRPr="00616AA4">
              <w:rPr>
                <w:rFonts w:hint="eastAsia"/>
                <w:sz w:val="24"/>
                <w:szCs w:val="24"/>
              </w:rPr>
              <w:t>重构时间不超过</w:t>
            </w:r>
            <w:r w:rsidRPr="00616AA4">
              <w:rPr>
                <w:rFonts w:hint="eastAsia"/>
                <w:sz w:val="24"/>
                <w:szCs w:val="24"/>
              </w:rPr>
              <w:t>30</w:t>
            </w:r>
            <w:r w:rsidRPr="00616AA4">
              <w:rPr>
                <w:rFonts w:hint="eastAsia"/>
                <w:sz w:val="24"/>
                <w:szCs w:val="24"/>
              </w:rPr>
              <w:t>分钟，要求提供测试报告证明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</w:tbl>
    <w:p w:rsidR="000460D8" w:rsidRDefault="000460D8"/>
    <w:p w:rsidR="000460D8" w:rsidRDefault="007C03DA">
      <w:pPr>
        <w:pStyle w:val="aa"/>
        <w:numPr>
          <w:ilvl w:val="0"/>
          <w:numId w:val="2"/>
        </w:numPr>
        <w:spacing w:line="360" w:lineRule="auto"/>
        <w:ind w:left="357" w:firstLineChars="0" w:hanging="357"/>
        <w:outlineLvl w:val="2"/>
      </w:pPr>
      <w:r>
        <w:rPr>
          <w:rFonts w:ascii="Cambria" w:eastAsia="宋体" w:hAnsi="Cambria" w:cs="宋体" w:hint="eastAsia"/>
          <w:color w:val="000000"/>
          <w:kern w:val="0"/>
          <w:sz w:val="28"/>
          <w:szCs w:val="21"/>
        </w:rPr>
        <w:t>中端存储服务器</w:t>
      </w: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960"/>
        <w:gridCol w:w="1416"/>
        <w:gridCol w:w="1985"/>
        <w:gridCol w:w="4111"/>
      </w:tblGrid>
      <w:tr w:rsidR="000460D8">
        <w:trPr>
          <w:trHeight w:val="3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指标要求</w:t>
            </w:r>
          </w:p>
        </w:tc>
      </w:tr>
      <w:tr w:rsidR="000460D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主要技术指标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6744FE" w:rsidP="00023DE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要求至少配置四路*10核3.0Ghz CPU，256G内存，2TB硬盘，另外配置16Gb HBA 光纤卡两块，万兆</w:t>
            </w:r>
            <w:proofErr w:type="gramStart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以太口</w:t>
            </w:r>
            <w:proofErr w:type="gramEnd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2个，千兆</w:t>
            </w:r>
            <w:proofErr w:type="gramStart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以太口</w:t>
            </w:r>
            <w:proofErr w:type="gramEnd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2个</w:t>
            </w:r>
          </w:p>
        </w:tc>
      </w:tr>
    </w:tbl>
    <w:p w:rsidR="000460D8" w:rsidRDefault="007C03DA">
      <w:pPr>
        <w:pStyle w:val="aa"/>
        <w:numPr>
          <w:ilvl w:val="0"/>
          <w:numId w:val="2"/>
        </w:numPr>
        <w:spacing w:line="360" w:lineRule="auto"/>
        <w:ind w:left="357" w:firstLineChars="0" w:hanging="357"/>
        <w:outlineLvl w:val="2"/>
      </w:pPr>
      <w:r>
        <w:rPr>
          <w:rFonts w:ascii="Cambria" w:eastAsia="宋体" w:hAnsi="Cambria" w:cs="宋体" w:hint="eastAsia"/>
          <w:color w:val="000000"/>
          <w:kern w:val="0"/>
          <w:sz w:val="28"/>
          <w:szCs w:val="21"/>
        </w:rPr>
        <w:t>中低端存储服务器</w:t>
      </w: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960"/>
        <w:gridCol w:w="1416"/>
        <w:gridCol w:w="1985"/>
        <w:gridCol w:w="4111"/>
      </w:tblGrid>
      <w:tr w:rsidR="000460D8">
        <w:trPr>
          <w:trHeight w:val="3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指标要求</w:t>
            </w:r>
          </w:p>
        </w:tc>
      </w:tr>
      <w:tr w:rsidR="000460D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主要技术指标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6744FE" w:rsidP="00023DE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要求至少配置两路*8核2.4Ghz CPU，256G内存，1TB硬盘，另外配置16Gb HBA 光纤卡两块，万兆</w:t>
            </w:r>
            <w:proofErr w:type="gramStart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以太口</w:t>
            </w:r>
            <w:proofErr w:type="gramEnd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2个，千兆</w:t>
            </w:r>
            <w:proofErr w:type="gramStart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以太口</w:t>
            </w:r>
            <w:proofErr w:type="gramEnd"/>
            <w:r w:rsidRPr="006744FE">
              <w:rPr>
                <w:rFonts w:ascii="宋体" w:hAnsi="宋体" w:hint="eastAsia"/>
                <w:bCs/>
                <w:sz w:val="24"/>
                <w:szCs w:val="24"/>
              </w:rPr>
              <w:t>2个</w:t>
            </w:r>
          </w:p>
        </w:tc>
      </w:tr>
    </w:tbl>
    <w:p w:rsidR="000460D8" w:rsidRDefault="000460D8">
      <w:pPr>
        <w:jc w:val="left"/>
      </w:pPr>
    </w:p>
    <w:p w:rsidR="000460D8" w:rsidRDefault="007C03DA">
      <w:pPr>
        <w:pStyle w:val="aa"/>
        <w:numPr>
          <w:ilvl w:val="0"/>
          <w:numId w:val="2"/>
        </w:numPr>
        <w:spacing w:line="360" w:lineRule="auto"/>
        <w:ind w:left="357" w:firstLineChars="0" w:hanging="357"/>
        <w:outlineLvl w:val="2"/>
      </w:pPr>
      <w:r>
        <w:rPr>
          <w:rFonts w:hint="eastAsia"/>
          <w:sz w:val="24"/>
          <w:szCs w:val="24"/>
        </w:rPr>
        <w:t>光纤</w:t>
      </w:r>
      <w:r>
        <w:rPr>
          <w:rFonts w:ascii="Cambria" w:eastAsia="宋体" w:hAnsi="Cambria" w:cs="宋体" w:hint="eastAsia"/>
          <w:color w:val="000000"/>
          <w:kern w:val="0"/>
          <w:sz w:val="28"/>
          <w:szCs w:val="21"/>
        </w:rPr>
        <w:t>交换机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730"/>
        <w:gridCol w:w="4314"/>
      </w:tblGrid>
      <w:tr w:rsidR="000460D8">
        <w:trPr>
          <w:trHeight w:val="33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指标项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指标要求</w:t>
            </w:r>
          </w:p>
        </w:tc>
      </w:tr>
      <w:tr w:rsidR="000460D8">
        <w:trPr>
          <w:trHeight w:val="28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架构</w:t>
            </w:r>
          </w:p>
        </w:tc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SAN存储网络光纤交换机</w:t>
            </w:r>
          </w:p>
        </w:tc>
      </w:tr>
      <w:tr w:rsidR="000460D8" w:rsidTr="00023DE4">
        <w:trPr>
          <w:trHeight w:val="864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7C03DA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 w:rsidP="00023DE4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端口数量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单台交换机配置≥24个16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Gb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固定端口，并激活全部端口授权（配置相应数量的光模块）</w:t>
            </w:r>
          </w:p>
        </w:tc>
      </w:tr>
      <w:tr w:rsidR="000460D8">
        <w:trPr>
          <w:trHeight w:val="576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端口速率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端口速率支持 16</w:t>
            </w:r>
            <w:r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Gb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/8Gb/4Gb/2Gb/1Gb自适应模式</w:t>
            </w:r>
          </w:p>
        </w:tc>
      </w:tr>
      <w:tr w:rsidR="000460D8">
        <w:trPr>
          <w:trHeight w:val="864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可管理性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提供CLI及GUI界面方式的配置管理工具，以及可与第三方存储管理工具集成</w:t>
            </w:r>
          </w:p>
        </w:tc>
      </w:tr>
    </w:tbl>
    <w:p w:rsidR="000460D8" w:rsidRDefault="000460D8">
      <w:pPr>
        <w:jc w:val="left"/>
      </w:pPr>
    </w:p>
    <w:p w:rsidR="000460D8" w:rsidRDefault="007C03DA">
      <w:pPr>
        <w:pStyle w:val="aa"/>
        <w:numPr>
          <w:ilvl w:val="0"/>
          <w:numId w:val="2"/>
        </w:numPr>
        <w:spacing w:line="360" w:lineRule="auto"/>
        <w:ind w:left="357" w:firstLineChars="0" w:hanging="357"/>
        <w:outlineLvl w:val="2"/>
      </w:pPr>
      <w:r>
        <w:rPr>
          <w:rFonts w:hint="eastAsia"/>
          <w:sz w:val="24"/>
          <w:szCs w:val="24"/>
        </w:rPr>
        <w:t>42U</w:t>
      </w:r>
      <w:r>
        <w:rPr>
          <w:rFonts w:ascii="Cambria" w:eastAsia="宋体" w:hAnsi="Cambria" w:cs="宋体" w:hint="eastAsia"/>
          <w:color w:val="000000"/>
          <w:kern w:val="0"/>
          <w:sz w:val="28"/>
          <w:szCs w:val="21"/>
        </w:rPr>
        <w:t>机柜</w:t>
      </w: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960"/>
        <w:gridCol w:w="1416"/>
        <w:gridCol w:w="1985"/>
        <w:gridCol w:w="4111"/>
      </w:tblGrid>
      <w:tr w:rsidR="000460D8">
        <w:trPr>
          <w:trHeight w:val="3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指标要求</w:t>
            </w:r>
          </w:p>
        </w:tc>
      </w:tr>
      <w:tr w:rsidR="000460D8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架构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42U标准机柜</w:t>
            </w:r>
          </w:p>
        </w:tc>
      </w:tr>
      <w:tr w:rsidR="000460D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023DE4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载重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机柜额定载重不得低于800kg/㎡ </w:t>
            </w:r>
          </w:p>
        </w:tc>
      </w:tr>
      <w:tr w:rsidR="000460D8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023DE4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设计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0D8" w:rsidRDefault="007C03DA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前后门采用网孔设计，易于通风散热，并配置安全锁</w:t>
            </w:r>
          </w:p>
        </w:tc>
      </w:tr>
    </w:tbl>
    <w:p w:rsidR="000460D8" w:rsidRDefault="000460D8">
      <w:pPr>
        <w:jc w:val="left"/>
      </w:pPr>
    </w:p>
    <w:p w:rsidR="000460D8" w:rsidRDefault="000460D8"/>
    <w:p w:rsidR="000460D8" w:rsidRDefault="000460D8"/>
    <w:p w:rsidR="000460D8" w:rsidRDefault="000460D8"/>
    <w:p w:rsidR="000460D8" w:rsidRDefault="000460D8">
      <w:pPr>
        <w:jc w:val="left"/>
      </w:pPr>
    </w:p>
    <w:p w:rsidR="000460D8" w:rsidRDefault="000460D8">
      <w:pPr>
        <w:jc w:val="left"/>
      </w:pPr>
    </w:p>
    <w:p w:rsidR="000460D8" w:rsidRDefault="000460D8">
      <w:pPr>
        <w:jc w:val="left"/>
      </w:pPr>
    </w:p>
    <w:sectPr w:rsidR="00046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7D" w:rsidRDefault="002F3F7D" w:rsidP="00F654EC">
      <w:r>
        <w:separator/>
      </w:r>
    </w:p>
  </w:endnote>
  <w:endnote w:type="continuationSeparator" w:id="0">
    <w:p w:rsidR="002F3F7D" w:rsidRDefault="002F3F7D" w:rsidP="00F6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7D" w:rsidRDefault="002F3F7D" w:rsidP="00F654EC">
      <w:r>
        <w:separator/>
      </w:r>
    </w:p>
  </w:footnote>
  <w:footnote w:type="continuationSeparator" w:id="0">
    <w:p w:rsidR="002F3F7D" w:rsidRDefault="002F3F7D" w:rsidP="00F65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80DEA"/>
    <w:multiLevelType w:val="multilevel"/>
    <w:tmpl w:val="3D680DE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宋体" w:hAnsi="Cambria" w:cs="宋体"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C87B3E"/>
    <w:multiLevelType w:val="multilevel"/>
    <w:tmpl w:val="69C87B3E"/>
    <w:lvl w:ilvl="0">
      <w:start w:val="1"/>
      <w:numFmt w:val="decimal"/>
      <w:lvlText w:val="%1."/>
      <w:lvlJc w:val="left"/>
      <w:pPr>
        <w:ind w:left="82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21"/>
    <w:rsid w:val="BBFE19A4"/>
    <w:rsid w:val="BFDE8FB7"/>
    <w:rsid w:val="EF3A8F9F"/>
    <w:rsid w:val="F7DFD02B"/>
    <w:rsid w:val="FF9FAF8E"/>
    <w:rsid w:val="FFFF38E4"/>
    <w:rsid w:val="00023DE4"/>
    <w:rsid w:val="00042DDC"/>
    <w:rsid w:val="000460D8"/>
    <w:rsid w:val="00073D1B"/>
    <w:rsid w:val="000A0A7F"/>
    <w:rsid w:val="000A61CF"/>
    <w:rsid w:val="000B26FC"/>
    <w:rsid w:val="000C33A0"/>
    <w:rsid w:val="000E2C38"/>
    <w:rsid w:val="000E4AA2"/>
    <w:rsid w:val="000F7D76"/>
    <w:rsid w:val="00154834"/>
    <w:rsid w:val="001726DF"/>
    <w:rsid w:val="00191708"/>
    <w:rsid w:val="001A7855"/>
    <w:rsid w:val="001D1378"/>
    <w:rsid w:val="001F6F9F"/>
    <w:rsid w:val="00207B7B"/>
    <w:rsid w:val="00233671"/>
    <w:rsid w:val="00254FEE"/>
    <w:rsid w:val="00275E51"/>
    <w:rsid w:val="002F3F7D"/>
    <w:rsid w:val="002F7377"/>
    <w:rsid w:val="00311925"/>
    <w:rsid w:val="00341D89"/>
    <w:rsid w:val="0034278D"/>
    <w:rsid w:val="00347D48"/>
    <w:rsid w:val="00362508"/>
    <w:rsid w:val="00384DF8"/>
    <w:rsid w:val="00397664"/>
    <w:rsid w:val="003A245A"/>
    <w:rsid w:val="003C1445"/>
    <w:rsid w:val="003C69B9"/>
    <w:rsid w:val="00402712"/>
    <w:rsid w:val="00425C7F"/>
    <w:rsid w:val="00452E61"/>
    <w:rsid w:val="004633D4"/>
    <w:rsid w:val="0047339A"/>
    <w:rsid w:val="004F471D"/>
    <w:rsid w:val="00557B5E"/>
    <w:rsid w:val="005747E0"/>
    <w:rsid w:val="00597E62"/>
    <w:rsid w:val="005B418D"/>
    <w:rsid w:val="005D57B8"/>
    <w:rsid w:val="005F2FBD"/>
    <w:rsid w:val="0061005B"/>
    <w:rsid w:val="00616AA4"/>
    <w:rsid w:val="006530D3"/>
    <w:rsid w:val="006744FE"/>
    <w:rsid w:val="00690375"/>
    <w:rsid w:val="006A3F22"/>
    <w:rsid w:val="006C1EE2"/>
    <w:rsid w:val="006D6706"/>
    <w:rsid w:val="006F2334"/>
    <w:rsid w:val="0072219B"/>
    <w:rsid w:val="0072437B"/>
    <w:rsid w:val="0074289B"/>
    <w:rsid w:val="007636FF"/>
    <w:rsid w:val="00784A5B"/>
    <w:rsid w:val="007C03DA"/>
    <w:rsid w:val="007D7CAB"/>
    <w:rsid w:val="008A5F53"/>
    <w:rsid w:val="008D4568"/>
    <w:rsid w:val="008E20C1"/>
    <w:rsid w:val="00903860"/>
    <w:rsid w:val="00922CBB"/>
    <w:rsid w:val="009416B4"/>
    <w:rsid w:val="00954CAD"/>
    <w:rsid w:val="00977D56"/>
    <w:rsid w:val="00997044"/>
    <w:rsid w:val="009B628D"/>
    <w:rsid w:val="009D0660"/>
    <w:rsid w:val="00A060FB"/>
    <w:rsid w:val="00A262A9"/>
    <w:rsid w:val="00A50164"/>
    <w:rsid w:val="00A65D6C"/>
    <w:rsid w:val="00AD763F"/>
    <w:rsid w:val="00B0745E"/>
    <w:rsid w:val="00B261CB"/>
    <w:rsid w:val="00B34730"/>
    <w:rsid w:val="00B53D06"/>
    <w:rsid w:val="00B65B21"/>
    <w:rsid w:val="00B7533B"/>
    <w:rsid w:val="00BD5E6E"/>
    <w:rsid w:val="00C06909"/>
    <w:rsid w:val="00C147EE"/>
    <w:rsid w:val="00C16955"/>
    <w:rsid w:val="00C474D4"/>
    <w:rsid w:val="00CE772E"/>
    <w:rsid w:val="00D25F8D"/>
    <w:rsid w:val="00D32C2D"/>
    <w:rsid w:val="00D50C97"/>
    <w:rsid w:val="00D73D9B"/>
    <w:rsid w:val="00D753B5"/>
    <w:rsid w:val="00D85F0C"/>
    <w:rsid w:val="00D96761"/>
    <w:rsid w:val="00DA17CB"/>
    <w:rsid w:val="00DC59BA"/>
    <w:rsid w:val="00DF1D9F"/>
    <w:rsid w:val="00E00B3C"/>
    <w:rsid w:val="00E147D5"/>
    <w:rsid w:val="00E16214"/>
    <w:rsid w:val="00E2672E"/>
    <w:rsid w:val="00E31E37"/>
    <w:rsid w:val="00E33E3C"/>
    <w:rsid w:val="00E95198"/>
    <w:rsid w:val="00EC2019"/>
    <w:rsid w:val="00ED29BF"/>
    <w:rsid w:val="00ED76E2"/>
    <w:rsid w:val="00F20B4A"/>
    <w:rsid w:val="00F64181"/>
    <w:rsid w:val="00F654EC"/>
    <w:rsid w:val="00F67FC0"/>
    <w:rsid w:val="00F81A62"/>
    <w:rsid w:val="00F86F27"/>
    <w:rsid w:val="00FE1D83"/>
    <w:rsid w:val="00FE4881"/>
    <w:rsid w:val="1B1D7E95"/>
    <w:rsid w:val="1BCFD2C2"/>
    <w:rsid w:val="397D0C4F"/>
    <w:rsid w:val="3B61A522"/>
    <w:rsid w:val="4C2F36AF"/>
    <w:rsid w:val="4EFD4753"/>
    <w:rsid w:val="5777431F"/>
    <w:rsid w:val="6EFF2CE6"/>
    <w:rsid w:val="73EFBBA1"/>
    <w:rsid w:val="79635268"/>
    <w:rsid w:val="7DE51B7B"/>
    <w:rsid w:val="7E779D6C"/>
    <w:rsid w:val="7EFEC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paragraph" w:styleId="aa">
    <w:name w:val="List Paragraph"/>
    <w:basedOn w:val="a"/>
    <w:link w:val="Char4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qFormat/>
    <w:rPr>
      <w:b/>
      <w:bCs/>
      <w:sz w:val="32"/>
      <w:szCs w:val="32"/>
    </w:rPr>
  </w:style>
  <w:style w:type="character" w:customStyle="1" w:styleId="CharCharChar">
    <w:name w:val="标准正文 Char Char Char"/>
    <w:qFormat/>
    <w:rPr>
      <w:rFonts w:eastAsia="宋体"/>
      <w:kern w:val="1"/>
      <w:sz w:val="24"/>
      <w:lang w:val="en-US" w:eastAsia="zh-CN" w:bidi="ar-SA"/>
    </w:rPr>
  </w:style>
  <w:style w:type="paragraph" w:customStyle="1" w:styleId="HD1">
    <w:name w:val="HD正文1"/>
    <w:basedOn w:val="a"/>
    <w:qFormat/>
    <w:pPr>
      <w:spacing w:line="440" w:lineRule="atLeast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列出段落 Char"/>
    <w:link w:val="aa"/>
    <w:uiPriority w:val="3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paragraph" w:styleId="aa">
    <w:name w:val="List Paragraph"/>
    <w:basedOn w:val="a"/>
    <w:link w:val="Char4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qFormat/>
    <w:rPr>
      <w:b/>
      <w:bCs/>
      <w:sz w:val="32"/>
      <w:szCs w:val="32"/>
    </w:rPr>
  </w:style>
  <w:style w:type="character" w:customStyle="1" w:styleId="CharCharChar">
    <w:name w:val="标准正文 Char Char Char"/>
    <w:qFormat/>
    <w:rPr>
      <w:rFonts w:eastAsia="宋体"/>
      <w:kern w:val="1"/>
      <w:sz w:val="24"/>
      <w:lang w:val="en-US" w:eastAsia="zh-CN" w:bidi="ar-SA"/>
    </w:rPr>
  </w:style>
  <w:style w:type="paragraph" w:customStyle="1" w:styleId="HD1">
    <w:name w:val="HD正文1"/>
    <w:basedOn w:val="a"/>
    <w:qFormat/>
    <w:pPr>
      <w:spacing w:line="440" w:lineRule="atLeast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列出段落 Char"/>
    <w:link w:val="aa"/>
    <w:uiPriority w:val="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11</Pages>
  <Words>906</Words>
  <Characters>5166</Characters>
  <Application>Microsoft Office Word</Application>
  <DocSecurity>0</DocSecurity>
  <Lines>43</Lines>
  <Paragraphs>12</Paragraphs>
  <ScaleCrop>false</ScaleCrop>
  <Company>Microsoft</Company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Du(杜肖军)</dc:creator>
  <cp:lastModifiedBy>TF</cp:lastModifiedBy>
  <cp:revision>27</cp:revision>
  <cp:lastPrinted>2019-11-25T03:32:00Z</cp:lastPrinted>
  <dcterms:created xsi:type="dcterms:W3CDTF">2018-09-05T18:50:00Z</dcterms:created>
  <dcterms:modified xsi:type="dcterms:W3CDTF">2019-12-16T10:37:00Z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