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Pr>
        <w:jc w:val="center"/>
        <w:rPr>
          <w:rFonts w:ascii="方正小标宋简体" w:eastAsia="方正小标宋简体"/>
          <w:sz w:val="84"/>
        </w:rPr>
      </w:pPr>
      <w:r>
        <w:rPr>
          <w:rFonts w:ascii="方正小标宋简体" w:eastAsia="方正小标宋简体" w:hint="eastAsia"/>
          <w:sz w:val="84"/>
        </w:rPr>
        <w:t>招标文件</w:t>
      </w:r>
    </w:p>
    <w:p w:rsidR="00FA6079" w:rsidRDefault="00FA6079" w:rsidP="00FA6079">
      <w:pPr>
        <w:jc w:val="center"/>
        <w:rPr>
          <w:rFonts w:ascii="楷体" w:eastAsia="楷体" w:hAnsi="楷体"/>
          <w:sz w:val="32"/>
        </w:rPr>
      </w:pPr>
      <w:r>
        <w:rPr>
          <w:rFonts w:ascii="楷体" w:eastAsia="楷体" w:hAnsi="楷体"/>
          <w:sz w:val="32"/>
        </w:rPr>
        <w:t>项目编号：</w:t>
      </w:r>
      <w:r>
        <w:rPr>
          <w:rFonts w:ascii="楷体" w:eastAsia="楷体" w:hAnsi="楷体"/>
          <w:sz w:val="32"/>
          <w:u w:val="single"/>
        </w:rPr>
        <w:t>ZC-CZB19202</w:t>
      </w:r>
    </w:p>
    <w:p w:rsidR="00FA6079" w:rsidRDefault="00FA6079" w:rsidP="00FA6079">
      <w:pPr>
        <w:jc w:val="center"/>
        <w:rPr>
          <w:rFonts w:ascii="楷体" w:eastAsia="楷体" w:hAnsi="楷体"/>
          <w:sz w:val="32"/>
        </w:rPr>
      </w:pPr>
      <w:r>
        <w:rPr>
          <w:rFonts w:ascii="楷体" w:eastAsia="楷体" w:hAnsi="楷体"/>
          <w:sz w:val="32"/>
        </w:rPr>
        <w:t>项目名称：</w:t>
      </w:r>
      <w:r>
        <w:rPr>
          <w:rFonts w:ascii="楷体" w:eastAsia="楷体" w:hAnsi="楷体"/>
          <w:sz w:val="32"/>
          <w:u w:val="single"/>
        </w:rPr>
        <w:t>中国第一历史档案馆形象设计与宣传服务采购项目</w:t>
      </w:r>
    </w:p>
    <w:p w:rsidR="00FA6079" w:rsidRDefault="00FA6079" w:rsidP="00FA6079">
      <w:pPr>
        <w:jc w:val="center"/>
        <w:rPr>
          <w:rFonts w:ascii="楷体" w:eastAsia="楷体" w:hAnsi="楷体"/>
          <w:sz w:val="32"/>
        </w:rPr>
      </w:pPr>
    </w:p>
    <w:p w:rsidR="00FA6079" w:rsidRDefault="00FA6079" w:rsidP="00FA6079">
      <w:pPr>
        <w:jc w:val="center"/>
        <w:rPr>
          <w:rFonts w:ascii="楷体" w:eastAsia="楷体" w:hAnsi="楷体"/>
          <w:sz w:val="32"/>
        </w:rPr>
      </w:pPr>
    </w:p>
    <w:p w:rsidR="00FA6079" w:rsidRDefault="00FA6079" w:rsidP="00FA6079">
      <w:pPr>
        <w:jc w:val="center"/>
        <w:rPr>
          <w:rFonts w:ascii="楷体" w:eastAsia="楷体" w:hAnsi="楷体"/>
          <w:sz w:val="32"/>
        </w:rPr>
      </w:pPr>
    </w:p>
    <w:p w:rsidR="00FA6079" w:rsidRDefault="00FA6079" w:rsidP="00FA6079">
      <w:pPr>
        <w:jc w:val="center"/>
        <w:rPr>
          <w:rFonts w:ascii="楷体" w:eastAsia="楷体" w:hAnsi="楷体"/>
          <w:sz w:val="32"/>
        </w:rPr>
      </w:pPr>
    </w:p>
    <w:p w:rsidR="00FA6079" w:rsidRDefault="00FA6079" w:rsidP="00FA6079">
      <w:pPr>
        <w:jc w:val="center"/>
        <w:rPr>
          <w:rFonts w:ascii="楷体" w:eastAsia="楷体" w:hAnsi="楷体"/>
          <w:sz w:val="32"/>
        </w:rPr>
      </w:pPr>
    </w:p>
    <w:p w:rsidR="00FA6079" w:rsidRDefault="00FA6079" w:rsidP="00FA6079">
      <w:pPr>
        <w:jc w:val="center"/>
        <w:rPr>
          <w:rFonts w:ascii="楷体" w:eastAsia="楷体" w:hAnsi="楷体"/>
          <w:sz w:val="32"/>
        </w:rPr>
      </w:pPr>
    </w:p>
    <w:p w:rsidR="00FA6079" w:rsidRDefault="00FA6079" w:rsidP="00FA6079">
      <w:pPr>
        <w:jc w:val="center"/>
        <w:rPr>
          <w:rFonts w:ascii="楷体" w:eastAsia="楷体" w:hAnsi="楷体"/>
          <w:sz w:val="32"/>
        </w:rPr>
      </w:pPr>
    </w:p>
    <w:p w:rsidR="00FA6079" w:rsidRDefault="00FA6079" w:rsidP="00FA6079">
      <w:pPr>
        <w:jc w:val="center"/>
        <w:rPr>
          <w:rFonts w:ascii="楷体" w:eastAsia="楷体" w:hAnsi="楷体"/>
          <w:sz w:val="32"/>
        </w:rPr>
      </w:pPr>
    </w:p>
    <w:p w:rsidR="00FA6079" w:rsidRDefault="00FA6079" w:rsidP="00FA6079">
      <w:pPr>
        <w:jc w:val="center"/>
        <w:rPr>
          <w:rFonts w:ascii="楷体" w:eastAsia="楷体" w:hAnsi="楷体"/>
          <w:sz w:val="28"/>
        </w:rPr>
      </w:pPr>
      <w:r>
        <w:rPr>
          <w:rFonts w:ascii="楷体" w:eastAsia="楷体" w:hAnsi="楷体"/>
          <w:sz w:val="28"/>
        </w:rPr>
        <w:t>中共中央直属机关采购中心</w:t>
      </w:r>
    </w:p>
    <w:p w:rsidR="00FA6079" w:rsidRDefault="00FA6079" w:rsidP="00FA6079">
      <w:pPr>
        <w:jc w:val="center"/>
        <w:rPr>
          <w:rFonts w:ascii="楷体" w:eastAsia="楷体" w:hAnsi="楷体"/>
          <w:sz w:val="28"/>
        </w:rPr>
      </w:pPr>
      <w:r>
        <w:rPr>
          <w:rFonts w:ascii="楷体" w:eastAsia="楷体" w:hAnsi="楷体"/>
          <w:sz w:val="28"/>
        </w:rPr>
        <w:t>2019 年 11 月</w:t>
      </w:r>
    </w:p>
    <w:p w:rsidR="00FA6079" w:rsidRDefault="00FA6079" w:rsidP="00FA6079">
      <w:pPr>
        <w:jc w:val="center"/>
        <w:rPr>
          <w:rFonts w:ascii="楷体" w:eastAsia="楷体" w:hAnsi="楷体"/>
          <w:sz w:val="28"/>
        </w:rPr>
        <w:sectPr w:rsidR="00FA6079">
          <w:headerReference w:type="default" r:id="rId7"/>
          <w:footerReference w:type="even" r:id="rId8"/>
          <w:pgSz w:w="11906" w:h="16838"/>
          <w:pgMar w:top="1440" w:right="1800" w:bottom="1440" w:left="1800" w:header="851" w:footer="992" w:gutter="0"/>
          <w:cols w:space="425"/>
          <w:docGrid w:type="lines" w:linePitch="312"/>
        </w:sectPr>
      </w:pPr>
    </w:p>
    <w:p w:rsidR="00FA6079" w:rsidRDefault="00FA6079" w:rsidP="00FA6079">
      <w:pPr>
        <w:jc w:val="center"/>
        <w:rPr>
          <w:rFonts w:ascii="楷体" w:eastAsia="楷体" w:hAnsi="楷体"/>
          <w:sz w:val="28"/>
        </w:rPr>
      </w:pPr>
    </w:p>
    <w:p w:rsidR="00FA6079" w:rsidRDefault="00FA6079" w:rsidP="00FA6079">
      <w:pPr>
        <w:spacing w:line="360" w:lineRule="auto"/>
        <w:jc w:val="center"/>
        <w:rPr>
          <w:rFonts w:ascii="宋体" w:eastAsia="宋体" w:hAnsi="宋体"/>
          <w:b/>
          <w:sz w:val="44"/>
        </w:rPr>
      </w:pPr>
      <w:r>
        <w:rPr>
          <w:rFonts w:ascii="宋体" w:eastAsia="宋体" w:hAnsi="宋体"/>
          <w:b/>
          <w:sz w:val="44"/>
        </w:rPr>
        <w:t>目  录</w:t>
      </w:r>
    </w:p>
    <w:p w:rsidR="00FA6079" w:rsidRDefault="00FA6079" w:rsidP="00FA6079">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FA6079" w:rsidRDefault="00FA6079" w:rsidP="00FA6079">
      <w:pPr>
        <w:tabs>
          <w:tab w:val="right" w:leader="dot" w:pos="8320"/>
        </w:tabs>
        <w:spacing w:line="360" w:lineRule="auto"/>
        <w:rPr>
          <w:rFonts w:ascii="宋体" w:eastAsia="宋体" w:hAnsi="宋体"/>
          <w:sz w:val="24"/>
        </w:rPr>
      </w:pPr>
      <w:r>
        <w:rPr>
          <w:rFonts w:ascii="宋体" w:eastAsia="宋体" w:hAnsi="宋体"/>
          <w:sz w:val="24"/>
        </w:rPr>
        <w:t xml:space="preserve">   第一部分 投标邀请</w:t>
      </w:r>
      <w:r>
        <w:rPr>
          <w:rFonts w:ascii="宋体" w:eastAsia="宋体" w:hAnsi="宋体"/>
          <w:sz w:val="24"/>
        </w:rPr>
        <w:tab/>
        <w:t>2</w:t>
      </w:r>
    </w:p>
    <w:p w:rsidR="00FA6079" w:rsidRDefault="00FA6079" w:rsidP="00FA6079">
      <w:pPr>
        <w:tabs>
          <w:tab w:val="right" w:leader="dot" w:pos="8320"/>
        </w:tabs>
        <w:spacing w:line="360" w:lineRule="auto"/>
        <w:rPr>
          <w:rFonts w:ascii="宋体" w:eastAsia="宋体" w:hAnsi="宋体"/>
          <w:sz w:val="24"/>
        </w:rPr>
      </w:pPr>
      <w:r>
        <w:rPr>
          <w:rFonts w:ascii="宋体" w:eastAsia="宋体" w:hAnsi="宋体"/>
          <w:sz w:val="24"/>
        </w:rPr>
        <w:t xml:space="preserve">   第二部分 招标基本信息</w:t>
      </w:r>
      <w:r>
        <w:rPr>
          <w:rFonts w:ascii="宋体" w:eastAsia="宋体" w:hAnsi="宋体"/>
          <w:sz w:val="24"/>
        </w:rPr>
        <w:tab/>
        <w:t>5</w:t>
      </w:r>
    </w:p>
    <w:p w:rsidR="00FA6079" w:rsidRDefault="00FA6079" w:rsidP="00FA6079">
      <w:pPr>
        <w:tabs>
          <w:tab w:val="right" w:leader="dot" w:pos="8320"/>
        </w:tabs>
        <w:spacing w:line="360" w:lineRule="auto"/>
        <w:rPr>
          <w:rFonts w:ascii="宋体" w:eastAsia="宋体" w:hAnsi="宋体"/>
          <w:sz w:val="24"/>
        </w:rPr>
      </w:pPr>
      <w:r>
        <w:rPr>
          <w:rFonts w:ascii="宋体" w:eastAsia="宋体" w:hAnsi="宋体"/>
          <w:sz w:val="24"/>
        </w:rPr>
        <w:t xml:space="preserve">   第三部分 投标内容及格式要求</w:t>
      </w:r>
      <w:r>
        <w:rPr>
          <w:rFonts w:ascii="宋体" w:eastAsia="宋体" w:hAnsi="宋体"/>
          <w:sz w:val="24"/>
        </w:rPr>
        <w:tab/>
        <w:t>7</w:t>
      </w:r>
    </w:p>
    <w:p w:rsidR="00FA6079" w:rsidRDefault="00FA6079" w:rsidP="00FA6079">
      <w:pPr>
        <w:tabs>
          <w:tab w:val="right" w:leader="dot" w:pos="8320"/>
        </w:tabs>
        <w:spacing w:line="360" w:lineRule="auto"/>
        <w:rPr>
          <w:rFonts w:ascii="宋体" w:eastAsia="宋体" w:hAnsi="宋体"/>
          <w:sz w:val="24"/>
        </w:rPr>
      </w:pPr>
      <w:r>
        <w:rPr>
          <w:rFonts w:ascii="宋体" w:eastAsia="宋体" w:hAnsi="宋体"/>
          <w:sz w:val="24"/>
        </w:rPr>
        <w:t xml:space="preserve">   第四部分 资格审查项、符合性检查项及评分标准</w:t>
      </w:r>
      <w:r>
        <w:rPr>
          <w:rFonts w:ascii="宋体" w:eastAsia="宋体" w:hAnsi="宋体"/>
          <w:sz w:val="24"/>
        </w:rPr>
        <w:tab/>
        <w:t>37</w:t>
      </w:r>
    </w:p>
    <w:p w:rsidR="00FA6079" w:rsidRDefault="00FA6079" w:rsidP="00FA6079">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45</w:t>
      </w:r>
    </w:p>
    <w:p w:rsidR="00FA6079" w:rsidRDefault="00FA6079" w:rsidP="00FA6079">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46</w:t>
      </w:r>
    </w:p>
    <w:p w:rsidR="00FA6079" w:rsidRDefault="00FA6079" w:rsidP="00FA6079">
      <w:pPr>
        <w:tabs>
          <w:tab w:val="right" w:leader="dot" w:pos="8320"/>
        </w:tabs>
        <w:spacing w:line="360" w:lineRule="auto"/>
        <w:rPr>
          <w:rFonts w:ascii="宋体" w:eastAsia="宋体" w:hAnsi="宋体"/>
          <w:sz w:val="24"/>
        </w:rPr>
      </w:pPr>
      <w:r>
        <w:rPr>
          <w:rFonts w:ascii="宋体" w:eastAsia="宋体" w:hAnsi="宋体"/>
          <w:sz w:val="24"/>
        </w:rPr>
        <w:t xml:space="preserve">   第一部分 投标人须知</w:t>
      </w:r>
      <w:r>
        <w:rPr>
          <w:rFonts w:ascii="宋体" w:eastAsia="宋体" w:hAnsi="宋体"/>
          <w:sz w:val="24"/>
        </w:rPr>
        <w:tab/>
        <w:t>47</w:t>
      </w:r>
    </w:p>
    <w:p w:rsidR="00FA6079" w:rsidRDefault="00FA6079" w:rsidP="00FA6079">
      <w:pPr>
        <w:tabs>
          <w:tab w:val="right" w:leader="dot" w:pos="8320"/>
        </w:tabs>
        <w:spacing w:line="360" w:lineRule="auto"/>
        <w:rPr>
          <w:rFonts w:ascii="宋体" w:eastAsia="宋体" w:hAnsi="宋体"/>
          <w:sz w:val="24"/>
        </w:rPr>
        <w:sectPr w:rsidR="00FA6079">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63</w:t>
      </w:r>
    </w:p>
    <w:p w:rsidR="00FA6079" w:rsidRDefault="00FA6079" w:rsidP="00FA6079">
      <w:pPr>
        <w:tabs>
          <w:tab w:val="right" w:leader="dot" w:pos="8320"/>
        </w:tabs>
        <w:spacing w:line="360" w:lineRule="auto"/>
        <w:rPr>
          <w:rFonts w:ascii="宋体" w:eastAsia="宋体" w:hAnsi="宋体"/>
          <w:sz w:val="24"/>
        </w:rPr>
      </w:pPr>
      <w:bookmarkStart w:id="0" w:name="_GoBack"/>
      <w:bookmarkEnd w:id="0"/>
    </w:p>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Pr="002128F4" w:rsidRDefault="00FA6079" w:rsidP="00FA6079">
      <w:pPr>
        <w:jc w:val="center"/>
        <w:rPr>
          <w:rFonts w:ascii="宋体" w:eastAsia="宋体" w:hAnsi="宋体"/>
          <w:sz w:val="72"/>
        </w:rPr>
      </w:pPr>
      <w:r>
        <w:rPr>
          <w:rFonts w:ascii="宋体" w:eastAsia="宋体" w:hAnsi="宋体"/>
          <w:b/>
          <w:sz w:val="72"/>
        </w:rPr>
        <w:t>第一章 专用部分</w:t>
      </w:r>
    </w:p>
    <w:p w:rsidR="00FA6079" w:rsidRDefault="00FA6079" w:rsidP="00FA6079"/>
    <w:p w:rsidR="00FA6079" w:rsidRDefault="00FA6079" w:rsidP="00FA6079">
      <w:pPr>
        <w:widowControl/>
        <w:jc w:val="left"/>
      </w:pPr>
      <w:r>
        <w:br w:type="page"/>
      </w:r>
    </w:p>
    <w:p w:rsidR="00FA6079" w:rsidRDefault="00FA6079" w:rsidP="00FA6079">
      <w:pPr>
        <w:adjustRightInd w:val="0"/>
        <w:snapToGrid w:val="0"/>
        <w:spacing w:line="360" w:lineRule="auto"/>
        <w:ind w:firstLineChars="200" w:firstLine="562"/>
        <w:jc w:val="center"/>
        <w:textAlignment w:val="baseline"/>
        <w:rPr>
          <w:rFonts w:ascii="黑体" w:eastAsia="黑体" w:hAnsi="黑体"/>
          <w:b/>
          <w:sz w:val="28"/>
          <w:szCs w:val="24"/>
        </w:rPr>
      </w:pPr>
      <w:r>
        <w:rPr>
          <w:rFonts w:ascii="黑体" w:eastAsia="黑体" w:hAnsi="黑体" w:hint="eastAsia"/>
          <w:b/>
          <w:sz w:val="28"/>
          <w:szCs w:val="24"/>
        </w:rPr>
        <w:lastRenderedPageBreak/>
        <w:t>第一部分</w:t>
      </w:r>
      <w:r>
        <w:rPr>
          <w:rFonts w:ascii="黑体" w:eastAsia="黑体" w:hAnsi="黑体"/>
          <w:b/>
          <w:sz w:val="28"/>
          <w:szCs w:val="24"/>
        </w:rPr>
        <w:t xml:space="preserve"> 投标邀请</w:t>
      </w:r>
    </w:p>
    <w:p w:rsidR="00FA6079" w:rsidRPr="008F06F9" w:rsidRDefault="00FA6079" w:rsidP="00FA6079">
      <w:pPr>
        <w:rPr>
          <w:rFonts w:ascii="黑体" w:eastAsia="黑体" w:hAnsi="黑体"/>
          <w:b/>
          <w:sz w:val="28"/>
          <w:szCs w:val="24"/>
        </w:rPr>
      </w:pPr>
    </w:p>
    <w:p w:rsidR="00FA6079" w:rsidRDefault="00FA6079" w:rsidP="00FA6079">
      <w:pPr>
        <w:rPr>
          <w:rFonts w:ascii="宋体" w:hAnsi="宋体"/>
          <w:sz w:val="24"/>
          <w:szCs w:val="24"/>
        </w:rPr>
      </w:pPr>
    </w:p>
    <w:p w:rsidR="00FA6079" w:rsidRDefault="00FA6079" w:rsidP="00FA6079">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中共中央直属机关采购中心受</w:t>
      </w:r>
      <w:r>
        <w:rPr>
          <w:rFonts w:ascii="宋体" w:hAnsi="宋体" w:hint="eastAsia"/>
          <w:color w:val="FF0000"/>
          <w:sz w:val="24"/>
          <w:szCs w:val="24"/>
        </w:rPr>
        <w:t>中国第一历史档案馆</w:t>
      </w:r>
      <w:r>
        <w:rPr>
          <w:rFonts w:ascii="宋体" w:hAnsi="宋体" w:hint="eastAsia"/>
          <w:sz w:val="24"/>
          <w:szCs w:val="24"/>
        </w:rPr>
        <w:t>委托，就</w:t>
      </w:r>
      <w:r>
        <w:rPr>
          <w:rFonts w:ascii="宋体" w:hAnsi="宋体" w:hint="eastAsia"/>
          <w:color w:val="FF0000"/>
          <w:sz w:val="24"/>
          <w:szCs w:val="24"/>
        </w:rPr>
        <w:t>中国第一历史档案馆形象设计与宣传服务采购项目</w:t>
      </w:r>
      <w:r>
        <w:rPr>
          <w:rFonts w:ascii="宋体" w:hAnsi="宋体" w:hint="eastAsia"/>
          <w:sz w:val="24"/>
          <w:szCs w:val="24"/>
        </w:rPr>
        <w:t xml:space="preserve"> (项目编号：</w:t>
      </w:r>
      <w:r>
        <w:rPr>
          <w:rFonts w:ascii="宋体" w:hAnsi="宋体"/>
          <w:color w:val="FF0000"/>
          <w:sz w:val="24"/>
          <w:szCs w:val="24"/>
        </w:rPr>
        <w:t>ZC-CZB19202</w:t>
      </w:r>
      <w:r>
        <w:rPr>
          <w:rFonts w:ascii="宋体" w:hAnsi="宋体" w:hint="eastAsia"/>
          <w:sz w:val="24"/>
          <w:szCs w:val="24"/>
        </w:rPr>
        <w:t>)进行国内公开招标。</w:t>
      </w:r>
      <w:proofErr w:type="gramStart"/>
      <w:r>
        <w:rPr>
          <w:rFonts w:ascii="宋体" w:hAnsi="宋体" w:hint="eastAsia"/>
          <w:sz w:val="24"/>
          <w:szCs w:val="24"/>
        </w:rPr>
        <w:t>现邀请</w:t>
      </w:r>
      <w:proofErr w:type="gramEnd"/>
      <w:r>
        <w:rPr>
          <w:rFonts w:ascii="宋体" w:hAnsi="宋体" w:hint="eastAsia"/>
          <w:sz w:val="24"/>
          <w:szCs w:val="24"/>
        </w:rPr>
        <w:t>合格的投标人提交符合招标文件要求的投标文件。</w:t>
      </w:r>
    </w:p>
    <w:p w:rsidR="00FA6079" w:rsidRDefault="00FA6079" w:rsidP="00FA6079">
      <w:pPr>
        <w:snapToGrid w:val="0"/>
        <w:spacing w:beforeLines="100" w:line="360" w:lineRule="auto"/>
        <w:outlineLvl w:val="2"/>
        <w:rPr>
          <w:rFonts w:ascii="宋体" w:hAnsi="Times New Roman"/>
          <w:b/>
          <w:sz w:val="24"/>
          <w:szCs w:val="24"/>
        </w:rPr>
      </w:pPr>
      <w:r>
        <w:rPr>
          <w:rFonts w:ascii="宋体" w:hAnsi="宋体" w:hint="eastAsia"/>
          <w:b/>
          <w:sz w:val="24"/>
          <w:szCs w:val="24"/>
        </w:rPr>
        <w:t>一、项目概述</w:t>
      </w:r>
    </w:p>
    <w:p w:rsidR="00FA6079" w:rsidRDefault="00FA6079" w:rsidP="00FA6079">
      <w:pPr>
        <w:numPr>
          <w:ilvl w:val="1"/>
          <w:numId w:val="1"/>
        </w:numPr>
        <w:snapToGrid w:val="0"/>
        <w:spacing w:line="360" w:lineRule="auto"/>
        <w:rPr>
          <w:rFonts w:ascii="宋体" w:hAnsi="Times New Roman"/>
          <w:sz w:val="24"/>
          <w:szCs w:val="24"/>
        </w:rPr>
      </w:pPr>
      <w:r>
        <w:rPr>
          <w:rFonts w:ascii="宋体" w:hAnsi="宋体" w:hint="eastAsia"/>
          <w:sz w:val="24"/>
          <w:szCs w:val="24"/>
        </w:rPr>
        <w:t>招标内容：</w:t>
      </w:r>
      <w:r>
        <w:rPr>
          <w:rFonts w:ascii="宋体" w:hAnsi="宋体" w:hint="eastAsia"/>
          <w:color w:val="FF0000"/>
          <w:sz w:val="24"/>
          <w:szCs w:val="24"/>
        </w:rPr>
        <w:t>中国第一历史档案馆形象设计与宣传服务。</w:t>
      </w:r>
      <w:r>
        <w:rPr>
          <w:rFonts w:ascii="宋体" w:hAnsi="宋体" w:hint="eastAsia"/>
          <w:sz w:val="24"/>
          <w:szCs w:val="24"/>
        </w:rPr>
        <w:t xml:space="preserve"> 采购标的、数量以及技术要求等详见招标文件技术要求部分。</w:t>
      </w:r>
    </w:p>
    <w:p w:rsidR="00FA6079" w:rsidRDefault="00FA6079" w:rsidP="00FA6079">
      <w:pPr>
        <w:numPr>
          <w:ilvl w:val="1"/>
          <w:numId w:val="1"/>
        </w:numPr>
        <w:snapToGrid w:val="0"/>
        <w:spacing w:line="360" w:lineRule="auto"/>
        <w:rPr>
          <w:rFonts w:ascii="宋体" w:hAnsi="Times New Roman"/>
          <w:color w:val="FF0000"/>
          <w:sz w:val="24"/>
          <w:szCs w:val="24"/>
        </w:rPr>
      </w:pPr>
      <w:r>
        <w:rPr>
          <w:rFonts w:ascii="宋体" w:hAnsi="宋体" w:hint="eastAsia"/>
          <w:sz w:val="24"/>
          <w:szCs w:val="24"/>
        </w:rPr>
        <w:t>采购预算：</w:t>
      </w:r>
      <w:r>
        <w:rPr>
          <w:rFonts w:ascii="宋体" w:hAnsi="宋体" w:hint="eastAsia"/>
          <w:color w:val="FF0000"/>
          <w:sz w:val="24"/>
          <w:szCs w:val="24"/>
        </w:rPr>
        <w:t>本项目采购预算为</w:t>
      </w:r>
      <w:r>
        <w:rPr>
          <w:rFonts w:ascii="宋体" w:hAnsi="宋体"/>
          <w:color w:val="FF0000"/>
          <w:sz w:val="24"/>
          <w:szCs w:val="24"/>
        </w:rPr>
        <w:t>704万元，最高限价为704万元，超过预算和最高限价的投标将作为无效投标处理。</w:t>
      </w:r>
      <w:r>
        <w:rPr>
          <w:rFonts w:ascii="宋体" w:hAnsi="Times New Roman" w:hint="eastAsia"/>
          <w:color w:val="FF0000"/>
          <w:sz w:val="24"/>
          <w:szCs w:val="24"/>
        </w:rPr>
        <w:t xml:space="preserve"> </w:t>
      </w:r>
    </w:p>
    <w:p w:rsidR="00FA6079" w:rsidRPr="008F06F9" w:rsidRDefault="00FA6079" w:rsidP="00FA6079">
      <w:pPr>
        <w:numPr>
          <w:ilvl w:val="1"/>
          <w:numId w:val="1"/>
        </w:numPr>
        <w:snapToGrid w:val="0"/>
        <w:spacing w:line="360" w:lineRule="auto"/>
        <w:rPr>
          <w:rFonts w:ascii="宋体" w:hAnsi="Times New Roman"/>
          <w:sz w:val="24"/>
          <w:szCs w:val="24"/>
        </w:rPr>
      </w:pPr>
      <w:r>
        <w:rPr>
          <w:rFonts w:ascii="宋体" w:hAnsi="Times New Roman" w:hint="eastAsia"/>
          <w:color w:val="FF0000"/>
          <w:sz w:val="24"/>
          <w:szCs w:val="24"/>
        </w:rPr>
        <w:t>本项目</w:t>
      </w:r>
      <w:proofErr w:type="gramStart"/>
      <w:r>
        <w:rPr>
          <w:rFonts w:ascii="宋体" w:hAnsi="Times New Roman" w:hint="eastAsia"/>
          <w:color w:val="FF0000"/>
          <w:sz w:val="24"/>
          <w:szCs w:val="24"/>
        </w:rPr>
        <w:t>不</w:t>
      </w:r>
      <w:proofErr w:type="gramEnd"/>
      <w:r>
        <w:rPr>
          <w:rFonts w:ascii="宋体" w:hAnsi="Times New Roman" w:hint="eastAsia"/>
          <w:color w:val="FF0000"/>
          <w:sz w:val="24"/>
          <w:szCs w:val="24"/>
        </w:rPr>
        <w:t>分包。</w:t>
      </w:r>
    </w:p>
    <w:p w:rsidR="00FA6079" w:rsidRPr="008F06F9" w:rsidRDefault="00FA6079" w:rsidP="00FA6079">
      <w:pPr>
        <w:snapToGrid w:val="0"/>
        <w:spacing w:line="360" w:lineRule="auto"/>
        <w:ind w:left="1120"/>
        <w:rPr>
          <w:rFonts w:ascii="宋体" w:hAnsi="Times New Roman"/>
          <w:color w:val="FF0000"/>
          <w:sz w:val="24"/>
          <w:szCs w:val="24"/>
        </w:rPr>
      </w:pPr>
      <w:r>
        <w:rPr>
          <w:rFonts w:ascii="宋体" w:hAnsi="Times New Roman" w:hint="eastAsia"/>
          <w:color w:val="FF0000"/>
          <w:sz w:val="24"/>
          <w:szCs w:val="24"/>
        </w:rPr>
        <w:t>本项目为非专门面向中小企业采购项目。</w:t>
      </w:r>
    </w:p>
    <w:p w:rsidR="00FA6079" w:rsidRDefault="00FA6079" w:rsidP="00FA6079">
      <w:pPr>
        <w:numPr>
          <w:ilvl w:val="1"/>
          <w:numId w:val="1"/>
        </w:numPr>
        <w:snapToGrid w:val="0"/>
        <w:spacing w:line="360" w:lineRule="auto"/>
        <w:rPr>
          <w:rFonts w:ascii="宋体" w:hAnsi="Times New Roman"/>
          <w:sz w:val="24"/>
          <w:szCs w:val="24"/>
        </w:rPr>
      </w:pPr>
      <w:r>
        <w:rPr>
          <w:rFonts w:ascii="宋体" w:hAnsi="Times New Roman" w:hint="eastAsia"/>
          <w:color w:val="FF0000"/>
          <w:sz w:val="24"/>
          <w:szCs w:val="24"/>
        </w:rPr>
        <w:t>本项目不接受进口产品的投标，进口产品是指“通过中国海关报关验放进入中国境内且产自关境外的产品”。</w:t>
      </w:r>
    </w:p>
    <w:p w:rsidR="00FA6079" w:rsidRDefault="00FA6079" w:rsidP="00FA6079">
      <w:pPr>
        <w:snapToGrid w:val="0"/>
        <w:spacing w:beforeLines="100" w:line="360" w:lineRule="auto"/>
        <w:outlineLvl w:val="2"/>
        <w:rPr>
          <w:rFonts w:ascii="宋体" w:hAnsi="Times New Roman"/>
          <w:sz w:val="24"/>
          <w:szCs w:val="24"/>
        </w:rPr>
      </w:pPr>
      <w:r>
        <w:rPr>
          <w:rFonts w:ascii="宋体" w:hAnsi="宋体" w:hint="eastAsia"/>
          <w:b/>
          <w:sz w:val="24"/>
          <w:szCs w:val="24"/>
        </w:rPr>
        <w:t>二、投标人必须符合的条件</w:t>
      </w:r>
    </w:p>
    <w:p w:rsidR="00FA6079" w:rsidRDefault="00FA6079" w:rsidP="00FA6079">
      <w:pPr>
        <w:adjustRightInd w:val="0"/>
        <w:snapToGrid w:val="0"/>
        <w:spacing w:line="360" w:lineRule="auto"/>
        <w:ind w:firstLineChars="200" w:firstLine="480"/>
        <w:jc w:val="left"/>
        <w:textAlignment w:val="baseline"/>
        <w:rPr>
          <w:sz w:val="24"/>
          <w:szCs w:val="24"/>
        </w:rPr>
      </w:pPr>
      <w:r>
        <w:rPr>
          <w:rFonts w:ascii="宋体" w:hAnsi="宋体" w:hint="eastAsia"/>
          <w:sz w:val="24"/>
          <w:szCs w:val="24"/>
        </w:rPr>
        <w:t>投标人应具备《中华人民共和国政府采购法》第二十</w:t>
      </w:r>
      <w:r>
        <w:rPr>
          <w:rFonts w:hint="eastAsia"/>
          <w:sz w:val="24"/>
          <w:szCs w:val="24"/>
        </w:rPr>
        <w:t>二条规定的条件，且符合、承认并承诺履行招标文件各项规定的国内法人和其他组织（不包括在港澳台地区注册成立的法人和其它组织）。</w:t>
      </w:r>
    </w:p>
    <w:p w:rsidR="00FA6079" w:rsidRDefault="00FA6079" w:rsidP="00FA6079">
      <w:pPr>
        <w:adjustRightInd w:val="0"/>
        <w:snapToGrid w:val="0"/>
        <w:spacing w:line="360" w:lineRule="auto"/>
        <w:ind w:firstLineChars="200" w:firstLine="480"/>
        <w:jc w:val="left"/>
        <w:textAlignment w:val="baseline"/>
        <w:rPr>
          <w:rFonts w:ascii="宋体"/>
          <w:sz w:val="24"/>
          <w:szCs w:val="24"/>
        </w:rPr>
      </w:pPr>
      <w:r>
        <w:rPr>
          <w:rFonts w:ascii="宋体" w:hAnsi="宋体" w:hint="eastAsia"/>
          <w:sz w:val="24"/>
          <w:szCs w:val="24"/>
        </w:rPr>
        <w:t>同时还应具有以下特定条件的：</w:t>
      </w:r>
    </w:p>
    <w:p w:rsidR="00FA6079" w:rsidRDefault="00FA6079" w:rsidP="00FA6079">
      <w:pPr>
        <w:adjustRightInd w:val="0"/>
        <w:snapToGrid w:val="0"/>
        <w:spacing w:line="360" w:lineRule="auto"/>
        <w:ind w:firstLineChars="200" w:firstLine="480"/>
        <w:jc w:val="left"/>
        <w:textAlignment w:val="baseline"/>
        <w:rPr>
          <w:rFonts w:ascii="宋体" w:hAnsi="宋体"/>
          <w:sz w:val="24"/>
          <w:szCs w:val="24"/>
        </w:rPr>
      </w:pPr>
    </w:p>
    <w:p w:rsidR="00FA6079" w:rsidRDefault="00FA6079" w:rsidP="00FA6079">
      <w:pPr>
        <w:adjustRightInd w:val="0"/>
        <w:snapToGrid w:val="0"/>
        <w:spacing w:line="360" w:lineRule="auto"/>
        <w:jc w:val="left"/>
        <w:textAlignment w:val="baseline"/>
        <w:rPr>
          <w:rFonts w:ascii="宋体" w:hAnsi="宋体"/>
          <w:color w:val="FF0000"/>
          <w:sz w:val="24"/>
          <w:szCs w:val="24"/>
        </w:rPr>
      </w:pPr>
      <w:r>
        <w:rPr>
          <w:rFonts w:ascii="宋体" w:hAnsi="宋体" w:hint="eastAsia"/>
          <w:color w:val="FF0000"/>
          <w:sz w:val="24"/>
          <w:szCs w:val="24"/>
        </w:rPr>
        <w:t xml:space="preserve">　　本项目不接受联合体投标。</w:t>
      </w:r>
    </w:p>
    <w:p w:rsidR="00FA6079" w:rsidRDefault="00FA6079" w:rsidP="00FA6079">
      <w:pPr>
        <w:adjustRightInd w:val="0"/>
        <w:snapToGrid w:val="0"/>
        <w:spacing w:line="360" w:lineRule="auto"/>
        <w:jc w:val="left"/>
        <w:textAlignment w:val="baseline"/>
        <w:rPr>
          <w:rFonts w:ascii="宋体" w:hAnsi="宋体"/>
          <w:color w:val="FF0000"/>
          <w:sz w:val="24"/>
          <w:szCs w:val="24"/>
        </w:rPr>
      </w:pPr>
      <w:r>
        <w:rPr>
          <w:rFonts w:ascii="宋体" w:hAnsi="宋体" w:hint="eastAsia"/>
          <w:color w:val="FF0000"/>
          <w:sz w:val="24"/>
          <w:szCs w:val="24"/>
        </w:rPr>
        <w:t xml:space="preserve">　　投标人中标后不得将中标项目分包或转让给其他主体实施。</w:t>
      </w:r>
    </w:p>
    <w:p w:rsidR="00FA6079" w:rsidRPr="008F06F9" w:rsidRDefault="00FA6079" w:rsidP="00FA6079">
      <w:pPr>
        <w:adjustRightInd w:val="0"/>
        <w:snapToGrid w:val="0"/>
        <w:spacing w:line="360" w:lineRule="auto"/>
        <w:jc w:val="left"/>
        <w:textAlignment w:val="baseline"/>
        <w:rPr>
          <w:rFonts w:ascii="宋体" w:hAnsi="宋体"/>
          <w:color w:val="FF0000"/>
          <w:sz w:val="24"/>
          <w:szCs w:val="24"/>
        </w:rPr>
      </w:pPr>
      <w:r>
        <w:rPr>
          <w:rFonts w:ascii="宋体" w:hAnsi="宋体" w:hint="eastAsia"/>
          <w:color w:val="FF0000"/>
          <w:sz w:val="24"/>
          <w:szCs w:val="24"/>
        </w:rPr>
        <w:t xml:space="preserve">　　单位负责人为同一人或者存在直接控股、管理关系的不同供应商，不得参加同一合同项下的政府采购活动；</w:t>
      </w:r>
    </w:p>
    <w:p w:rsidR="00FA6079" w:rsidRDefault="00FA6079" w:rsidP="00FA6079">
      <w:pPr>
        <w:snapToGrid w:val="0"/>
        <w:spacing w:beforeLines="100" w:line="360" w:lineRule="auto"/>
        <w:outlineLvl w:val="2"/>
        <w:rPr>
          <w:rFonts w:ascii="宋体" w:hAnsi="Times New Roman"/>
          <w:b/>
          <w:sz w:val="24"/>
          <w:szCs w:val="24"/>
        </w:rPr>
      </w:pPr>
      <w:r>
        <w:rPr>
          <w:rFonts w:ascii="宋体" w:hAnsi="宋体" w:hint="eastAsia"/>
          <w:b/>
          <w:sz w:val="24"/>
          <w:szCs w:val="24"/>
        </w:rPr>
        <w:t>三、获取招标文件的时间和办法</w:t>
      </w:r>
    </w:p>
    <w:p w:rsidR="00FA6079" w:rsidRDefault="00FA6079" w:rsidP="00FA6079">
      <w:pPr>
        <w:adjustRightInd w:val="0"/>
        <w:snapToGrid w:val="0"/>
        <w:spacing w:line="360" w:lineRule="auto"/>
        <w:ind w:firstLineChars="200" w:firstLine="480"/>
        <w:jc w:val="left"/>
        <w:textAlignment w:val="baseline"/>
        <w:rPr>
          <w:rFonts w:ascii="宋体"/>
          <w:sz w:val="24"/>
          <w:szCs w:val="24"/>
        </w:rPr>
      </w:pPr>
      <w:r>
        <w:rPr>
          <w:rFonts w:ascii="宋体" w:hAnsi="宋体"/>
          <w:color w:val="FF0000"/>
          <w:sz w:val="24"/>
          <w:szCs w:val="24"/>
        </w:rPr>
        <w:t>2019年11月27日</w:t>
      </w:r>
      <w:r>
        <w:rPr>
          <w:rFonts w:ascii="宋体" w:hAnsi="宋体" w:hint="eastAsia"/>
          <w:sz w:val="24"/>
          <w:szCs w:val="24"/>
        </w:rPr>
        <w:t>至</w:t>
      </w:r>
      <w:r>
        <w:rPr>
          <w:rFonts w:ascii="宋体" w:hAnsi="宋体"/>
          <w:color w:val="FF0000"/>
          <w:sz w:val="24"/>
          <w:szCs w:val="24"/>
        </w:rPr>
        <w:t>2019年12月15日</w:t>
      </w:r>
      <w:r>
        <w:rPr>
          <w:rFonts w:ascii="宋体" w:hAnsi="宋体" w:hint="eastAsia"/>
          <w:sz w:val="24"/>
          <w:szCs w:val="24"/>
        </w:rPr>
        <w:t>，登录“中国政府采购网中直采购频道”（zzcg.ccgp.gov.cn）免费下载招标文件。</w:t>
      </w:r>
      <w:r>
        <w:rPr>
          <w:rFonts w:ascii="宋体" w:hAnsi="宋体" w:hint="eastAsia"/>
          <w:b/>
          <w:sz w:val="24"/>
          <w:szCs w:val="24"/>
        </w:rPr>
        <w:t>未通过中直采购频道下载招标</w:t>
      </w:r>
      <w:r>
        <w:rPr>
          <w:rFonts w:ascii="宋体" w:hAnsi="宋体" w:hint="eastAsia"/>
          <w:b/>
          <w:sz w:val="24"/>
          <w:szCs w:val="24"/>
        </w:rPr>
        <w:lastRenderedPageBreak/>
        <w:t>文件的投标人，其递交的投标文件将被作为无效投标处理。联合体投标的应当由联合体代表下载招标文件。</w:t>
      </w:r>
    </w:p>
    <w:p w:rsidR="00FA6079" w:rsidRDefault="00FA6079" w:rsidP="00FA6079">
      <w:pPr>
        <w:snapToGrid w:val="0"/>
        <w:spacing w:beforeLines="100" w:line="360" w:lineRule="auto"/>
        <w:outlineLvl w:val="2"/>
        <w:rPr>
          <w:rFonts w:ascii="宋体" w:hAnsi="Times New Roman"/>
          <w:b/>
          <w:sz w:val="24"/>
          <w:szCs w:val="24"/>
        </w:rPr>
      </w:pPr>
      <w:r>
        <w:rPr>
          <w:rFonts w:ascii="宋体" w:hAnsi="宋体" w:hint="eastAsia"/>
          <w:b/>
          <w:sz w:val="24"/>
          <w:szCs w:val="24"/>
        </w:rPr>
        <w:t>四、投标文件递交时间、方式</w:t>
      </w:r>
    </w:p>
    <w:p w:rsidR="00FA6079" w:rsidRDefault="00FA6079" w:rsidP="00FA6079">
      <w:pPr>
        <w:adjustRightInd w:val="0"/>
        <w:snapToGrid w:val="0"/>
        <w:spacing w:line="360" w:lineRule="auto"/>
        <w:ind w:firstLineChars="200" w:firstLine="480"/>
        <w:jc w:val="left"/>
        <w:textAlignment w:val="baseline"/>
        <w:rPr>
          <w:rFonts w:ascii="宋体"/>
          <w:sz w:val="24"/>
          <w:szCs w:val="24"/>
        </w:rPr>
      </w:pPr>
      <w:r>
        <w:rPr>
          <w:rFonts w:ascii="宋体" w:hAnsi="宋体" w:hint="eastAsia"/>
          <w:bCs/>
          <w:sz w:val="24"/>
          <w:szCs w:val="24"/>
        </w:rPr>
        <w:t>投标文件递交</w:t>
      </w:r>
      <w:r>
        <w:rPr>
          <w:rFonts w:ascii="宋体" w:hAnsi="宋体" w:hint="eastAsia"/>
          <w:sz w:val="24"/>
          <w:szCs w:val="24"/>
        </w:rPr>
        <w:t>时间：</w:t>
      </w:r>
      <w:r>
        <w:rPr>
          <w:rFonts w:ascii="宋体" w:hAnsi="宋体"/>
          <w:color w:val="FF0000"/>
          <w:sz w:val="24"/>
          <w:szCs w:val="24"/>
        </w:rPr>
        <w:t>2019年12月15日</w:t>
      </w:r>
      <w:r>
        <w:rPr>
          <w:rFonts w:ascii="宋体" w:hAnsi="宋体" w:hint="eastAsia"/>
          <w:sz w:val="24"/>
          <w:szCs w:val="24"/>
        </w:rPr>
        <w:t>至</w:t>
      </w:r>
      <w:r>
        <w:rPr>
          <w:rFonts w:ascii="宋体" w:hAnsi="宋体"/>
          <w:color w:val="FF0000"/>
          <w:sz w:val="24"/>
          <w:szCs w:val="24"/>
        </w:rPr>
        <w:t>2019年12月20日</w:t>
      </w:r>
      <w:r>
        <w:rPr>
          <w:rFonts w:ascii="宋体" w:hAnsi="宋体" w:hint="eastAsia"/>
          <w:sz w:val="24"/>
          <w:szCs w:val="24"/>
        </w:rPr>
        <w:t>（北京时间）</w:t>
      </w:r>
    </w:p>
    <w:p w:rsidR="00FA6079" w:rsidRDefault="00FA6079" w:rsidP="00FA6079">
      <w:pPr>
        <w:snapToGrid w:val="0"/>
        <w:spacing w:line="360" w:lineRule="auto"/>
        <w:ind w:leftChars="114" w:left="239" w:firstLineChars="100" w:firstLine="240"/>
        <w:rPr>
          <w:rFonts w:ascii="宋体" w:hAnsi="宋体"/>
          <w:sz w:val="28"/>
          <w:szCs w:val="24"/>
        </w:rPr>
      </w:pPr>
      <w:r>
        <w:rPr>
          <w:rFonts w:ascii="宋体" w:hAnsi="宋体" w:hint="eastAsia"/>
          <w:sz w:val="24"/>
          <w:szCs w:val="24"/>
        </w:rPr>
        <w:t>投标文件递交方式：投标人使用制作电子投标文件的计算机通过互联网远程递交或到中新大厦（北京市西城区新风街</w:t>
      </w:r>
      <w:proofErr w:type="gramStart"/>
      <w:r>
        <w:rPr>
          <w:rFonts w:ascii="宋体" w:hAnsi="宋体" w:hint="eastAsia"/>
          <w:sz w:val="24"/>
          <w:szCs w:val="24"/>
        </w:rPr>
        <w:t>一号院甲6号</w:t>
      </w:r>
      <w:proofErr w:type="gramEnd"/>
      <w:r>
        <w:rPr>
          <w:rFonts w:ascii="宋体" w:hAnsi="宋体" w:hint="eastAsia"/>
          <w:sz w:val="24"/>
          <w:szCs w:val="24"/>
        </w:rPr>
        <w:t>楼）一层电子投标文件递交室递交。</w:t>
      </w:r>
    </w:p>
    <w:p w:rsidR="00FA6079" w:rsidRDefault="00FA6079" w:rsidP="00FA6079">
      <w:pPr>
        <w:snapToGrid w:val="0"/>
        <w:spacing w:line="360" w:lineRule="auto"/>
        <w:ind w:leftChars="114" w:left="239" w:firstLineChars="100" w:firstLine="240"/>
        <w:rPr>
          <w:rFonts w:ascii="宋体" w:hAnsi="Times New Roman"/>
          <w:sz w:val="24"/>
          <w:szCs w:val="24"/>
        </w:rPr>
      </w:pPr>
      <w:r>
        <w:rPr>
          <w:rFonts w:ascii="宋体" w:hAnsi="宋体" w:hint="eastAsia"/>
          <w:sz w:val="24"/>
          <w:szCs w:val="24"/>
        </w:rPr>
        <w:t>投标截止时间：</w:t>
      </w:r>
      <w:r>
        <w:rPr>
          <w:rFonts w:ascii="宋体" w:hAnsi="宋体"/>
          <w:color w:val="FF0000"/>
          <w:sz w:val="24"/>
          <w:szCs w:val="24"/>
        </w:rPr>
        <w:t>2019年12月20日9时00分</w:t>
      </w:r>
      <w:r>
        <w:rPr>
          <w:rFonts w:ascii="宋体" w:hAnsi="宋体" w:hint="eastAsia"/>
          <w:sz w:val="24"/>
          <w:szCs w:val="24"/>
        </w:rPr>
        <w:t>（北京时间），截至此时间未完成递交的投标文件予以退回，此后递交的投标文件不予接收。</w:t>
      </w:r>
    </w:p>
    <w:p w:rsidR="00FA6079" w:rsidRDefault="00FA6079" w:rsidP="00FA6079">
      <w:pPr>
        <w:snapToGrid w:val="0"/>
        <w:spacing w:beforeLines="100" w:line="360" w:lineRule="auto"/>
        <w:outlineLvl w:val="2"/>
        <w:rPr>
          <w:rFonts w:ascii="宋体" w:hAnsi="Times New Roman"/>
          <w:b/>
          <w:sz w:val="24"/>
          <w:szCs w:val="24"/>
        </w:rPr>
      </w:pPr>
      <w:r>
        <w:rPr>
          <w:rFonts w:ascii="宋体" w:hAnsi="宋体" w:hint="eastAsia"/>
          <w:b/>
          <w:sz w:val="24"/>
          <w:szCs w:val="24"/>
        </w:rPr>
        <w:t>五、开标时间、地点</w:t>
      </w:r>
    </w:p>
    <w:p w:rsidR="00FA6079" w:rsidRDefault="00FA6079" w:rsidP="00FA6079">
      <w:pPr>
        <w:adjustRightInd w:val="0"/>
        <w:snapToGrid w:val="0"/>
        <w:spacing w:line="360" w:lineRule="auto"/>
        <w:ind w:firstLineChars="200" w:firstLine="482"/>
        <w:jc w:val="left"/>
        <w:textAlignment w:val="baseline"/>
        <w:rPr>
          <w:rFonts w:ascii="宋体" w:hAnsi="宋体"/>
          <w:b/>
          <w:color w:val="FF0000"/>
          <w:sz w:val="24"/>
          <w:szCs w:val="24"/>
        </w:rPr>
      </w:pPr>
      <w:r>
        <w:rPr>
          <w:rFonts w:ascii="宋体" w:hAnsi="宋体" w:hint="eastAsia"/>
          <w:b/>
          <w:color w:val="FF0000"/>
          <w:sz w:val="24"/>
          <w:szCs w:val="24"/>
        </w:rPr>
        <w:t>请务必携带数字认证证书进行现场解密。</w:t>
      </w:r>
    </w:p>
    <w:p w:rsidR="00FA6079" w:rsidRDefault="00FA6079" w:rsidP="00FA6079">
      <w:pPr>
        <w:adjustRightInd w:val="0"/>
        <w:snapToGrid w:val="0"/>
        <w:spacing w:line="360" w:lineRule="auto"/>
        <w:ind w:firstLineChars="200" w:firstLine="480"/>
        <w:jc w:val="left"/>
        <w:textAlignment w:val="baseline"/>
        <w:rPr>
          <w:rFonts w:ascii="宋体"/>
          <w:b/>
          <w:sz w:val="24"/>
          <w:szCs w:val="24"/>
        </w:rPr>
      </w:pPr>
      <w:r>
        <w:rPr>
          <w:rFonts w:ascii="宋体" w:hAnsi="宋体" w:hint="eastAsia"/>
          <w:sz w:val="24"/>
          <w:szCs w:val="24"/>
        </w:rPr>
        <w:t>开标时间：</w:t>
      </w:r>
      <w:r>
        <w:rPr>
          <w:rFonts w:ascii="宋体" w:hAnsi="宋体"/>
          <w:color w:val="FF0000"/>
          <w:sz w:val="24"/>
          <w:szCs w:val="24"/>
        </w:rPr>
        <w:t>2019年12月20日9时00分</w:t>
      </w:r>
      <w:r>
        <w:rPr>
          <w:rFonts w:ascii="宋体" w:hAnsi="宋体" w:hint="eastAsia"/>
          <w:sz w:val="24"/>
          <w:szCs w:val="24"/>
        </w:rPr>
        <w:t>（北京时间）</w:t>
      </w:r>
    </w:p>
    <w:p w:rsidR="00FA6079" w:rsidRPr="008F06F9" w:rsidRDefault="00FA6079" w:rsidP="00FA6079">
      <w:pPr>
        <w:adjustRightInd w:val="0"/>
        <w:snapToGrid w:val="0"/>
        <w:spacing w:line="360" w:lineRule="auto"/>
        <w:ind w:firstLineChars="200" w:firstLine="480"/>
        <w:jc w:val="left"/>
        <w:textAlignment w:val="baseline"/>
        <w:rPr>
          <w:rFonts w:ascii="宋体"/>
          <w:color w:val="FF0000"/>
          <w:sz w:val="24"/>
          <w:szCs w:val="24"/>
        </w:rPr>
      </w:pPr>
      <w:r>
        <w:rPr>
          <w:rFonts w:ascii="宋体" w:hAnsi="宋体" w:hint="eastAsia"/>
          <w:sz w:val="24"/>
          <w:szCs w:val="24"/>
        </w:rPr>
        <w:t>开标地点：</w:t>
      </w:r>
      <w:r>
        <w:rPr>
          <w:rFonts w:ascii="宋体" w:hAnsi="宋体" w:hint="eastAsia"/>
          <w:color w:val="FF0000"/>
          <w:sz w:val="24"/>
          <w:szCs w:val="24"/>
        </w:rPr>
        <w:t>中新大厦（北京市西城区新风街</w:t>
      </w:r>
      <w:proofErr w:type="gramStart"/>
      <w:r>
        <w:rPr>
          <w:rFonts w:ascii="宋体" w:hAnsi="宋体"/>
          <w:color w:val="FF0000"/>
          <w:sz w:val="24"/>
          <w:szCs w:val="24"/>
        </w:rPr>
        <w:t>1号院甲6号</w:t>
      </w:r>
      <w:proofErr w:type="gramEnd"/>
      <w:r>
        <w:rPr>
          <w:rFonts w:ascii="宋体" w:hAnsi="宋体"/>
          <w:color w:val="FF0000"/>
          <w:sz w:val="24"/>
          <w:szCs w:val="24"/>
        </w:rPr>
        <w:t>楼）开标室</w:t>
      </w:r>
    </w:p>
    <w:p w:rsidR="00FA6079" w:rsidRDefault="00FA6079" w:rsidP="00FA6079">
      <w:pPr>
        <w:adjustRightInd w:val="0"/>
        <w:snapToGrid w:val="0"/>
        <w:spacing w:line="360" w:lineRule="auto"/>
        <w:ind w:firstLineChars="200" w:firstLine="482"/>
        <w:textAlignment w:val="baseline"/>
        <w:rPr>
          <w:rFonts w:ascii="宋体" w:hAnsi="宋体"/>
          <w:b/>
          <w:sz w:val="24"/>
          <w:szCs w:val="24"/>
        </w:rPr>
      </w:pPr>
      <w:r>
        <w:rPr>
          <w:rFonts w:ascii="宋体" w:hAnsi="宋体" w:hint="eastAsia"/>
          <w:b/>
          <w:sz w:val="24"/>
          <w:szCs w:val="24"/>
        </w:rPr>
        <w:t>特别提醒：</w:t>
      </w:r>
    </w:p>
    <w:p w:rsidR="00FA6079" w:rsidRDefault="00FA6079" w:rsidP="00FA6079">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程序详见招标文件投标人须知部分。申请办理数字认证证书的方式详见：http://help.bjca.org.cn/support/client/zzcg-ccgp/index.htm。</w:t>
      </w:r>
    </w:p>
    <w:p w:rsidR="00FA6079" w:rsidRDefault="00FA6079" w:rsidP="00FA6079">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2、制作电子投标文件。投标人下载电子招标文件同时须在“中国政府采购网中直采购频道” （http://zzcg.ccgp.gov.cn）的“资料下载”栏目中，免费下载“全流程电子化投标客户端（版本号：</w:t>
      </w:r>
      <w:r w:rsidRPr="00AF6A67">
        <w:rPr>
          <w:rFonts w:ascii="宋体" w:hAnsi="宋体"/>
          <w:sz w:val="24"/>
          <w:szCs w:val="24"/>
        </w:rPr>
        <w:t>5.1.8.46</w:t>
      </w:r>
      <w:r>
        <w:rPr>
          <w:rFonts w:ascii="宋体" w:hAnsi="宋体" w:hint="eastAsia"/>
          <w:sz w:val="24"/>
          <w:szCs w:val="24"/>
        </w:rPr>
        <w:t>）”，并使用该客户端制作电子投标文件，制作完成后，导出扩展名为“.file”的电子投标文件。</w:t>
      </w:r>
    </w:p>
    <w:p w:rsidR="00FA6079" w:rsidRDefault="00FA6079" w:rsidP="00FA6079">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3、递交电子投标文件。电子投标文件递交有两种方式：方式</w:t>
      </w:r>
      <w:proofErr w:type="gramStart"/>
      <w:r>
        <w:rPr>
          <w:rFonts w:ascii="宋体" w:hAnsi="宋体" w:hint="eastAsia"/>
          <w:sz w:val="24"/>
          <w:szCs w:val="24"/>
        </w:rPr>
        <w:t>一</w:t>
      </w:r>
      <w:proofErr w:type="gramEnd"/>
      <w:r>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的回执。方式二，到采购中</w:t>
      </w:r>
      <w:r>
        <w:rPr>
          <w:rFonts w:ascii="宋体" w:hAnsi="宋体" w:hint="eastAsia"/>
          <w:sz w:val="24"/>
          <w:szCs w:val="24"/>
        </w:rPr>
        <w:lastRenderedPageBreak/>
        <w:t>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Pr>
          <w:rFonts w:ascii="宋体" w:hAnsi="宋体" w:hint="eastAsia"/>
          <w:sz w:val="24"/>
          <w:szCs w:val="24"/>
        </w:rPr>
        <w:t>传成功</w:t>
      </w:r>
      <w:proofErr w:type="gramEnd"/>
      <w:r>
        <w:rPr>
          <w:rFonts w:ascii="宋体" w:hAnsi="宋体" w:hint="eastAsia"/>
          <w:sz w:val="24"/>
          <w:szCs w:val="24"/>
        </w:rPr>
        <w:t>后，电子化平台将予以记录并提供上</w:t>
      </w:r>
      <w:proofErr w:type="gramStart"/>
      <w:r>
        <w:rPr>
          <w:rFonts w:ascii="宋体" w:hAnsi="宋体" w:hint="eastAsia"/>
          <w:sz w:val="24"/>
          <w:szCs w:val="24"/>
        </w:rPr>
        <w:t>传成功</w:t>
      </w:r>
      <w:proofErr w:type="gramEnd"/>
      <w:r>
        <w:rPr>
          <w:rFonts w:ascii="宋体" w:hAnsi="宋体" w:hint="eastAsia"/>
          <w:sz w:val="24"/>
          <w:szCs w:val="24"/>
        </w:rPr>
        <w:t>的回执。</w:t>
      </w:r>
    </w:p>
    <w:p w:rsidR="00FA6079" w:rsidRDefault="00FA6079" w:rsidP="00FA6079">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除上述两种方式之外，招标方不接受投标人以纸质文件以及其他任何方式（包括但不限于：邮寄、传真、电子邮件等）提交的投标文件。</w:t>
      </w:r>
    </w:p>
    <w:p w:rsidR="00FA6079" w:rsidRDefault="00FA6079" w:rsidP="00FA6079">
      <w:pPr>
        <w:adjustRightInd w:val="0"/>
        <w:snapToGrid w:val="0"/>
        <w:spacing w:line="360" w:lineRule="auto"/>
        <w:ind w:firstLineChars="200" w:firstLine="480"/>
        <w:textAlignment w:val="baseline"/>
        <w:rPr>
          <w:rFonts w:ascii="宋体" w:hAnsi="宋体"/>
          <w:sz w:val="24"/>
          <w:szCs w:val="24"/>
        </w:rPr>
      </w:pPr>
      <w:r>
        <w:rPr>
          <w:rFonts w:ascii="宋体" w:hAnsi="宋体" w:hint="eastAsia"/>
          <w:sz w:val="24"/>
          <w:szCs w:val="24"/>
        </w:rPr>
        <w:t>请供应商根据自身互联网网速和稳定性等多种因素，尽量提前提交电子投标文件，以确保电子投标文件递交成功。</w:t>
      </w:r>
    </w:p>
    <w:p w:rsidR="00FA6079" w:rsidRDefault="00FA6079" w:rsidP="00FA6079">
      <w:pPr>
        <w:adjustRightInd w:val="0"/>
        <w:snapToGrid w:val="0"/>
        <w:spacing w:line="360" w:lineRule="auto"/>
        <w:ind w:firstLineChars="200" w:firstLine="482"/>
        <w:textAlignment w:val="baseline"/>
        <w:rPr>
          <w:rFonts w:ascii="宋体" w:hAnsi="Times New Roman"/>
          <w:b/>
          <w:sz w:val="24"/>
          <w:szCs w:val="24"/>
        </w:rPr>
      </w:pPr>
      <w:r>
        <w:rPr>
          <w:rFonts w:ascii="宋体" w:hAnsi="宋体" w:hint="eastAsia"/>
          <w:b/>
          <w:sz w:val="24"/>
          <w:szCs w:val="24"/>
        </w:rPr>
        <w:t>联系方式</w:t>
      </w:r>
    </w:p>
    <w:p w:rsidR="00FA6079" w:rsidRPr="008F06F9" w:rsidRDefault="00FA6079" w:rsidP="00FA6079">
      <w:pPr>
        <w:snapToGrid w:val="0"/>
        <w:spacing w:line="360" w:lineRule="auto"/>
        <w:ind w:leftChars="269" w:left="565"/>
        <w:rPr>
          <w:rFonts w:ascii="宋体" w:hAnsi="宋体"/>
          <w:b/>
          <w:color w:val="FF0000"/>
          <w:sz w:val="24"/>
          <w:szCs w:val="24"/>
        </w:rPr>
      </w:pPr>
      <w:r>
        <w:rPr>
          <w:rFonts w:ascii="宋体" w:hAnsi="宋体" w:hint="eastAsia"/>
          <w:b/>
          <w:sz w:val="24"/>
          <w:szCs w:val="24"/>
        </w:rPr>
        <w:t>采购人：</w:t>
      </w:r>
      <w:r>
        <w:rPr>
          <w:rFonts w:ascii="宋体" w:hAnsi="宋体" w:hint="eastAsia"/>
          <w:b/>
          <w:color w:val="FF0000"/>
          <w:sz w:val="24"/>
          <w:szCs w:val="24"/>
        </w:rPr>
        <w:t>中国第一历史档案馆</w:t>
      </w:r>
    </w:p>
    <w:p w:rsidR="00FA6079" w:rsidRPr="008F06F9" w:rsidRDefault="00FA6079" w:rsidP="00FA6079">
      <w:pPr>
        <w:snapToGrid w:val="0"/>
        <w:spacing w:line="360" w:lineRule="auto"/>
        <w:ind w:leftChars="269" w:left="565"/>
        <w:rPr>
          <w:rFonts w:ascii="宋体" w:hAnsi="宋体"/>
          <w:color w:val="FF0000"/>
          <w:sz w:val="24"/>
          <w:szCs w:val="24"/>
        </w:rPr>
      </w:pPr>
      <w:r>
        <w:rPr>
          <w:rFonts w:ascii="宋体" w:hAnsi="宋体" w:hint="eastAsia"/>
          <w:b/>
          <w:sz w:val="24"/>
          <w:szCs w:val="24"/>
        </w:rPr>
        <w:t>联系人：</w:t>
      </w:r>
      <w:r>
        <w:rPr>
          <w:rFonts w:ascii="宋体" w:hAnsi="宋体" w:hint="eastAsia"/>
          <w:b/>
          <w:color w:val="FF0000"/>
          <w:sz w:val="24"/>
          <w:szCs w:val="24"/>
        </w:rPr>
        <w:t>王宁</w:t>
      </w:r>
    </w:p>
    <w:p w:rsidR="00FA6079" w:rsidRPr="008F06F9" w:rsidRDefault="00FA6079" w:rsidP="00FA6079">
      <w:pPr>
        <w:snapToGrid w:val="0"/>
        <w:spacing w:line="360" w:lineRule="auto"/>
        <w:ind w:leftChars="269" w:left="565"/>
        <w:rPr>
          <w:rFonts w:ascii="宋体"/>
          <w:color w:val="FF0000"/>
          <w:sz w:val="24"/>
          <w:szCs w:val="24"/>
        </w:rPr>
      </w:pPr>
      <w:r>
        <w:rPr>
          <w:rFonts w:ascii="宋体" w:hAnsi="宋体" w:hint="eastAsia"/>
          <w:sz w:val="24"/>
          <w:szCs w:val="24"/>
        </w:rPr>
        <w:t>联系方式：</w:t>
      </w:r>
      <w:r>
        <w:rPr>
          <w:rFonts w:ascii="宋体" w:hAnsi="宋体"/>
          <w:color w:val="FF0000"/>
          <w:sz w:val="24"/>
          <w:szCs w:val="24"/>
        </w:rPr>
        <w:t>010-63096513</w:t>
      </w:r>
    </w:p>
    <w:p w:rsidR="00FA6079" w:rsidRPr="008F06F9" w:rsidRDefault="00FA6079" w:rsidP="00FA6079">
      <w:pPr>
        <w:snapToGrid w:val="0"/>
        <w:spacing w:line="360" w:lineRule="auto"/>
        <w:ind w:leftChars="269" w:left="565"/>
        <w:rPr>
          <w:rFonts w:ascii="宋体" w:hAnsi="宋体"/>
          <w:color w:val="FF0000"/>
          <w:sz w:val="24"/>
          <w:szCs w:val="24"/>
        </w:rPr>
      </w:pPr>
      <w:r>
        <w:rPr>
          <w:rFonts w:ascii="宋体" w:hAnsi="宋体" w:hint="eastAsia"/>
          <w:sz w:val="24"/>
          <w:szCs w:val="24"/>
        </w:rPr>
        <w:t>地址：</w:t>
      </w:r>
      <w:r>
        <w:rPr>
          <w:rFonts w:ascii="宋体" w:hAnsi="宋体" w:hint="eastAsia"/>
          <w:color w:val="FF0000"/>
          <w:sz w:val="24"/>
          <w:szCs w:val="24"/>
        </w:rPr>
        <w:t>北京市东城区景山前街</w:t>
      </w:r>
      <w:r>
        <w:rPr>
          <w:rFonts w:ascii="宋体" w:hAnsi="宋体"/>
          <w:color w:val="FF0000"/>
          <w:sz w:val="24"/>
          <w:szCs w:val="24"/>
        </w:rPr>
        <w:t>4号故宫博物院内</w:t>
      </w:r>
    </w:p>
    <w:p w:rsidR="00FA6079" w:rsidRPr="008F06F9" w:rsidRDefault="00FA6079" w:rsidP="00FA6079">
      <w:pPr>
        <w:snapToGrid w:val="0"/>
        <w:spacing w:line="360" w:lineRule="auto"/>
        <w:ind w:leftChars="269" w:left="565"/>
        <w:rPr>
          <w:rFonts w:ascii="宋体" w:hAnsi="宋体"/>
          <w:color w:val="FF0000"/>
          <w:sz w:val="24"/>
          <w:szCs w:val="24"/>
        </w:rPr>
      </w:pPr>
      <w:r w:rsidRPr="00E55ACB">
        <w:rPr>
          <w:rFonts w:ascii="宋体" w:hAnsi="宋体" w:hint="eastAsia"/>
          <w:sz w:val="24"/>
          <w:szCs w:val="24"/>
        </w:rPr>
        <w:t>采购人受理质疑联系部门：</w:t>
      </w:r>
      <w:r>
        <w:rPr>
          <w:rFonts w:ascii="宋体" w:hAnsi="宋体" w:hint="eastAsia"/>
          <w:color w:val="FF0000"/>
          <w:sz w:val="24"/>
          <w:szCs w:val="24"/>
        </w:rPr>
        <w:t>中国第一历史档案馆</w:t>
      </w:r>
    </w:p>
    <w:p w:rsidR="00FA6079" w:rsidRPr="008F06F9" w:rsidRDefault="00FA6079" w:rsidP="00FA6079">
      <w:pPr>
        <w:snapToGrid w:val="0"/>
        <w:spacing w:line="360" w:lineRule="auto"/>
        <w:ind w:leftChars="269" w:left="565"/>
        <w:rPr>
          <w:rFonts w:ascii="宋体"/>
          <w:color w:val="FF0000"/>
          <w:sz w:val="24"/>
          <w:szCs w:val="24"/>
        </w:rPr>
      </w:pPr>
      <w:r w:rsidRPr="00E55ACB">
        <w:rPr>
          <w:rFonts w:ascii="宋体" w:hAnsi="宋体" w:hint="eastAsia"/>
          <w:sz w:val="24"/>
          <w:szCs w:val="24"/>
        </w:rPr>
        <w:t>联系电话：</w:t>
      </w:r>
      <w:r>
        <w:rPr>
          <w:rFonts w:ascii="宋体" w:hAnsi="宋体"/>
          <w:color w:val="FF0000"/>
          <w:sz w:val="24"/>
          <w:szCs w:val="24"/>
        </w:rPr>
        <w:t>010-63096513</w:t>
      </w:r>
    </w:p>
    <w:p w:rsidR="00FA6079" w:rsidRPr="008F06F9" w:rsidRDefault="00FA6079" w:rsidP="00FA6079">
      <w:pPr>
        <w:snapToGrid w:val="0"/>
        <w:spacing w:line="360" w:lineRule="auto"/>
        <w:ind w:leftChars="269" w:left="565"/>
        <w:rPr>
          <w:rFonts w:ascii="宋体"/>
          <w:color w:val="FF0000"/>
          <w:sz w:val="24"/>
          <w:szCs w:val="24"/>
        </w:rPr>
      </w:pPr>
      <w:r w:rsidRPr="00E55ACB">
        <w:rPr>
          <w:rFonts w:ascii="宋体" w:hint="eastAsia"/>
          <w:sz w:val="24"/>
          <w:szCs w:val="24"/>
        </w:rPr>
        <w:t>地址：</w:t>
      </w:r>
      <w:r>
        <w:rPr>
          <w:rFonts w:ascii="宋体" w:hint="eastAsia"/>
          <w:color w:val="FF0000"/>
          <w:sz w:val="24"/>
          <w:szCs w:val="24"/>
        </w:rPr>
        <w:t>北京市东城区景山前街4号故宫博物院内</w:t>
      </w:r>
    </w:p>
    <w:p w:rsidR="00FA6079" w:rsidRDefault="00FA6079" w:rsidP="00FA6079">
      <w:pPr>
        <w:snapToGrid w:val="0"/>
        <w:spacing w:line="360" w:lineRule="auto"/>
        <w:ind w:leftChars="269" w:left="565"/>
        <w:rPr>
          <w:rFonts w:ascii="宋体"/>
          <w:sz w:val="24"/>
          <w:szCs w:val="24"/>
        </w:rPr>
      </w:pPr>
    </w:p>
    <w:p w:rsidR="00FA6079" w:rsidRDefault="00FA6079" w:rsidP="00FA6079">
      <w:pPr>
        <w:snapToGrid w:val="0"/>
        <w:spacing w:line="360" w:lineRule="auto"/>
        <w:ind w:leftChars="269" w:left="565"/>
        <w:rPr>
          <w:rFonts w:ascii="宋体"/>
          <w:b/>
          <w:sz w:val="24"/>
          <w:szCs w:val="24"/>
        </w:rPr>
      </w:pPr>
      <w:r>
        <w:rPr>
          <w:rFonts w:ascii="宋体" w:hAnsi="宋体" w:hint="eastAsia"/>
          <w:b/>
          <w:sz w:val="24"/>
          <w:szCs w:val="24"/>
        </w:rPr>
        <w:t>采购中心：</w:t>
      </w:r>
    </w:p>
    <w:p w:rsidR="00FA6079" w:rsidRPr="008F06F9" w:rsidRDefault="00FA6079" w:rsidP="00FA6079">
      <w:pPr>
        <w:snapToGrid w:val="0"/>
        <w:spacing w:line="360" w:lineRule="auto"/>
        <w:ind w:leftChars="269" w:left="565"/>
        <w:rPr>
          <w:rFonts w:ascii="宋体" w:hAnsi="宋体"/>
          <w:color w:val="FF0000"/>
          <w:sz w:val="24"/>
          <w:szCs w:val="24"/>
        </w:rPr>
      </w:pPr>
      <w:r>
        <w:rPr>
          <w:rFonts w:ascii="宋体" w:hAnsi="宋体" w:hint="eastAsia"/>
          <w:sz w:val="24"/>
          <w:szCs w:val="24"/>
        </w:rPr>
        <w:t>项目联系人：</w:t>
      </w:r>
      <w:r>
        <w:rPr>
          <w:rFonts w:ascii="宋体" w:hAnsi="宋体" w:hint="eastAsia"/>
          <w:color w:val="FF0000"/>
          <w:sz w:val="24"/>
          <w:szCs w:val="24"/>
        </w:rPr>
        <w:t>杜鹏</w:t>
      </w:r>
    </w:p>
    <w:p w:rsidR="00FA6079" w:rsidRPr="008F06F9" w:rsidRDefault="00FA6079" w:rsidP="00FA6079">
      <w:pPr>
        <w:snapToGrid w:val="0"/>
        <w:spacing w:line="360" w:lineRule="auto"/>
        <w:ind w:leftChars="269" w:left="565"/>
        <w:rPr>
          <w:rFonts w:ascii="宋体" w:hAnsi="宋体"/>
          <w:color w:val="FF0000"/>
          <w:sz w:val="24"/>
          <w:szCs w:val="24"/>
        </w:rPr>
      </w:pPr>
      <w:r>
        <w:rPr>
          <w:rFonts w:ascii="宋体" w:hAnsi="宋体" w:hint="eastAsia"/>
          <w:sz w:val="24"/>
          <w:szCs w:val="24"/>
        </w:rPr>
        <w:t>电　　话：</w:t>
      </w:r>
      <w:r>
        <w:rPr>
          <w:rFonts w:ascii="宋体" w:hAnsi="宋体"/>
          <w:color w:val="FF0000"/>
          <w:sz w:val="24"/>
          <w:szCs w:val="24"/>
        </w:rPr>
        <w:t>010-82273278</w:t>
      </w:r>
    </w:p>
    <w:p w:rsidR="00FA6079" w:rsidRPr="00E55ACB" w:rsidRDefault="00FA6079" w:rsidP="00FA6079">
      <w:pPr>
        <w:snapToGrid w:val="0"/>
        <w:spacing w:line="360" w:lineRule="auto"/>
        <w:ind w:leftChars="269" w:left="565"/>
        <w:rPr>
          <w:rFonts w:ascii="宋体" w:hAnsi="宋体"/>
          <w:sz w:val="24"/>
          <w:szCs w:val="24"/>
        </w:rPr>
      </w:pPr>
      <w:r w:rsidRPr="00E55ACB">
        <w:rPr>
          <w:rFonts w:ascii="宋体" w:hAnsi="宋体" w:hint="eastAsia"/>
          <w:sz w:val="24"/>
          <w:szCs w:val="24"/>
        </w:rPr>
        <w:t>采购中心受理质疑联系部门：采购中心综合处</w:t>
      </w:r>
    </w:p>
    <w:p w:rsidR="00FA6079" w:rsidRPr="00E55ACB" w:rsidRDefault="00FA6079" w:rsidP="00FA6079">
      <w:pPr>
        <w:snapToGrid w:val="0"/>
        <w:spacing w:line="360" w:lineRule="auto"/>
        <w:ind w:leftChars="269" w:left="565"/>
        <w:rPr>
          <w:rFonts w:ascii="宋体"/>
          <w:sz w:val="24"/>
          <w:szCs w:val="24"/>
        </w:rPr>
      </w:pPr>
      <w:r w:rsidRPr="00E55ACB">
        <w:rPr>
          <w:rFonts w:ascii="宋体" w:hAnsi="宋体" w:hint="eastAsia"/>
          <w:sz w:val="24"/>
          <w:szCs w:val="24"/>
        </w:rPr>
        <w:t>联系电话：010-82273271</w:t>
      </w:r>
    </w:p>
    <w:p w:rsidR="00FA6079" w:rsidRDefault="00FA6079" w:rsidP="00FA6079">
      <w:pPr>
        <w:snapToGrid w:val="0"/>
        <w:spacing w:line="360" w:lineRule="auto"/>
        <w:ind w:leftChars="269" w:left="565"/>
        <w:rPr>
          <w:rFonts w:ascii="宋体" w:hAnsi="宋体"/>
          <w:sz w:val="24"/>
          <w:szCs w:val="24"/>
        </w:rPr>
      </w:pPr>
      <w:r>
        <w:rPr>
          <w:rFonts w:ascii="宋体" w:hAnsi="宋体" w:hint="eastAsia"/>
          <w:sz w:val="24"/>
          <w:szCs w:val="24"/>
        </w:rPr>
        <w:t>系统技术支持电话：010-82273275   010-82273269</w:t>
      </w:r>
    </w:p>
    <w:p w:rsidR="00FA6079" w:rsidRDefault="00FA6079" w:rsidP="00FA6079">
      <w:pPr>
        <w:snapToGrid w:val="0"/>
        <w:spacing w:line="360" w:lineRule="auto"/>
        <w:ind w:leftChars="269" w:left="565"/>
        <w:rPr>
          <w:rFonts w:ascii="宋体"/>
          <w:sz w:val="24"/>
          <w:szCs w:val="24"/>
        </w:rPr>
      </w:pPr>
      <w:r>
        <w:rPr>
          <w:rFonts w:ascii="宋体" w:hAnsi="宋体" w:hint="eastAsia"/>
          <w:sz w:val="24"/>
          <w:szCs w:val="24"/>
        </w:rPr>
        <w:t>地址：北京市西城区新风街</w:t>
      </w:r>
      <w:proofErr w:type="gramStart"/>
      <w:r>
        <w:rPr>
          <w:rFonts w:ascii="宋体" w:hAnsi="宋体" w:hint="eastAsia"/>
          <w:sz w:val="24"/>
          <w:szCs w:val="24"/>
        </w:rPr>
        <w:t>1号院甲6号</w:t>
      </w:r>
      <w:proofErr w:type="gramEnd"/>
      <w:r>
        <w:rPr>
          <w:rFonts w:ascii="宋体" w:hAnsi="宋体" w:hint="eastAsia"/>
          <w:sz w:val="24"/>
          <w:szCs w:val="24"/>
        </w:rPr>
        <w:t>楼</w:t>
      </w:r>
    </w:p>
    <w:p w:rsidR="00FA6079" w:rsidRDefault="00FA6079" w:rsidP="00FA6079">
      <w:pPr>
        <w:snapToGrid w:val="0"/>
        <w:spacing w:line="360" w:lineRule="auto"/>
        <w:ind w:leftChars="269" w:left="565"/>
        <w:rPr>
          <w:rFonts w:ascii="宋体" w:hAnsi="宋体"/>
          <w:sz w:val="24"/>
          <w:szCs w:val="24"/>
        </w:rPr>
      </w:pPr>
      <w:r>
        <w:rPr>
          <w:rFonts w:ascii="宋体" w:hAnsi="宋体" w:hint="eastAsia"/>
          <w:sz w:val="24"/>
          <w:szCs w:val="24"/>
        </w:rPr>
        <w:t>邮政编码：100088</w:t>
      </w:r>
    </w:p>
    <w:p w:rsidR="00FA6079" w:rsidRPr="009919C9" w:rsidRDefault="00FA6079" w:rsidP="00FA6079">
      <w:pPr>
        <w:snapToGrid w:val="0"/>
        <w:spacing w:line="360" w:lineRule="auto"/>
        <w:ind w:leftChars="269" w:left="565"/>
        <w:rPr>
          <w:rFonts w:ascii="宋体"/>
          <w:sz w:val="24"/>
          <w:szCs w:val="24"/>
        </w:rPr>
      </w:pPr>
    </w:p>
    <w:p w:rsidR="00FA6079" w:rsidRDefault="00FA6079" w:rsidP="00FA6079"/>
    <w:p w:rsidR="00FA6079" w:rsidRDefault="00FA6079" w:rsidP="00FA6079">
      <w:pPr>
        <w:widowControl/>
        <w:jc w:val="left"/>
      </w:pPr>
      <w:r>
        <w:br w:type="page"/>
      </w:r>
    </w:p>
    <w:p w:rsidR="00FA6079" w:rsidRDefault="00FA6079" w:rsidP="00FA6079">
      <w:pPr>
        <w:snapToGrid w:val="0"/>
        <w:spacing w:line="360" w:lineRule="auto"/>
        <w:ind w:left="710"/>
        <w:jc w:val="center"/>
        <w:rPr>
          <w:rFonts w:ascii="黑体" w:eastAsia="黑体" w:hAnsi="黑体"/>
          <w:b/>
          <w:sz w:val="28"/>
        </w:rPr>
      </w:pPr>
      <w:r>
        <w:rPr>
          <w:rFonts w:ascii="黑体" w:eastAsia="黑体" w:hAnsi="黑体" w:hint="eastAsia"/>
          <w:b/>
          <w:sz w:val="28"/>
        </w:rPr>
        <w:lastRenderedPageBreak/>
        <w:t>第二部分</w:t>
      </w:r>
      <w:r>
        <w:rPr>
          <w:rFonts w:ascii="黑体" w:eastAsia="黑体" w:hAnsi="黑体"/>
          <w:b/>
          <w:sz w:val="28"/>
        </w:rPr>
        <w:t xml:space="preserve"> 招标基本信息</w:t>
      </w:r>
    </w:p>
    <w:p w:rsidR="00FA6079" w:rsidRPr="003D6585" w:rsidRDefault="00FA6079" w:rsidP="00FA6079">
      <w:pPr>
        <w:rPr>
          <w:rFonts w:ascii="黑体" w:eastAsia="黑体" w:hAnsi="黑体"/>
          <w:b/>
          <w:sz w:val="28"/>
        </w:rPr>
      </w:pPr>
    </w:p>
    <w:p w:rsidR="00FA6079" w:rsidRDefault="00FA6079" w:rsidP="00FA6079">
      <w:pPr>
        <w:rPr>
          <w:rFonts w:ascii="宋体" w:hAnsi="宋体"/>
          <w:sz w:val="24"/>
        </w:rPr>
      </w:pPr>
    </w:p>
    <w:p w:rsidR="00FA6079" w:rsidRPr="003D6585" w:rsidRDefault="00FA6079" w:rsidP="00FA6079">
      <w:pPr>
        <w:snapToGrid w:val="0"/>
        <w:spacing w:line="360" w:lineRule="auto"/>
        <w:ind w:left="710"/>
        <w:jc w:val="left"/>
        <w:rPr>
          <w:rFonts w:ascii="宋体"/>
          <w:color w:val="FF0000"/>
          <w:sz w:val="24"/>
        </w:rPr>
      </w:pPr>
      <w:r>
        <w:rPr>
          <w:rFonts w:ascii="宋体" w:hAnsi="宋体" w:hint="eastAsia"/>
          <w:sz w:val="24"/>
        </w:rPr>
        <w:t>一、项目编号：</w:t>
      </w:r>
      <w:r>
        <w:rPr>
          <w:rFonts w:ascii="宋体" w:hAnsi="宋体"/>
          <w:color w:val="FF0000"/>
          <w:sz w:val="24"/>
        </w:rPr>
        <w:t>ZC-CZB19202</w:t>
      </w:r>
    </w:p>
    <w:p w:rsidR="00FA6079" w:rsidRPr="003D6585" w:rsidRDefault="00FA6079" w:rsidP="00FA6079">
      <w:pPr>
        <w:snapToGrid w:val="0"/>
        <w:spacing w:line="360" w:lineRule="auto"/>
        <w:ind w:left="710"/>
        <w:jc w:val="left"/>
        <w:rPr>
          <w:rFonts w:ascii="宋体"/>
          <w:color w:val="FF0000"/>
          <w:sz w:val="24"/>
        </w:rPr>
      </w:pPr>
      <w:r>
        <w:rPr>
          <w:rFonts w:ascii="宋体" w:hAnsi="宋体" w:hint="eastAsia"/>
          <w:sz w:val="24"/>
        </w:rPr>
        <w:t>二、项目名称：</w:t>
      </w:r>
      <w:r>
        <w:rPr>
          <w:rFonts w:ascii="宋体" w:hAnsi="宋体" w:hint="eastAsia"/>
          <w:color w:val="FF0000"/>
          <w:sz w:val="24"/>
        </w:rPr>
        <w:t>中国第一历史档案馆形象设计与宣传服务采购项目</w:t>
      </w:r>
    </w:p>
    <w:p w:rsidR="00FA6079" w:rsidRPr="003D6585" w:rsidRDefault="00FA6079" w:rsidP="00FA6079">
      <w:pPr>
        <w:snapToGrid w:val="0"/>
        <w:spacing w:line="360" w:lineRule="auto"/>
        <w:ind w:left="710"/>
        <w:jc w:val="left"/>
        <w:rPr>
          <w:rFonts w:ascii="宋体"/>
          <w:color w:val="FF0000"/>
          <w:sz w:val="24"/>
        </w:rPr>
      </w:pPr>
      <w:r>
        <w:rPr>
          <w:rFonts w:ascii="宋体" w:hAnsi="宋体" w:hint="eastAsia"/>
          <w:sz w:val="24"/>
        </w:rPr>
        <w:t>三、采购人：</w:t>
      </w:r>
      <w:r>
        <w:rPr>
          <w:rFonts w:ascii="宋体" w:hAnsi="宋体" w:hint="eastAsia"/>
          <w:color w:val="FF0000"/>
          <w:sz w:val="24"/>
        </w:rPr>
        <w:t>中国第一历史档案馆</w:t>
      </w:r>
    </w:p>
    <w:p w:rsidR="00FA6079" w:rsidRPr="003D6585" w:rsidRDefault="00FA6079" w:rsidP="00FA6079">
      <w:pPr>
        <w:snapToGrid w:val="0"/>
        <w:spacing w:line="360" w:lineRule="auto"/>
        <w:ind w:left="710"/>
        <w:jc w:val="left"/>
        <w:rPr>
          <w:rFonts w:ascii="宋体"/>
          <w:color w:val="FF0000"/>
          <w:sz w:val="24"/>
        </w:rPr>
      </w:pPr>
      <w:r>
        <w:rPr>
          <w:rFonts w:ascii="宋体" w:hAnsi="宋体" w:hint="eastAsia"/>
          <w:sz w:val="24"/>
          <w:szCs w:val="24"/>
        </w:rPr>
        <w:t>四、报价要求：</w:t>
      </w:r>
      <w:r>
        <w:rPr>
          <w:rFonts w:ascii="宋体" w:hAnsi="宋体" w:hint="eastAsia"/>
          <w:color w:val="FF0000"/>
          <w:sz w:val="24"/>
          <w:szCs w:val="24"/>
        </w:rPr>
        <w:t>本项目采购预算为</w:t>
      </w:r>
      <w:r>
        <w:rPr>
          <w:rFonts w:ascii="宋体" w:hAnsi="宋体"/>
          <w:color w:val="FF0000"/>
          <w:sz w:val="24"/>
          <w:szCs w:val="24"/>
        </w:rPr>
        <w:t>704万元，最高限价为704万元，超过预算和最高限价的投标将作为无效投标处理。</w:t>
      </w:r>
    </w:p>
    <w:p w:rsidR="00FA6079" w:rsidRPr="003D6585" w:rsidRDefault="00FA6079" w:rsidP="00FA6079">
      <w:pPr>
        <w:snapToGrid w:val="0"/>
        <w:spacing w:line="360" w:lineRule="auto"/>
        <w:ind w:left="1130"/>
        <w:jc w:val="left"/>
        <w:rPr>
          <w:rFonts w:ascii="宋体"/>
          <w:color w:val="FF0000"/>
          <w:sz w:val="24"/>
        </w:rPr>
      </w:pPr>
      <w:r>
        <w:rPr>
          <w:rFonts w:ascii="宋体" w:hint="eastAsia"/>
          <w:color w:val="FF0000"/>
          <w:sz w:val="24"/>
        </w:rPr>
        <w:t>投标报价应包括中标人所提供相应设备、设施、产品和各项技术人工服务并达到验收合格的一切费用。</w:t>
      </w:r>
    </w:p>
    <w:p w:rsidR="00FA6079" w:rsidRPr="003D6585" w:rsidRDefault="00FA6079" w:rsidP="00FA6079">
      <w:pPr>
        <w:snapToGrid w:val="0"/>
        <w:spacing w:line="360" w:lineRule="auto"/>
        <w:ind w:left="710"/>
        <w:jc w:val="left"/>
        <w:rPr>
          <w:rFonts w:ascii="宋体"/>
          <w:color w:val="FF0000"/>
          <w:sz w:val="24"/>
        </w:rPr>
      </w:pPr>
      <w:r>
        <w:rPr>
          <w:rFonts w:ascii="宋体" w:hAnsi="宋体" w:hint="eastAsia"/>
          <w:sz w:val="24"/>
          <w:szCs w:val="24"/>
        </w:rPr>
        <w:t>五、资金来源：</w:t>
      </w:r>
      <w:r>
        <w:rPr>
          <w:rFonts w:ascii="宋体" w:hAnsi="宋体" w:hint="eastAsia"/>
          <w:color w:val="FF0000"/>
          <w:sz w:val="24"/>
          <w:szCs w:val="24"/>
        </w:rPr>
        <w:t>预算内资金</w:t>
      </w:r>
    </w:p>
    <w:p w:rsidR="00FA6079" w:rsidRPr="003D6585" w:rsidRDefault="00FA6079" w:rsidP="00FA6079">
      <w:pPr>
        <w:snapToGrid w:val="0"/>
        <w:spacing w:line="360" w:lineRule="auto"/>
        <w:ind w:left="710"/>
        <w:jc w:val="left"/>
        <w:rPr>
          <w:rFonts w:ascii="宋体"/>
          <w:color w:val="FF0000"/>
          <w:sz w:val="24"/>
        </w:rPr>
      </w:pPr>
      <w:r>
        <w:rPr>
          <w:rFonts w:ascii="宋体" w:hAnsi="宋体" w:hint="eastAsia"/>
          <w:sz w:val="24"/>
          <w:szCs w:val="24"/>
        </w:rPr>
        <w:t>六、交货要求：</w:t>
      </w:r>
      <w:r>
        <w:rPr>
          <w:rFonts w:ascii="宋体" w:hAnsi="宋体" w:hint="eastAsia"/>
          <w:color w:val="FF0000"/>
          <w:sz w:val="24"/>
          <w:szCs w:val="24"/>
        </w:rPr>
        <w:t>本项目约定的服务内容须在新馆正式开放运营的时间之前执行完毕，</w:t>
      </w:r>
      <w:r>
        <w:rPr>
          <w:rFonts w:ascii="宋体" w:hAnsi="宋体"/>
          <w:color w:val="FF0000"/>
          <w:sz w:val="24"/>
          <w:szCs w:val="24"/>
        </w:rPr>
        <w:t>2020年10月为导示安装入驻时间，标志、VI及导示设计部分须在2020年7月中旬定稿， 具体执行时间以双方协商为准。</w:t>
      </w:r>
    </w:p>
    <w:p w:rsidR="00FA6079" w:rsidRDefault="00FA6079" w:rsidP="00FA6079">
      <w:pPr>
        <w:snapToGrid w:val="0"/>
        <w:spacing w:line="360" w:lineRule="auto"/>
        <w:ind w:left="710"/>
        <w:jc w:val="left"/>
        <w:rPr>
          <w:rFonts w:ascii="宋体" w:hAnsi="宋体"/>
          <w:color w:val="FF0000"/>
          <w:sz w:val="24"/>
          <w:szCs w:val="24"/>
        </w:rPr>
      </w:pPr>
      <w:r>
        <w:rPr>
          <w:rFonts w:ascii="宋体" w:hAnsi="宋体" w:hint="eastAsia"/>
          <w:sz w:val="24"/>
          <w:szCs w:val="24"/>
        </w:rPr>
        <w:t>七、履约保证金：</w:t>
      </w:r>
      <w:r>
        <w:rPr>
          <w:rFonts w:ascii="宋体" w:hAnsi="宋体" w:hint="eastAsia"/>
          <w:color w:val="FF0000"/>
          <w:sz w:val="24"/>
          <w:szCs w:val="24"/>
        </w:rPr>
        <w:t>中标供应商应在收到首付款后</w:t>
      </w:r>
      <w:r>
        <w:rPr>
          <w:rFonts w:ascii="宋体" w:hAnsi="宋体"/>
          <w:color w:val="FF0000"/>
          <w:sz w:val="24"/>
          <w:szCs w:val="24"/>
        </w:rPr>
        <w:t>20天内向采购人出具合同总金额10%的1年期银行保函（履约保函）。 逾期提供银行保函（履约保函），每推迟1天按首付款总额的0.5%向采购人支付违约金。</w:t>
      </w:r>
    </w:p>
    <w:p w:rsidR="00FA6079" w:rsidRPr="003D6585" w:rsidRDefault="00FA6079" w:rsidP="00FA6079">
      <w:pPr>
        <w:snapToGrid w:val="0"/>
        <w:spacing w:line="360" w:lineRule="auto"/>
        <w:ind w:left="710"/>
        <w:jc w:val="left"/>
        <w:rPr>
          <w:rFonts w:ascii="宋体"/>
          <w:color w:val="FF0000"/>
          <w:sz w:val="24"/>
        </w:rPr>
      </w:pPr>
      <w:r>
        <w:rPr>
          <w:rFonts w:ascii="宋体" w:hAnsi="宋体" w:hint="eastAsia"/>
          <w:color w:val="FF0000"/>
          <w:sz w:val="24"/>
          <w:szCs w:val="24"/>
        </w:rPr>
        <w:t>注：履约保证金在合同约定期间内不予退还或者应完全有效。如果中标供应商能按约全面履行合同义务，采购人将在合同约定期间届满之日起</w:t>
      </w:r>
      <w:r>
        <w:rPr>
          <w:rFonts w:ascii="宋体" w:hAnsi="宋体"/>
          <w:color w:val="FF0000"/>
          <w:sz w:val="24"/>
          <w:szCs w:val="24"/>
        </w:rPr>
        <w:t>10个工作日内，以银行汇款或支票方式退还中标供应商以银行转账汇款或银行汇票、支票、本票方式提供的履约保证金（不计利息），如果中标供应商以银行保函、中国投资担保有限公司政府采购履约担保</w:t>
      </w:r>
      <w:proofErr w:type="gramStart"/>
      <w:r>
        <w:rPr>
          <w:rFonts w:ascii="宋体" w:hAnsi="宋体"/>
          <w:color w:val="FF0000"/>
          <w:sz w:val="24"/>
          <w:szCs w:val="24"/>
        </w:rPr>
        <w:t>函方式</w:t>
      </w:r>
      <w:proofErr w:type="gramEnd"/>
      <w:r>
        <w:rPr>
          <w:rFonts w:ascii="宋体" w:hAnsi="宋体"/>
          <w:color w:val="FF0000"/>
          <w:sz w:val="24"/>
          <w:szCs w:val="24"/>
        </w:rPr>
        <w:t>提供履约保证金的，有</w:t>
      </w:r>
      <w:r>
        <w:rPr>
          <w:rFonts w:ascii="宋体" w:hAnsi="宋体" w:hint="eastAsia"/>
          <w:color w:val="FF0000"/>
          <w:sz w:val="24"/>
          <w:szCs w:val="24"/>
        </w:rPr>
        <w:t>关第三方机构的担保责任于中标供应商按约全面履行合同义务完毕同时解除，相关保函的法律效力亦同时终止。</w:t>
      </w:r>
    </w:p>
    <w:p w:rsidR="00FA6079" w:rsidRDefault="00FA6079" w:rsidP="00FA6079">
      <w:pPr>
        <w:snapToGrid w:val="0"/>
        <w:spacing w:line="360" w:lineRule="auto"/>
        <w:ind w:left="710"/>
        <w:jc w:val="left"/>
        <w:rPr>
          <w:rFonts w:ascii="宋体" w:hAnsi="宋体"/>
          <w:sz w:val="24"/>
          <w:szCs w:val="24"/>
        </w:rPr>
      </w:pPr>
      <w:r>
        <w:rPr>
          <w:rFonts w:ascii="宋体" w:hAnsi="宋体" w:hint="eastAsia"/>
          <w:sz w:val="24"/>
          <w:szCs w:val="24"/>
        </w:rPr>
        <w:t>八、采购资金支付：</w:t>
      </w:r>
    </w:p>
    <w:p w:rsidR="00FA6079" w:rsidRDefault="00FA6079" w:rsidP="00FA6079">
      <w:pPr>
        <w:snapToGrid w:val="0"/>
        <w:spacing w:line="360" w:lineRule="auto"/>
        <w:ind w:left="720"/>
        <w:jc w:val="left"/>
        <w:rPr>
          <w:rFonts w:ascii="宋体" w:hAnsi="宋体"/>
          <w:color w:val="FF0000"/>
          <w:sz w:val="24"/>
          <w:szCs w:val="24"/>
        </w:rPr>
      </w:pPr>
      <w:r>
        <w:rPr>
          <w:rFonts w:ascii="宋体" w:hAnsi="宋体" w:hint="eastAsia"/>
          <w:color w:val="FF0000"/>
          <w:sz w:val="24"/>
          <w:szCs w:val="24"/>
        </w:rPr>
        <w:t>（</w:t>
      </w:r>
      <w:r>
        <w:rPr>
          <w:rFonts w:ascii="宋体" w:hAnsi="宋体"/>
          <w:color w:val="FF0000"/>
          <w:sz w:val="24"/>
          <w:szCs w:val="24"/>
        </w:rPr>
        <w:t>1）签订合同后20天内，甲方向乙方支付首付款（合同总金额的40%），</w:t>
      </w:r>
    </w:p>
    <w:p w:rsidR="00FA6079" w:rsidRDefault="00FA6079" w:rsidP="00FA6079">
      <w:pPr>
        <w:snapToGrid w:val="0"/>
        <w:spacing w:line="360" w:lineRule="auto"/>
        <w:ind w:left="720"/>
        <w:jc w:val="left"/>
        <w:rPr>
          <w:rFonts w:ascii="宋体" w:hAnsi="宋体"/>
          <w:color w:val="FF0000"/>
          <w:sz w:val="24"/>
          <w:szCs w:val="24"/>
        </w:rPr>
      </w:pPr>
      <w:r>
        <w:rPr>
          <w:rFonts w:ascii="宋体" w:hAnsi="宋体" w:hint="eastAsia"/>
          <w:color w:val="FF0000"/>
          <w:sz w:val="24"/>
          <w:szCs w:val="24"/>
        </w:rPr>
        <w:t>乙方在收到首付款后</w:t>
      </w:r>
      <w:r>
        <w:rPr>
          <w:rFonts w:ascii="宋体" w:hAnsi="宋体"/>
          <w:color w:val="FF0000"/>
          <w:sz w:val="24"/>
          <w:szCs w:val="24"/>
        </w:rPr>
        <w:t>20天内向甲方出具合同金额10%的1年期银行保函（履约保函），乙方逾期提供银行保函（履约保函），每推迟1天按首付款总额的0.5%向甲方支付违约金；</w:t>
      </w:r>
    </w:p>
    <w:p w:rsidR="00FA6079" w:rsidRDefault="00FA6079" w:rsidP="00FA6079">
      <w:pPr>
        <w:snapToGrid w:val="0"/>
        <w:spacing w:line="360" w:lineRule="auto"/>
        <w:ind w:left="720"/>
        <w:jc w:val="left"/>
        <w:rPr>
          <w:rFonts w:ascii="宋体" w:hAnsi="宋体"/>
          <w:color w:val="FF0000"/>
          <w:sz w:val="24"/>
          <w:szCs w:val="24"/>
        </w:rPr>
      </w:pPr>
      <w:r>
        <w:rPr>
          <w:rFonts w:ascii="宋体" w:hAnsi="宋体" w:hint="eastAsia"/>
          <w:color w:val="FF0000"/>
          <w:sz w:val="24"/>
          <w:szCs w:val="24"/>
        </w:rPr>
        <w:t>（</w:t>
      </w:r>
      <w:r>
        <w:rPr>
          <w:rFonts w:ascii="宋体" w:hAnsi="宋体"/>
          <w:color w:val="FF0000"/>
          <w:sz w:val="24"/>
          <w:szCs w:val="24"/>
        </w:rPr>
        <w:t>2）乙方完成导示系统深化设计及详细制作清单，并经甲方验收通过后</w:t>
      </w:r>
      <w:r>
        <w:rPr>
          <w:rFonts w:ascii="宋体" w:hAnsi="宋体"/>
          <w:color w:val="FF0000"/>
          <w:sz w:val="24"/>
          <w:szCs w:val="24"/>
        </w:rPr>
        <w:lastRenderedPageBreak/>
        <w:t>30天内，甲方向乙方支付中期款（合同总金额的40%）；</w:t>
      </w:r>
    </w:p>
    <w:p w:rsidR="00FA6079" w:rsidRDefault="00FA6079" w:rsidP="00FA6079">
      <w:pPr>
        <w:snapToGrid w:val="0"/>
        <w:spacing w:line="360" w:lineRule="auto"/>
        <w:ind w:left="720"/>
        <w:jc w:val="left"/>
        <w:rPr>
          <w:rFonts w:ascii="宋体" w:hAnsi="宋体"/>
          <w:color w:val="FF0000"/>
          <w:sz w:val="24"/>
          <w:szCs w:val="24"/>
        </w:rPr>
      </w:pPr>
      <w:r>
        <w:rPr>
          <w:rFonts w:ascii="宋体" w:hAnsi="宋体" w:hint="eastAsia"/>
          <w:color w:val="FF0000"/>
          <w:sz w:val="24"/>
          <w:szCs w:val="24"/>
        </w:rPr>
        <w:t>（</w:t>
      </w:r>
      <w:r>
        <w:rPr>
          <w:rFonts w:ascii="宋体" w:hAnsi="宋体"/>
          <w:color w:val="FF0000"/>
          <w:sz w:val="24"/>
          <w:szCs w:val="24"/>
        </w:rPr>
        <w:t>3）甲方对项目整体验收通过后30天内，甲方向乙方支付尾款（合同总金额的10%）；</w:t>
      </w:r>
    </w:p>
    <w:p w:rsidR="00FA6079" w:rsidRPr="003D6585" w:rsidRDefault="00FA6079" w:rsidP="00FA6079">
      <w:pPr>
        <w:snapToGrid w:val="0"/>
        <w:spacing w:line="360" w:lineRule="auto"/>
        <w:ind w:left="720"/>
        <w:jc w:val="left"/>
        <w:rPr>
          <w:rFonts w:ascii="宋体" w:hAnsi="宋体"/>
          <w:color w:val="FF0000"/>
          <w:sz w:val="24"/>
          <w:szCs w:val="24"/>
        </w:rPr>
      </w:pPr>
      <w:r>
        <w:rPr>
          <w:rFonts w:ascii="宋体" w:hAnsi="宋体" w:hint="eastAsia"/>
          <w:color w:val="FF0000"/>
          <w:sz w:val="24"/>
          <w:szCs w:val="24"/>
        </w:rPr>
        <w:t>（</w:t>
      </w:r>
      <w:r>
        <w:rPr>
          <w:rFonts w:ascii="宋体" w:hAnsi="宋体"/>
          <w:color w:val="FF0000"/>
          <w:sz w:val="24"/>
          <w:szCs w:val="24"/>
        </w:rPr>
        <w:t>4）项目整体验收通过1年后，甲方向乙方支付质量保证金（合同总金额的10%）。</w:t>
      </w:r>
    </w:p>
    <w:p w:rsidR="00FA6079" w:rsidRPr="00422476" w:rsidRDefault="00FA6079" w:rsidP="00FA6079">
      <w:pPr>
        <w:snapToGrid w:val="0"/>
        <w:spacing w:line="360" w:lineRule="auto"/>
        <w:ind w:left="710" w:firstLineChars="200" w:firstLine="480"/>
        <w:jc w:val="left"/>
        <w:rPr>
          <w:rFonts w:ascii="宋体" w:hAnsi="宋体"/>
          <w:color w:val="FF0000"/>
          <w:sz w:val="24"/>
          <w:szCs w:val="24"/>
        </w:rPr>
      </w:pPr>
      <w:r>
        <w:rPr>
          <w:rFonts w:ascii="宋体" w:hAnsi="宋体" w:hint="eastAsia"/>
          <w:color w:val="FF0000"/>
          <w:sz w:val="24"/>
          <w:szCs w:val="24"/>
        </w:rPr>
        <w:t>注：</w:t>
      </w:r>
      <w:r w:rsidRPr="00687CE2">
        <w:rPr>
          <w:rFonts w:ascii="宋体" w:hAnsi="宋体" w:hint="eastAsia"/>
          <w:color w:val="FF0000"/>
          <w:sz w:val="24"/>
          <w:szCs w:val="24"/>
        </w:rPr>
        <w:t>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FA6079" w:rsidRDefault="00FA6079" w:rsidP="00FA6079">
      <w:pPr>
        <w:snapToGrid w:val="0"/>
        <w:spacing w:line="360" w:lineRule="auto"/>
        <w:ind w:left="710"/>
        <w:jc w:val="left"/>
        <w:rPr>
          <w:rFonts w:ascii="宋体"/>
          <w:sz w:val="24"/>
        </w:rPr>
      </w:pPr>
      <w:r>
        <w:rPr>
          <w:rFonts w:ascii="宋体" w:hAnsi="宋体" w:hint="eastAsia"/>
          <w:sz w:val="24"/>
          <w:szCs w:val="24"/>
        </w:rPr>
        <w:t>九、投标有效期：开标之日起</w:t>
      </w:r>
      <w:r>
        <w:rPr>
          <w:rFonts w:ascii="宋体" w:hAnsi="宋体"/>
          <w:color w:val="FF0000"/>
          <w:sz w:val="24"/>
          <w:szCs w:val="24"/>
        </w:rPr>
        <w:t>90</w:t>
      </w:r>
      <w:r>
        <w:rPr>
          <w:rFonts w:ascii="宋体" w:hAnsi="宋体" w:hint="eastAsia"/>
          <w:sz w:val="24"/>
          <w:szCs w:val="24"/>
        </w:rPr>
        <w:t>个日历日。如果中标，有效期自动延长至合同履行完毕。</w:t>
      </w:r>
    </w:p>
    <w:p w:rsidR="00FA6079" w:rsidRPr="003D6585" w:rsidRDefault="00FA6079" w:rsidP="00FA6079">
      <w:pPr>
        <w:snapToGrid w:val="0"/>
        <w:spacing w:line="360" w:lineRule="auto"/>
        <w:ind w:left="710"/>
        <w:jc w:val="left"/>
        <w:rPr>
          <w:rFonts w:ascii="宋体"/>
          <w:color w:val="FF0000"/>
          <w:sz w:val="24"/>
        </w:rPr>
      </w:pPr>
      <w:r>
        <w:rPr>
          <w:rFonts w:ascii="宋体" w:hAnsi="宋体" w:hint="eastAsia"/>
          <w:sz w:val="24"/>
          <w:szCs w:val="24"/>
        </w:rPr>
        <w:t>十、投标保证金要求：</w:t>
      </w:r>
      <w:r>
        <w:rPr>
          <w:rFonts w:ascii="宋体" w:hAnsi="宋体" w:hint="eastAsia"/>
          <w:color w:val="FF0000"/>
          <w:sz w:val="24"/>
          <w:szCs w:val="24"/>
        </w:rPr>
        <w:t>本项目不收取投标保证金。</w:t>
      </w:r>
    </w:p>
    <w:p w:rsidR="00FA6079" w:rsidRDefault="00FA6079" w:rsidP="00FA6079">
      <w:pPr>
        <w:snapToGrid w:val="0"/>
        <w:spacing w:line="360" w:lineRule="auto"/>
        <w:ind w:left="710"/>
        <w:jc w:val="left"/>
        <w:rPr>
          <w:rFonts w:ascii="宋体"/>
          <w:sz w:val="24"/>
        </w:rPr>
      </w:pPr>
      <w:r>
        <w:rPr>
          <w:rFonts w:ascii="宋体" w:hAnsi="宋体" w:hint="eastAsia"/>
          <w:sz w:val="24"/>
          <w:szCs w:val="24"/>
        </w:rPr>
        <w:t>十一、评标委员会组成：</w:t>
      </w:r>
    </w:p>
    <w:p w:rsidR="00FA6079" w:rsidRDefault="00FA6079" w:rsidP="00FA6079">
      <w:pPr>
        <w:snapToGrid w:val="0"/>
        <w:spacing w:line="360" w:lineRule="auto"/>
        <w:ind w:left="1130"/>
        <w:jc w:val="left"/>
        <w:rPr>
          <w:rFonts w:ascii="宋体"/>
          <w:sz w:val="24"/>
        </w:rPr>
      </w:pPr>
      <w:r>
        <w:rPr>
          <w:rFonts w:ascii="宋体" w:hAnsi="宋体" w:hint="eastAsia"/>
          <w:sz w:val="24"/>
          <w:szCs w:val="24"/>
        </w:rPr>
        <w:t>评标委员会成员共</w:t>
      </w:r>
      <w:r>
        <w:rPr>
          <w:rFonts w:ascii="宋体" w:hAnsi="宋体"/>
          <w:color w:val="FF0000"/>
          <w:sz w:val="24"/>
          <w:szCs w:val="24"/>
        </w:rPr>
        <w:t>5</w:t>
      </w:r>
      <w:r>
        <w:rPr>
          <w:rFonts w:ascii="宋体" w:hAnsi="宋体" w:hint="eastAsia"/>
          <w:sz w:val="24"/>
          <w:szCs w:val="24"/>
        </w:rPr>
        <w:t>名，其中有关技术、经济等方面的专家</w:t>
      </w:r>
      <w:r>
        <w:rPr>
          <w:rFonts w:ascii="宋体" w:hAnsi="宋体"/>
          <w:color w:val="FF0000"/>
          <w:sz w:val="24"/>
          <w:szCs w:val="24"/>
        </w:rPr>
        <w:t>4</w:t>
      </w:r>
      <w:r>
        <w:rPr>
          <w:rFonts w:ascii="宋体" w:hAnsi="宋体" w:hint="eastAsia"/>
          <w:sz w:val="24"/>
          <w:szCs w:val="24"/>
        </w:rPr>
        <w:t>名，采购人代表</w:t>
      </w:r>
      <w:r>
        <w:rPr>
          <w:rFonts w:ascii="宋体" w:hAnsi="宋体"/>
          <w:color w:val="FF0000"/>
          <w:sz w:val="24"/>
          <w:szCs w:val="24"/>
        </w:rPr>
        <w:t>1</w:t>
      </w:r>
      <w:r>
        <w:rPr>
          <w:rFonts w:ascii="宋体" w:hAnsi="宋体" w:hint="eastAsia"/>
          <w:sz w:val="24"/>
          <w:szCs w:val="24"/>
        </w:rPr>
        <w:t>名。</w:t>
      </w:r>
    </w:p>
    <w:p w:rsidR="00FA6079" w:rsidRDefault="00FA6079" w:rsidP="00FA6079">
      <w:pPr>
        <w:snapToGrid w:val="0"/>
        <w:spacing w:line="360" w:lineRule="auto"/>
        <w:ind w:left="710"/>
        <w:jc w:val="left"/>
        <w:rPr>
          <w:rFonts w:ascii="宋体"/>
          <w:sz w:val="24"/>
        </w:rPr>
      </w:pPr>
      <w:r>
        <w:rPr>
          <w:rFonts w:ascii="宋体" w:hAnsi="宋体" w:hint="eastAsia"/>
          <w:sz w:val="24"/>
          <w:szCs w:val="24"/>
        </w:rPr>
        <w:t>十二、评分办法：本项目采用综合评分法。</w:t>
      </w:r>
    </w:p>
    <w:p w:rsidR="00FA6079" w:rsidRDefault="00FA6079" w:rsidP="00FA6079">
      <w:pPr>
        <w:snapToGrid w:val="0"/>
        <w:spacing w:line="360" w:lineRule="auto"/>
        <w:ind w:left="710"/>
        <w:jc w:val="left"/>
        <w:rPr>
          <w:rFonts w:ascii="宋体" w:hAnsi="宋体"/>
          <w:sz w:val="24"/>
          <w:szCs w:val="24"/>
        </w:rPr>
      </w:pPr>
      <w:r>
        <w:rPr>
          <w:rFonts w:ascii="宋体" w:hAnsi="宋体" w:hint="eastAsia"/>
          <w:sz w:val="24"/>
          <w:szCs w:val="24"/>
        </w:rPr>
        <w:t>十三、踏勘信息：</w:t>
      </w:r>
    </w:p>
    <w:p w:rsidR="00FA6079" w:rsidRDefault="00FA6079" w:rsidP="00FA6079">
      <w:pPr>
        <w:snapToGrid w:val="0"/>
        <w:spacing w:line="360" w:lineRule="auto"/>
        <w:ind w:left="720"/>
        <w:jc w:val="left"/>
        <w:rPr>
          <w:rFonts w:ascii="宋体"/>
          <w:color w:val="FF0000"/>
          <w:sz w:val="24"/>
        </w:rPr>
      </w:pPr>
      <w:r>
        <w:rPr>
          <w:rFonts w:ascii="宋体" w:hint="eastAsia"/>
          <w:color w:val="FF0000"/>
          <w:sz w:val="24"/>
        </w:rPr>
        <w:t xml:space="preserve">　踏勘时间：2019年12月5日9时00分</w:t>
      </w:r>
    </w:p>
    <w:p w:rsidR="00FA6079" w:rsidRDefault="00FA6079" w:rsidP="00FA6079">
      <w:pPr>
        <w:snapToGrid w:val="0"/>
        <w:spacing w:line="360" w:lineRule="auto"/>
        <w:ind w:left="720"/>
        <w:jc w:val="left"/>
        <w:rPr>
          <w:rFonts w:ascii="宋体"/>
          <w:color w:val="FF0000"/>
          <w:sz w:val="24"/>
        </w:rPr>
      </w:pPr>
      <w:r>
        <w:rPr>
          <w:rFonts w:ascii="宋体" w:hint="eastAsia"/>
          <w:color w:val="FF0000"/>
          <w:sz w:val="24"/>
        </w:rPr>
        <w:t xml:space="preserve">　踏勘地点：北京市东城区祁年大街西北侧中国第一历史档案馆</w:t>
      </w:r>
    </w:p>
    <w:p w:rsidR="00FA6079" w:rsidRDefault="00FA6079" w:rsidP="00FA6079">
      <w:pPr>
        <w:snapToGrid w:val="0"/>
        <w:spacing w:line="360" w:lineRule="auto"/>
        <w:ind w:left="720"/>
        <w:jc w:val="left"/>
        <w:rPr>
          <w:rFonts w:ascii="宋体"/>
          <w:color w:val="FF0000"/>
          <w:sz w:val="24"/>
        </w:rPr>
      </w:pPr>
      <w:r>
        <w:rPr>
          <w:rFonts w:ascii="宋体" w:hint="eastAsia"/>
          <w:color w:val="FF0000"/>
          <w:sz w:val="24"/>
        </w:rPr>
        <w:t xml:space="preserve">　联系人：王宁</w:t>
      </w:r>
    </w:p>
    <w:p w:rsidR="00FA6079" w:rsidRDefault="00FA6079" w:rsidP="00FA6079">
      <w:pPr>
        <w:snapToGrid w:val="0"/>
        <w:spacing w:line="360" w:lineRule="auto"/>
        <w:ind w:left="720"/>
        <w:jc w:val="left"/>
        <w:rPr>
          <w:rFonts w:ascii="宋体"/>
          <w:color w:val="FF0000"/>
          <w:sz w:val="24"/>
        </w:rPr>
      </w:pPr>
      <w:r>
        <w:rPr>
          <w:rFonts w:ascii="宋体" w:hint="eastAsia"/>
          <w:color w:val="FF0000"/>
          <w:sz w:val="24"/>
        </w:rPr>
        <w:t xml:space="preserve">　联系电话：010-63096513</w:t>
      </w:r>
    </w:p>
    <w:p w:rsidR="00FA6079" w:rsidRDefault="00FA6079" w:rsidP="00FA6079">
      <w:pPr>
        <w:snapToGrid w:val="0"/>
        <w:spacing w:line="360" w:lineRule="auto"/>
        <w:ind w:left="720"/>
        <w:jc w:val="left"/>
        <w:rPr>
          <w:rFonts w:ascii="宋体"/>
          <w:color w:val="FF0000"/>
          <w:sz w:val="24"/>
        </w:rPr>
      </w:pPr>
      <w:r>
        <w:rPr>
          <w:rFonts w:ascii="宋体" w:hint="eastAsia"/>
          <w:color w:val="FF0000"/>
          <w:sz w:val="24"/>
        </w:rPr>
        <w:t xml:space="preserve">　踏勘信息：投标人应在规定时间和地点参加踏勘，并承担踏勘所发生的自身费用。投标人未参加踏勘的，由此产生的不利后果由投标人自行承担。</w:t>
      </w:r>
    </w:p>
    <w:p w:rsidR="00FA6079" w:rsidRPr="003D6585" w:rsidRDefault="00FA6079" w:rsidP="00FA6079">
      <w:pPr>
        <w:snapToGrid w:val="0"/>
        <w:spacing w:line="360" w:lineRule="auto"/>
        <w:ind w:left="720"/>
        <w:jc w:val="left"/>
        <w:rPr>
          <w:rFonts w:ascii="宋体"/>
          <w:color w:val="FF0000"/>
          <w:sz w:val="24"/>
        </w:rPr>
      </w:pPr>
      <w:r>
        <w:rPr>
          <w:rFonts w:ascii="宋体" w:hint="eastAsia"/>
          <w:color w:val="FF0000"/>
          <w:sz w:val="24"/>
        </w:rPr>
        <w:t xml:space="preserve">　现场踏勘签订保密协议，对采购过程中所涉及的一切采购</w:t>
      </w:r>
      <w:proofErr w:type="gramStart"/>
      <w:r>
        <w:rPr>
          <w:rFonts w:ascii="宋体" w:hint="eastAsia"/>
          <w:color w:val="FF0000"/>
          <w:sz w:val="24"/>
        </w:rPr>
        <w:t>方资料</w:t>
      </w:r>
      <w:proofErr w:type="gramEnd"/>
      <w:r>
        <w:rPr>
          <w:rFonts w:ascii="宋体" w:hint="eastAsia"/>
          <w:color w:val="FF0000"/>
          <w:sz w:val="24"/>
        </w:rPr>
        <w:t>信息保密。</w:t>
      </w:r>
    </w:p>
    <w:p w:rsidR="00FA6079" w:rsidRDefault="00FA6079" w:rsidP="00FA6079"/>
    <w:p w:rsidR="00FA6079" w:rsidRDefault="00FA6079" w:rsidP="00FA6079">
      <w:pPr>
        <w:widowControl/>
        <w:jc w:val="left"/>
      </w:pPr>
      <w:r>
        <w:br w:type="page"/>
      </w:r>
    </w:p>
    <w:p w:rsidR="00FA6079" w:rsidRDefault="00FA6079" w:rsidP="00FA6079">
      <w:pPr>
        <w:jc w:val="center"/>
        <w:rPr>
          <w:rFonts w:ascii="宋体" w:eastAsia="宋体" w:hAnsi="宋体"/>
          <w:sz w:val="28"/>
        </w:rPr>
      </w:pPr>
    </w:p>
    <w:p w:rsidR="00FA6079" w:rsidRDefault="00FA6079" w:rsidP="00FA6079">
      <w:pPr>
        <w:jc w:val="center"/>
        <w:rPr>
          <w:rFonts w:ascii="宋体" w:eastAsia="宋体" w:hAnsi="宋体"/>
          <w:b/>
          <w:sz w:val="28"/>
        </w:rPr>
      </w:pPr>
      <w:r>
        <w:rPr>
          <w:rFonts w:ascii="宋体" w:eastAsia="宋体" w:hAnsi="宋体"/>
          <w:b/>
          <w:sz w:val="28"/>
        </w:rPr>
        <w:t>第三部分 投标内容及格式要求</w:t>
      </w:r>
    </w:p>
    <w:p w:rsidR="00FA6079" w:rsidRDefault="00FA6079" w:rsidP="00FA6079">
      <w:pPr>
        <w:jc w:val="center"/>
        <w:rPr>
          <w:rFonts w:ascii="宋体" w:eastAsia="宋体" w:hAnsi="宋体"/>
          <w:sz w:val="28"/>
        </w:rPr>
      </w:pPr>
      <w:r>
        <w:rPr>
          <w:rFonts w:ascii="宋体" w:eastAsia="宋体" w:hAnsi="宋体"/>
          <w:sz w:val="28"/>
        </w:rPr>
        <w:t>一、投标声明函</w:t>
      </w:r>
    </w:p>
    <w:p w:rsidR="00FA6079" w:rsidRDefault="00FA6079" w:rsidP="00FA6079">
      <w:pPr>
        <w:rPr>
          <w:rFonts w:ascii="宋体" w:eastAsia="宋体" w:hAnsi="宋体"/>
          <w:sz w:val="28"/>
        </w:rPr>
      </w:pPr>
    </w:p>
    <w:p w:rsidR="00FA6079" w:rsidRDefault="00FA6079" w:rsidP="00FA6079">
      <w:pPr>
        <w:jc w:val="left"/>
        <w:rPr>
          <w:rFonts w:ascii="宋体" w:eastAsia="宋体" w:hAnsi="宋体"/>
          <w:sz w:val="24"/>
        </w:rPr>
      </w:pPr>
    </w:p>
    <w:p w:rsidR="00FA6079" w:rsidRDefault="00FA6079" w:rsidP="00FA6079">
      <w:pPr>
        <w:adjustRightInd w:val="0"/>
        <w:snapToGrid w:val="0"/>
        <w:spacing w:line="360" w:lineRule="auto"/>
        <w:rPr>
          <w:rFonts w:ascii="宋体" w:hAnsi="宋体"/>
          <w:b/>
          <w:bCs/>
          <w:sz w:val="24"/>
          <w:szCs w:val="24"/>
        </w:rPr>
      </w:pPr>
      <w:r>
        <w:rPr>
          <w:rFonts w:ascii="宋体" w:hAnsi="宋体" w:hint="eastAsia"/>
          <w:b/>
          <w:bCs/>
          <w:sz w:val="24"/>
          <w:szCs w:val="24"/>
        </w:rPr>
        <w:t xml:space="preserve">致：中共中央直属机关采购中心：   </w:t>
      </w:r>
    </w:p>
    <w:p w:rsidR="00FA6079" w:rsidRDefault="00FA6079" w:rsidP="00FA6079">
      <w:pPr>
        <w:adjustRightInd w:val="0"/>
        <w:snapToGrid w:val="0"/>
        <w:spacing w:line="360" w:lineRule="auto"/>
        <w:rPr>
          <w:rFonts w:ascii="宋体" w:hAnsi="宋体"/>
          <w:b/>
          <w:bCs/>
          <w:sz w:val="24"/>
          <w:szCs w:val="24"/>
        </w:rPr>
      </w:pPr>
    </w:p>
    <w:p w:rsidR="00FA6079" w:rsidRDefault="00FA6079" w:rsidP="00FA6079">
      <w:pPr>
        <w:numPr>
          <w:ilvl w:val="1"/>
          <w:numId w:val="2"/>
        </w:numPr>
        <w:tabs>
          <w:tab w:val="num" w:pos="420"/>
          <w:tab w:val="num" w:pos="945"/>
          <w:tab w:val="left" w:pos="7560"/>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我方承诺完全具备《政府采购法》第二十二条第一款规定的条件以及本项目招标文件规定的投标人须满足的特定条件。</w:t>
      </w:r>
    </w:p>
    <w:p w:rsidR="00FA6079" w:rsidRDefault="00FA6079" w:rsidP="00FA6079">
      <w:pPr>
        <w:numPr>
          <w:ilvl w:val="1"/>
          <w:numId w:val="2"/>
        </w:numPr>
        <w:tabs>
          <w:tab w:val="num" w:pos="420"/>
          <w:tab w:val="num" w:pos="945"/>
          <w:tab w:val="left" w:pos="7560"/>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FA6079" w:rsidRPr="007E2CF4" w:rsidRDefault="00FA6079" w:rsidP="00FA6079">
      <w:pPr>
        <w:numPr>
          <w:ilvl w:val="1"/>
          <w:numId w:val="2"/>
        </w:numPr>
        <w:tabs>
          <w:tab w:val="num" w:pos="420"/>
          <w:tab w:val="num" w:pos="945"/>
          <w:tab w:val="left" w:pos="7560"/>
        </w:tabs>
        <w:adjustRightInd w:val="0"/>
        <w:snapToGrid w:val="0"/>
        <w:spacing w:line="360" w:lineRule="auto"/>
        <w:ind w:leftChars="200" w:left="420" w:firstLine="0"/>
        <w:rPr>
          <w:rFonts w:ascii="宋体" w:hAnsi="宋体"/>
          <w:kern w:val="0"/>
          <w:sz w:val="24"/>
          <w:szCs w:val="24"/>
        </w:rPr>
      </w:pPr>
      <w:r w:rsidRPr="007E2CF4">
        <w:rPr>
          <w:rFonts w:ascii="宋体" w:hAnsi="宋体" w:hint="eastAsia"/>
          <w:kern w:val="0"/>
          <w:sz w:val="24"/>
          <w:szCs w:val="24"/>
        </w:rPr>
        <w:t>我方承诺参加本次采购活动前三年内，在经营活动中没有重大违法记录，</w:t>
      </w:r>
      <w:r>
        <w:rPr>
          <w:rFonts w:ascii="宋体" w:hAnsi="宋体" w:hint="eastAsia"/>
          <w:sz w:val="24"/>
          <w:szCs w:val="24"/>
        </w:rPr>
        <w:t>否则，资格审查时可将我方的投标文件按照无效投标文件处理。</w:t>
      </w:r>
    </w:p>
    <w:p w:rsidR="00FA6079" w:rsidRDefault="00FA6079" w:rsidP="00FA6079">
      <w:pPr>
        <w:numPr>
          <w:ilvl w:val="1"/>
          <w:numId w:val="2"/>
        </w:numPr>
        <w:tabs>
          <w:tab w:val="num" w:pos="420"/>
          <w:tab w:val="num" w:pos="945"/>
          <w:tab w:val="left" w:pos="7560"/>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我方承诺按照本项目招标文件和相关技术标准的条件，提供货物及相关服务，并承担因货物质量或服务等引起的一切责任。</w:t>
      </w:r>
    </w:p>
    <w:p w:rsidR="00FA6079" w:rsidRDefault="00FA6079" w:rsidP="00FA6079">
      <w:pPr>
        <w:numPr>
          <w:ilvl w:val="1"/>
          <w:numId w:val="2"/>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我方对本项目招标文件（包括修改文件及有关附件）完全理解，并承诺在发生争议时，不会以对招标文件存在误解、不明为由，向你方行使任何法律上的抗辩权。</w:t>
      </w:r>
    </w:p>
    <w:p w:rsidR="00FA6079" w:rsidRDefault="00FA6079" w:rsidP="00FA6079">
      <w:pPr>
        <w:numPr>
          <w:ilvl w:val="1"/>
          <w:numId w:val="2"/>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我方投标文件有效期为自开标日起</w:t>
      </w:r>
      <w:r>
        <w:rPr>
          <w:rFonts w:ascii="宋体" w:hAnsi="宋体" w:hint="eastAsia"/>
          <w:sz w:val="24"/>
          <w:szCs w:val="24"/>
          <w:u w:val="single"/>
        </w:rPr>
        <w:t>90</w:t>
      </w:r>
      <w:r>
        <w:rPr>
          <w:rFonts w:ascii="宋体" w:hAnsi="宋体" w:hint="eastAsia"/>
          <w:sz w:val="24"/>
          <w:szCs w:val="24"/>
        </w:rPr>
        <w:t>个日历日，若中标，则投标有效期自动延续至合同履行完毕。</w:t>
      </w:r>
    </w:p>
    <w:p w:rsidR="00FA6079" w:rsidRDefault="00FA6079" w:rsidP="00FA6079">
      <w:pPr>
        <w:numPr>
          <w:ilvl w:val="1"/>
          <w:numId w:val="2"/>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我方承诺接受招标文件规定的付款方式。</w:t>
      </w:r>
    </w:p>
    <w:p w:rsidR="00FA6079" w:rsidRDefault="00FA6079" w:rsidP="00FA6079">
      <w:pPr>
        <w:numPr>
          <w:ilvl w:val="1"/>
          <w:numId w:val="2"/>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FA6079" w:rsidRDefault="00FA6079" w:rsidP="00FA6079">
      <w:pPr>
        <w:numPr>
          <w:ilvl w:val="1"/>
          <w:numId w:val="2"/>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我方承诺投标文件中所有的资料及所作各项承诺</w:t>
      </w:r>
      <w:proofErr w:type="gramStart"/>
      <w:r>
        <w:rPr>
          <w:rFonts w:ascii="宋体" w:hAnsi="宋体" w:hint="eastAsia"/>
          <w:sz w:val="24"/>
          <w:szCs w:val="24"/>
        </w:rPr>
        <w:t>均真实</w:t>
      </w:r>
      <w:proofErr w:type="gramEnd"/>
      <w:r>
        <w:rPr>
          <w:rFonts w:ascii="宋体" w:hAnsi="宋体" w:hint="eastAsia"/>
          <w:sz w:val="24"/>
          <w:szCs w:val="24"/>
        </w:rPr>
        <w:t>准确，所提交的营业执照/《事业单位法人证书》已依法向登记管理机关报送相应的年度报告并予以公示（或所提交的《社会团体法人登记证书》/《民办非企业单位</w:t>
      </w:r>
      <w:r>
        <w:rPr>
          <w:rFonts w:ascii="宋体" w:hAnsi="宋体" w:hint="eastAsia"/>
          <w:sz w:val="24"/>
          <w:szCs w:val="24"/>
        </w:rPr>
        <w:lastRenderedPageBreak/>
        <w:t>登记证书》已通过登记管理机关的年度检查），不存在任何虚假之处，否则，评标委员会可将我方的投标文件按照无效投标文件处理，即使我方中标，中标结果无效，</w:t>
      </w:r>
      <w:proofErr w:type="gramStart"/>
      <w:r>
        <w:rPr>
          <w:rFonts w:ascii="宋体" w:hAnsi="宋体" w:hint="eastAsia"/>
          <w:sz w:val="24"/>
          <w:szCs w:val="24"/>
        </w:rPr>
        <w:t>对于因此</w:t>
      </w:r>
      <w:proofErr w:type="gramEnd"/>
      <w:r>
        <w:rPr>
          <w:rFonts w:ascii="宋体" w:hAnsi="宋体" w:hint="eastAsia"/>
          <w:sz w:val="24"/>
          <w:szCs w:val="24"/>
        </w:rPr>
        <w:t>给其他投标人及你方和采购人造成的全部损失，我方同意无条件予以赔偿。</w:t>
      </w:r>
    </w:p>
    <w:p w:rsidR="00FA6079" w:rsidRDefault="00FA6079" w:rsidP="00FA6079">
      <w:pPr>
        <w:numPr>
          <w:ilvl w:val="1"/>
          <w:numId w:val="2"/>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我方委托授权</w:t>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r>
      <w:r>
        <w:rPr>
          <w:rFonts w:ascii="宋体" w:hAnsi="宋体"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FA6079" w:rsidRDefault="00FA6079" w:rsidP="00FA6079">
      <w:pPr>
        <w:numPr>
          <w:ilvl w:val="1"/>
          <w:numId w:val="2"/>
        </w:numPr>
        <w:tabs>
          <w:tab w:val="num" w:pos="525"/>
          <w:tab w:val="num" w:pos="945"/>
        </w:tabs>
        <w:adjustRightInd w:val="0"/>
        <w:snapToGrid w:val="0"/>
        <w:spacing w:line="360" w:lineRule="auto"/>
        <w:ind w:leftChars="200" w:left="420" w:firstLine="0"/>
        <w:rPr>
          <w:rFonts w:ascii="宋体" w:hAnsi="宋体"/>
          <w:sz w:val="24"/>
          <w:szCs w:val="24"/>
        </w:rPr>
      </w:pPr>
      <w:r>
        <w:rPr>
          <w:rFonts w:ascii="宋体" w:hAnsi="宋体" w:hint="eastAsia"/>
          <w:sz w:val="24"/>
          <w:szCs w:val="24"/>
        </w:rPr>
        <w:t>我方承诺将严格遵守《中华人民共和国政府采购法》及相关法规，若存在违法违规行为，将承担相应的法律后果。</w:t>
      </w:r>
    </w:p>
    <w:p w:rsidR="00FA6079" w:rsidRDefault="00FA6079" w:rsidP="00FA6079">
      <w:pPr>
        <w:tabs>
          <w:tab w:val="num" w:pos="945"/>
        </w:tabs>
        <w:adjustRightInd w:val="0"/>
        <w:snapToGrid w:val="0"/>
        <w:spacing w:line="360" w:lineRule="auto"/>
        <w:ind w:left="420" w:firstLineChars="1800" w:firstLine="4320"/>
        <w:rPr>
          <w:rFonts w:ascii="宋体" w:hAnsi="宋体"/>
          <w:sz w:val="24"/>
          <w:szCs w:val="24"/>
        </w:rPr>
      </w:pPr>
      <w:r>
        <w:rPr>
          <w:rFonts w:ascii="宋体" w:hAnsi="宋体" w:hint="eastAsia"/>
          <w:sz w:val="24"/>
          <w:szCs w:val="24"/>
        </w:rPr>
        <w:t>法定代表人签字或盖章：</w:t>
      </w:r>
    </w:p>
    <w:p w:rsidR="00FA6079" w:rsidRDefault="00FA6079" w:rsidP="00FA6079">
      <w:pPr>
        <w:adjustRightInd w:val="0"/>
        <w:snapToGrid w:val="0"/>
        <w:spacing w:line="360" w:lineRule="auto"/>
        <w:ind w:right="840" w:firstLineChars="1890" w:firstLine="4536"/>
        <w:jc w:val="center"/>
        <w:rPr>
          <w:rFonts w:ascii="宋体" w:hAnsi="宋体"/>
          <w:sz w:val="24"/>
          <w:szCs w:val="24"/>
        </w:rPr>
      </w:pPr>
      <w:r>
        <w:rPr>
          <w:rFonts w:ascii="宋体" w:hAnsi="宋体" w:hint="eastAsia"/>
          <w:sz w:val="24"/>
          <w:szCs w:val="24"/>
        </w:rPr>
        <w:t>数字认证证书电子签章：</w:t>
      </w:r>
    </w:p>
    <w:p w:rsidR="00FA6079" w:rsidRDefault="00FA6079" w:rsidP="00FA6079">
      <w:pPr>
        <w:adjustRightInd w:val="0"/>
        <w:snapToGrid w:val="0"/>
        <w:spacing w:line="360" w:lineRule="auto"/>
        <w:ind w:right="840" w:firstLineChars="1890" w:firstLine="4536"/>
        <w:jc w:val="center"/>
        <w:rPr>
          <w:rFonts w:ascii="宋体" w:hAnsi="宋体"/>
          <w:sz w:val="24"/>
          <w:szCs w:val="24"/>
        </w:rPr>
      </w:pPr>
      <w:r>
        <w:rPr>
          <w:rFonts w:ascii="宋体" w:hAnsi="宋体" w:hint="eastAsia"/>
          <w:sz w:val="24"/>
          <w:szCs w:val="24"/>
        </w:rPr>
        <w:t>日期：</w:t>
      </w:r>
    </w:p>
    <w:p w:rsidR="00FA6079" w:rsidRDefault="00FA6079" w:rsidP="00FA6079">
      <w:pPr>
        <w:adjustRightInd w:val="0"/>
        <w:snapToGrid w:val="0"/>
        <w:spacing w:line="360" w:lineRule="auto"/>
        <w:ind w:leftChars="270" w:left="567"/>
        <w:rPr>
          <w:rFonts w:ascii="宋体" w:hAnsi="宋体"/>
          <w:b/>
          <w:sz w:val="24"/>
          <w:szCs w:val="24"/>
        </w:rPr>
      </w:pPr>
      <w:r>
        <w:rPr>
          <w:rFonts w:ascii="宋体" w:hAnsi="宋体" w:hint="eastAsia"/>
          <w:b/>
          <w:sz w:val="24"/>
          <w:szCs w:val="24"/>
        </w:rPr>
        <w:t>特别提醒：为确保电子投标文件的合法性、安全性和完整性，本《投标声明函》 填写完成后须先进行打印，经法定代表人签字或盖章后扫描</w:t>
      </w:r>
      <w:proofErr w:type="gramStart"/>
      <w:r>
        <w:rPr>
          <w:rFonts w:ascii="宋体" w:hAnsi="宋体" w:hint="eastAsia"/>
          <w:b/>
          <w:sz w:val="24"/>
          <w:szCs w:val="24"/>
        </w:rPr>
        <w:t>上传并加盖</w:t>
      </w:r>
      <w:proofErr w:type="gramEnd"/>
      <w:r>
        <w:rPr>
          <w:rFonts w:ascii="宋体" w:hAnsi="宋体" w:hint="eastAsia"/>
          <w:b/>
          <w:sz w:val="24"/>
          <w:szCs w:val="24"/>
        </w:rPr>
        <w:t>数字认证证书电子签章。电子签章后，文档不应再修改，否则签章无效；如需修改，</w:t>
      </w:r>
      <w:proofErr w:type="gramStart"/>
      <w:r>
        <w:rPr>
          <w:rFonts w:ascii="宋体" w:hAnsi="宋体" w:hint="eastAsia"/>
          <w:b/>
          <w:sz w:val="24"/>
          <w:szCs w:val="24"/>
        </w:rPr>
        <w:t>请修改</w:t>
      </w:r>
      <w:proofErr w:type="gramEnd"/>
      <w:r>
        <w:rPr>
          <w:rFonts w:ascii="宋体" w:hAnsi="宋体" w:hint="eastAsia"/>
          <w:b/>
          <w:sz w:val="24"/>
          <w:szCs w:val="24"/>
        </w:rPr>
        <w:t>后重新签章。</w:t>
      </w:r>
    </w:p>
    <w:p w:rsidR="00FA6079" w:rsidRDefault="00FA6079" w:rsidP="00FA6079">
      <w:pPr>
        <w:adjustRightInd w:val="0"/>
        <w:snapToGrid w:val="0"/>
        <w:spacing w:line="360" w:lineRule="auto"/>
        <w:ind w:leftChars="270" w:left="567"/>
        <w:rPr>
          <w:rFonts w:ascii="宋体" w:hAnsi="宋体"/>
          <w:b/>
          <w:sz w:val="24"/>
          <w:szCs w:val="24"/>
        </w:rPr>
      </w:pPr>
      <w:r>
        <w:rPr>
          <w:rFonts w:ascii="宋体" w:hAnsi="宋体" w:hint="eastAsia"/>
          <w:b/>
          <w:sz w:val="24"/>
          <w:szCs w:val="24"/>
        </w:rPr>
        <w:t>注：1. 出具本函的单位属于非法人组织的，按照法律、行政法规规定能够对外代表其从事民事活动的主要负责人，如个人独资企业的投资人，代表合伙企业执行合伙企业事务的合伙人等，视同法定代表人。</w:t>
      </w:r>
    </w:p>
    <w:p w:rsidR="00FA6079" w:rsidRPr="007E2CF4"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Default="00FA6079" w:rsidP="00FA6079">
      <w:pPr>
        <w:adjustRightInd w:val="0"/>
        <w:snapToGrid w:val="0"/>
        <w:spacing w:line="360" w:lineRule="auto"/>
        <w:ind w:leftChars="270" w:left="567"/>
        <w:jc w:val="center"/>
        <w:rPr>
          <w:sz w:val="24"/>
          <w:szCs w:val="24"/>
        </w:rPr>
      </w:pPr>
    </w:p>
    <w:p w:rsidR="00FA6079" w:rsidRPr="007E2CF4" w:rsidRDefault="00FA6079" w:rsidP="00FA6079">
      <w:pPr>
        <w:adjustRightInd w:val="0"/>
        <w:snapToGrid w:val="0"/>
        <w:spacing w:line="360" w:lineRule="auto"/>
        <w:ind w:firstLine="435"/>
        <w:rPr>
          <w:sz w:val="24"/>
          <w:szCs w:val="24"/>
        </w:rPr>
      </w:pPr>
    </w:p>
    <w:p w:rsidR="00FA6079" w:rsidRDefault="00FA6079" w:rsidP="00FA6079"/>
    <w:p w:rsidR="00FA6079" w:rsidRDefault="00FA6079" w:rsidP="00FA6079">
      <w:pPr>
        <w:sectPr w:rsidR="00FA6079" w:rsidSect="002558D2">
          <w:footerReference w:type="default" r:id="rId9"/>
          <w:pgSz w:w="11906" w:h="16838"/>
          <w:pgMar w:top="1440" w:right="1800" w:bottom="1440" w:left="1800" w:header="851" w:footer="992" w:gutter="0"/>
          <w:pgNumType w:start="1"/>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二、营业执照</w:t>
      </w:r>
    </w:p>
    <w:p w:rsidR="00FA6079" w:rsidRDefault="00FA6079" w:rsidP="00FA6079">
      <w:pPr>
        <w:jc w:val="left"/>
        <w:rPr>
          <w:rFonts w:ascii="宋体" w:eastAsia="宋体" w:hAnsi="宋体"/>
          <w:sz w:val="24"/>
        </w:rPr>
      </w:pPr>
    </w:p>
    <w:p w:rsidR="00FA6079" w:rsidRDefault="00FA6079" w:rsidP="00FA6079">
      <w:pPr>
        <w:adjustRightInd w:val="0"/>
        <w:snapToGrid w:val="0"/>
        <w:spacing w:line="360" w:lineRule="auto"/>
        <w:ind w:firstLineChars="200" w:firstLine="480"/>
        <w:rPr>
          <w:color w:val="000000"/>
          <w:sz w:val="24"/>
          <w:szCs w:val="24"/>
        </w:rPr>
      </w:pPr>
      <w:r>
        <w:rPr>
          <w:rFonts w:hint="eastAsia"/>
          <w:color w:val="000000"/>
          <w:sz w:val="24"/>
          <w:szCs w:val="24"/>
        </w:rPr>
        <w:t>有效期内的营业执照副本原件扫描件</w:t>
      </w:r>
      <w:r>
        <w:rPr>
          <w:color w:val="000000"/>
          <w:sz w:val="24"/>
          <w:szCs w:val="24"/>
        </w:rPr>
        <w:t>/</w:t>
      </w:r>
      <w:r>
        <w:rPr>
          <w:rFonts w:hint="eastAsia"/>
          <w:color w:val="000000"/>
          <w:sz w:val="24"/>
          <w:szCs w:val="24"/>
        </w:rPr>
        <w:t>《事业单位法人证书》副本原件扫描件</w:t>
      </w:r>
      <w:r>
        <w:rPr>
          <w:color w:val="000000"/>
          <w:sz w:val="24"/>
          <w:szCs w:val="24"/>
        </w:rPr>
        <w:t>/</w:t>
      </w:r>
      <w:r>
        <w:rPr>
          <w:rFonts w:hint="eastAsia"/>
          <w:color w:val="000000"/>
          <w:sz w:val="24"/>
          <w:szCs w:val="24"/>
        </w:rPr>
        <w:t>《社会团体法人登记证书》原件扫描件</w:t>
      </w:r>
      <w:r>
        <w:rPr>
          <w:color w:val="000000"/>
          <w:sz w:val="24"/>
          <w:szCs w:val="24"/>
        </w:rPr>
        <w:t>/</w:t>
      </w:r>
      <w:r>
        <w:rPr>
          <w:rFonts w:hint="eastAsia"/>
          <w:color w:val="000000"/>
          <w:sz w:val="24"/>
          <w:szCs w:val="24"/>
        </w:rPr>
        <w:t>《民办非企业单位登记证书》原件扫描件。</w:t>
      </w:r>
    </w:p>
    <w:p w:rsidR="00FA6079" w:rsidRPr="00B57012" w:rsidRDefault="00FA6079" w:rsidP="00FA6079"/>
    <w:p w:rsidR="00FA6079" w:rsidRPr="00C8681B"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三、财务状况报告</w:t>
      </w:r>
    </w:p>
    <w:p w:rsidR="00FA6079" w:rsidRDefault="00FA6079" w:rsidP="00FA6079">
      <w:pPr>
        <w:jc w:val="left"/>
        <w:rPr>
          <w:rFonts w:ascii="宋体" w:eastAsia="宋体" w:hAnsi="宋体"/>
          <w:sz w:val="24"/>
        </w:rPr>
      </w:pPr>
    </w:p>
    <w:p w:rsidR="00FA6079" w:rsidRDefault="00FA6079" w:rsidP="00FA6079">
      <w:pPr>
        <w:spacing w:line="360" w:lineRule="auto"/>
        <w:rPr>
          <w:rFonts w:ascii="宋体" w:hAnsi="宋体"/>
          <w:sz w:val="24"/>
          <w:szCs w:val="24"/>
        </w:rPr>
      </w:pPr>
      <w:r>
        <w:rPr>
          <w:rFonts w:ascii="宋体" w:hAnsi="宋体" w:hint="eastAsia"/>
          <w:kern w:val="0"/>
          <w:sz w:val="24"/>
          <w:szCs w:val="24"/>
        </w:rPr>
        <w:t>投标人为法人的，须提供经审计的财务报告或基本账户的银行资信证明；其他组织和自然人，可以提供银行资信证明。</w:t>
      </w:r>
    </w:p>
    <w:p w:rsidR="00FA6079" w:rsidRPr="00EA02DC" w:rsidRDefault="00FA6079" w:rsidP="00FA6079">
      <w:pPr>
        <w:spacing w:line="360" w:lineRule="auto"/>
      </w:pPr>
      <w:r>
        <w:rPr>
          <w:rFonts w:ascii="宋体" w:hAnsi="宋体" w:hint="eastAsia"/>
          <w:sz w:val="24"/>
          <w:szCs w:val="24"/>
        </w:rPr>
        <w:t>备注：上述</w:t>
      </w:r>
      <w:r>
        <w:rPr>
          <w:rFonts w:ascii="宋体" w:hAnsi="宋体" w:hint="eastAsia"/>
          <w:kern w:val="0"/>
          <w:sz w:val="24"/>
          <w:szCs w:val="24"/>
        </w:rPr>
        <w:t>财务报告，开标日期为上半年的，应当为近两个年度任</w:t>
      </w:r>
      <w:proofErr w:type="gramStart"/>
      <w:r>
        <w:rPr>
          <w:rFonts w:ascii="宋体" w:hAnsi="宋体" w:hint="eastAsia"/>
          <w:kern w:val="0"/>
          <w:sz w:val="24"/>
          <w:szCs w:val="24"/>
        </w:rPr>
        <w:t>一</w:t>
      </w:r>
      <w:proofErr w:type="gramEnd"/>
      <w:r>
        <w:rPr>
          <w:rFonts w:ascii="宋体" w:hAnsi="宋体" w:hint="eastAsia"/>
          <w:kern w:val="0"/>
          <w:sz w:val="24"/>
          <w:szCs w:val="24"/>
        </w:rPr>
        <w:t>年度经审计的财务报告；开标日期为下半年的，应当为上一个年度经审计的财务报告。</w:t>
      </w:r>
    </w:p>
    <w:p w:rsidR="00FA6079" w:rsidRPr="00933E10"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四、依法缴纳税收和社会保障资金的相关材料</w:t>
      </w:r>
    </w:p>
    <w:p w:rsidR="00FA6079" w:rsidRDefault="00FA6079" w:rsidP="00FA6079">
      <w:pPr>
        <w:jc w:val="left"/>
        <w:rPr>
          <w:rFonts w:ascii="宋体" w:eastAsia="宋体" w:hAnsi="宋体"/>
          <w:sz w:val="24"/>
        </w:rPr>
      </w:pPr>
    </w:p>
    <w:p w:rsidR="00FA6079" w:rsidRPr="00A3513E" w:rsidRDefault="00FA6079" w:rsidP="00FA6079">
      <w:pPr>
        <w:spacing w:line="360" w:lineRule="auto"/>
        <w:rPr>
          <w:sz w:val="24"/>
          <w:szCs w:val="24"/>
        </w:rPr>
      </w:pPr>
      <w:r w:rsidRPr="00A3513E">
        <w:rPr>
          <w:rFonts w:hint="eastAsia"/>
          <w:sz w:val="24"/>
          <w:szCs w:val="24"/>
        </w:rPr>
        <w:t>投标人依法缴纳近半年内任意一个月税收的相关凭证及投标人依法缴纳近半年内任意一个月社会保险的相关凭证。</w:t>
      </w:r>
    </w:p>
    <w:p w:rsidR="00FA6079" w:rsidRPr="00027B1A"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五、开标一览表</w:t>
      </w:r>
    </w:p>
    <w:p w:rsidR="00FA6079" w:rsidRDefault="00FA6079" w:rsidP="00FA6079">
      <w:pPr>
        <w:jc w:val="left"/>
        <w:rPr>
          <w:rFonts w:ascii="宋体" w:eastAsia="宋体" w:hAnsi="宋体"/>
          <w:sz w:val="24"/>
        </w:rPr>
      </w:pPr>
    </w:p>
    <w:p w:rsidR="00FA6079" w:rsidRDefault="00FA6079" w:rsidP="00FA6079">
      <w:pPr>
        <w:jc w:val="left"/>
        <w:rPr>
          <w:rFonts w:ascii="宋体" w:eastAsia="宋体" w:hAnsi="宋体"/>
          <w:sz w:val="24"/>
        </w:rPr>
      </w:pPr>
      <w:r>
        <w:rPr>
          <w:rFonts w:ascii="宋体" w:eastAsia="宋体" w:hAnsi="宋体"/>
          <w:sz w:val="24"/>
        </w:rPr>
        <w:t>报价合计（大写）:</w:t>
      </w:r>
      <w:r>
        <w:rPr>
          <w:rFonts w:ascii="宋体" w:eastAsia="宋体" w:hAnsi="宋体"/>
          <w:sz w:val="24"/>
          <w:u w:val="single"/>
        </w:rPr>
        <w:t xml:space="preserve">                </w:t>
      </w:r>
    </w:p>
    <w:p w:rsidR="00FA6079" w:rsidRDefault="00FA6079" w:rsidP="00FA6079">
      <w:pPr>
        <w:rPr>
          <w:rFonts w:ascii="宋体" w:eastAsia="宋体" w:hAnsi="宋体"/>
          <w:sz w:val="24"/>
        </w:rPr>
      </w:pPr>
      <w:r>
        <w:rPr>
          <w:rFonts w:ascii="宋体" w:eastAsia="宋体" w:hAnsi="宋体"/>
          <w:sz w:val="24"/>
        </w:rPr>
        <w:t>报价合计:</w:t>
      </w:r>
      <w:r>
        <w:rPr>
          <w:rFonts w:ascii="宋体" w:eastAsia="宋体" w:hAnsi="宋体"/>
          <w:sz w:val="24"/>
          <w:u w:val="single"/>
        </w:rPr>
        <w:t xml:space="preserve">                </w:t>
      </w:r>
      <w:r>
        <w:rPr>
          <w:rFonts w:ascii="宋体" w:eastAsia="宋体" w:hAnsi="宋体"/>
          <w:sz w:val="24"/>
        </w:rPr>
        <w:t>元</w:t>
      </w:r>
    </w:p>
    <w:p w:rsidR="00FA6079" w:rsidRDefault="00FA6079" w:rsidP="00FA6079">
      <w:pPr>
        <w:rPr>
          <w:rFonts w:ascii="宋体" w:eastAsia="宋体" w:hAnsi="宋体"/>
          <w:sz w:val="24"/>
        </w:rPr>
      </w:pPr>
    </w:p>
    <w:p w:rsidR="00FA6079" w:rsidRDefault="00FA6079" w:rsidP="00FA6079">
      <w:pPr>
        <w:rPr>
          <w:rFonts w:ascii="宋体" w:eastAsia="宋体" w:hAnsi="宋体"/>
          <w:sz w:val="24"/>
        </w:rPr>
      </w:pPr>
    </w:p>
    <w:p w:rsidR="00FA6079" w:rsidRDefault="00FA6079" w:rsidP="00FA6079">
      <w:pPr>
        <w:rPr>
          <w:rFonts w:ascii="宋体" w:eastAsia="宋体" w:hAnsi="宋体"/>
          <w:sz w:val="24"/>
        </w:rPr>
      </w:pPr>
      <w:r>
        <w:rPr>
          <w:rFonts w:ascii="宋体" w:eastAsia="宋体" w:hAnsi="宋体"/>
          <w:sz w:val="24"/>
        </w:rPr>
        <w:t>注：</w:t>
      </w:r>
    </w:p>
    <w:p w:rsidR="00FA6079" w:rsidRDefault="00FA6079" w:rsidP="00FA6079">
      <w:pPr>
        <w:rPr>
          <w:rFonts w:ascii="宋体" w:eastAsia="宋体" w:hAnsi="宋体"/>
          <w:sz w:val="24"/>
        </w:rPr>
      </w:pPr>
      <w:r>
        <w:rPr>
          <w:rFonts w:ascii="宋体" w:eastAsia="宋体" w:hAnsi="宋体"/>
          <w:sz w:val="24"/>
        </w:rPr>
        <w:t xml:space="preserve">   1、所报价格须用人民币元表示。 </w:t>
      </w:r>
    </w:p>
    <w:p w:rsidR="00FA6079" w:rsidRDefault="00FA6079" w:rsidP="00FA6079">
      <w:pPr>
        <w:rPr>
          <w:rFonts w:ascii="宋体" w:eastAsia="宋体" w:hAnsi="宋体"/>
          <w:sz w:val="24"/>
        </w:rPr>
      </w:pPr>
      <w:r>
        <w:rPr>
          <w:rFonts w:ascii="宋体" w:eastAsia="宋体" w:hAnsi="宋体"/>
          <w:sz w:val="24"/>
        </w:rPr>
        <w:t xml:space="preserve">   2、报价合计应与《分项报价表》中“合计”一致。如因不一致而产生的不利后果，均由投标人自行承担。</w:t>
      </w:r>
    </w:p>
    <w:p w:rsidR="00FA6079" w:rsidRPr="00076EDE" w:rsidRDefault="00FA6079" w:rsidP="00FA6079">
      <w:pPr>
        <w:rPr>
          <w:rFonts w:ascii="宋体" w:eastAsia="宋体" w:hAnsi="宋体"/>
          <w:sz w:val="24"/>
        </w:rPr>
      </w:pPr>
    </w:p>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六、分项报价表</w:t>
      </w:r>
    </w:p>
    <w:p w:rsidR="00FA6079" w:rsidRDefault="00FA6079" w:rsidP="00FA6079">
      <w:pPr>
        <w:jc w:val="left"/>
        <w:rPr>
          <w:rFonts w:ascii="宋体" w:eastAsia="宋体" w:hAnsi="宋体"/>
          <w:sz w:val="24"/>
        </w:rPr>
      </w:pPr>
    </w:p>
    <w:p w:rsidR="00FA6079" w:rsidRDefault="00FA6079" w:rsidP="00FA6079">
      <w:pPr>
        <w:jc w:val="center"/>
        <w:rPr>
          <w:rFonts w:ascii="宋体" w:hAnsi="宋体"/>
          <w:b/>
          <w:bCs/>
          <w:szCs w:val="21"/>
        </w:rPr>
      </w:pPr>
      <w:r>
        <w:rPr>
          <w:rFonts w:ascii="宋体" w:hAnsi="宋体" w:hint="eastAsia"/>
          <w:b/>
          <w:bCs/>
          <w:szCs w:val="21"/>
        </w:rPr>
        <w:t>费用总计表</w:t>
      </w:r>
    </w:p>
    <w:p w:rsidR="00FA6079" w:rsidRDefault="00FA6079" w:rsidP="00FA6079">
      <w:pPr>
        <w:jc w:val="center"/>
        <w:rPr>
          <w:rFonts w:ascii="宋体" w:hAnsi="宋体"/>
          <w:b/>
          <w:bCs/>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2734"/>
        <w:gridCol w:w="2131"/>
        <w:gridCol w:w="2131"/>
      </w:tblGrid>
      <w:tr w:rsidR="00FA6079" w:rsidTr="004D4B9C">
        <w:tc>
          <w:tcPr>
            <w:tcW w:w="152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序号</w:t>
            </w:r>
          </w:p>
        </w:tc>
        <w:tc>
          <w:tcPr>
            <w:tcW w:w="273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名称</w:t>
            </w:r>
          </w:p>
        </w:tc>
        <w:tc>
          <w:tcPr>
            <w:tcW w:w="2131"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金额</w:t>
            </w:r>
          </w:p>
        </w:tc>
        <w:tc>
          <w:tcPr>
            <w:tcW w:w="2131"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备注</w:t>
            </w:r>
          </w:p>
        </w:tc>
      </w:tr>
      <w:tr w:rsidR="00FA6079" w:rsidTr="004D4B9C">
        <w:tc>
          <w:tcPr>
            <w:tcW w:w="152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1</w:t>
            </w:r>
          </w:p>
        </w:tc>
        <w:tc>
          <w:tcPr>
            <w:tcW w:w="273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标志设计及商标注册</w:t>
            </w: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152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2</w:t>
            </w:r>
          </w:p>
        </w:tc>
        <w:tc>
          <w:tcPr>
            <w:tcW w:w="273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VI系统设计</w:t>
            </w: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152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3</w:t>
            </w:r>
          </w:p>
        </w:tc>
        <w:tc>
          <w:tcPr>
            <w:tcW w:w="273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IP形象设计</w:t>
            </w: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152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4</w:t>
            </w:r>
          </w:p>
        </w:tc>
        <w:tc>
          <w:tcPr>
            <w:tcW w:w="273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空间及导示的设计与实施</w:t>
            </w: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152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5</w:t>
            </w:r>
          </w:p>
        </w:tc>
        <w:tc>
          <w:tcPr>
            <w:tcW w:w="273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活动与宣传物料的设计与实施</w:t>
            </w: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152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总计</w:t>
            </w:r>
          </w:p>
        </w:tc>
        <w:tc>
          <w:tcPr>
            <w:tcW w:w="4865" w:type="dxa"/>
            <w:gridSpan w:val="2"/>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2131"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bl>
    <w:p w:rsidR="00FA6079" w:rsidRDefault="00FA6079" w:rsidP="00FA6079">
      <w:pPr>
        <w:jc w:val="center"/>
        <w:rPr>
          <w:rFonts w:ascii="宋体" w:hAnsi="宋体"/>
          <w:b/>
          <w:bCs/>
          <w:szCs w:val="21"/>
        </w:rPr>
      </w:pPr>
    </w:p>
    <w:p w:rsidR="00FA6079" w:rsidRDefault="00FA6079" w:rsidP="00FA6079">
      <w:pPr>
        <w:jc w:val="center"/>
        <w:rPr>
          <w:rFonts w:ascii="宋体" w:hAnsi="宋体"/>
          <w:b/>
          <w:bCs/>
          <w:szCs w:val="21"/>
        </w:rPr>
      </w:pPr>
    </w:p>
    <w:p w:rsidR="00FA6079" w:rsidRDefault="00FA6079" w:rsidP="00FA6079">
      <w:pPr>
        <w:jc w:val="center"/>
        <w:rPr>
          <w:rFonts w:ascii="宋体" w:hAnsi="宋体"/>
          <w:b/>
          <w:bCs/>
          <w:szCs w:val="21"/>
        </w:rPr>
      </w:pPr>
      <w:r>
        <w:rPr>
          <w:rFonts w:ascii="宋体" w:hAnsi="宋体" w:hint="eastAsia"/>
          <w:b/>
          <w:bCs/>
          <w:szCs w:val="21"/>
        </w:rPr>
        <w:t>标志设计及商标注册</w:t>
      </w:r>
    </w:p>
    <w:p w:rsidR="00FA6079" w:rsidRDefault="00FA6079" w:rsidP="00FA6079">
      <w:pPr>
        <w:jc w:val="center"/>
        <w:rPr>
          <w:rFonts w:ascii="宋体" w:hAnsi="宋体"/>
          <w:b/>
          <w:bCs/>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8"/>
        <w:gridCol w:w="1524"/>
        <w:gridCol w:w="1166"/>
        <w:gridCol w:w="1206"/>
        <w:gridCol w:w="1202"/>
        <w:gridCol w:w="1238"/>
        <w:gridCol w:w="1238"/>
      </w:tblGrid>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序号</w:t>
            </w:r>
          </w:p>
        </w:tc>
        <w:tc>
          <w:tcPr>
            <w:tcW w:w="152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名称</w:t>
            </w:r>
          </w:p>
        </w:tc>
        <w:tc>
          <w:tcPr>
            <w:tcW w:w="116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内容</w:t>
            </w:r>
          </w:p>
        </w:tc>
        <w:tc>
          <w:tcPr>
            <w:tcW w:w="120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数量</w:t>
            </w:r>
          </w:p>
        </w:tc>
        <w:tc>
          <w:tcPr>
            <w:tcW w:w="1202"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规格/单位</w:t>
            </w:r>
          </w:p>
        </w:tc>
        <w:tc>
          <w:tcPr>
            <w:tcW w:w="123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金额</w:t>
            </w:r>
          </w:p>
        </w:tc>
        <w:tc>
          <w:tcPr>
            <w:tcW w:w="123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备注</w:t>
            </w: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1</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2</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3</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4</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5</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6046" w:type="dxa"/>
            <w:gridSpan w:val="5"/>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总计</w:t>
            </w:r>
          </w:p>
        </w:tc>
        <w:tc>
          <w:tcPr>
            <w:tcW w:w="2476" w:type="dxa"/>
            <w:gridSpan w:val="2"/>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bl>
    <w:p w:rsidR="00FA6079" w:rsidRDefault="00FA6079" w:rsidP="00FA6079">
      <w:pPr>
        <w:jc w:val="center"/>
        <w:rPr>
          <w:rFonts w:ascii="宋体" w:hAnsi="宋体"/>
          <w:b/>
          <w:bCs/>
          <w:szCs w:val="21"/>
        </w:rPr>
      </w:pPr>
    </w:p>
    <w:p w:rsidR="00FA6079" w:rsidRDefault="00FA6079" w:rsidP="00FA6079">
      <w:pPr>
        <w:jc w:val="center"/>
        <w:rPr>
          <w:rFonts w:ascii="宋体" w:hAnsi="宋体"/>
          <w:b/>
          <w:bCs/>
          <w:szCs w:val="21"/>
        </w:rPr>
      </w:pPr>
    </w:p>
    <w:p w:rsidR="00FA6079" w:rsidRDefault="00FA6079" w:rsidP="00FA6079">
      <w:pPr>
        <w:jc w:val="center"/>
        <w:rPr>
          <w:rFonts w:ascii="宋体" w:hAnsi="宋体"/>
          <w:b/>
          <w:bCs/>
          <w:szCs w:val="21"/>
        </w:rPr>
      </w:pPr>
      <w:r>
        <w:rPr>
          <w:rFonts w:ascii="宋体" w:hAnsi="宋体" w:hint="eastAsia"/>
          <w:b/>
          <w:bCs/>
          <w:szCs w:val="21"/>
        </w:rPr>
        <w:t>VI系统设计</w:t>
      </w:r>
    </w:p>
    <w:p w:rsidR="00FA6079" w:rsidRDefault="00FA6079" w:rsidP="00FA6079">
      <w:pPr>
        <w:jc w:val="center"/>
        <w:rPr>
          <w:rFonts w:ascii="宋体" w:hAnsi="宋体"/>
          <w:b/>
          <w:bCs/>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8"/>
        <w:gridCol w:w="1524"/>
        <w:gridCol w:w="1166"/>
        <w:gridCol w:w="1206"/>
        <w:gridCol w:w="1202"/>
        <w:gridCol w:w="1238"/>
        <w:gridCol w:w="1238"/>
      </w:tblGrid>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序号</w:t>
            </w:r>
          </w:p>
        </w:tc>
        <w:tc>
          <w:tcPr>
            <w:tcW w:w="152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名称</w:t>
            </w:r>
          </w:p>
        </w:tc>
        <w:tc>
          <w:tcPr>
            <w:tcW w:w="116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内容</w:t>
            </w:r>
          </w:p>
        </w:tc>
        <w:tc>
          <w:tcPr>
            <w:tcW w:w="120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数量</w:t>
            </w:r>
          </w:p>
        </w:tc>
        <w:tc>
          <w:tcPr>
            <w:tcW w:w="1202"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规格/单位</w:t>
            </w:r>
          </w:p>
        </w:tc>
        <w:tc>
          <w:tcPr>
            <w:tcW w:w="123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金额</w:t>
            </w:r>
          </w:p>
        </w:tc>
        <w:tc>
          <w:tcPr>
            <w:tcW w:w="123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备注</w:t>
            </w: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1</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2</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3</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4</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5</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6046" w:type="dxa"/>
            <w:gridSpan w:val="5"/>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总计</w:t>
            </w:r>
          </w:p>
        </w:tc>
        <w:tc>
          <w:tcPr>
            <w:tcW w:w="2476" w:type="dxa"/>
            <w:gridSpan w:val="2"/>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bl>
    <w:p w:rsidR="00FA6079" w:rsidRDefault="00FA6079" w:rsidP="00FA6079">
      <w:pPr>
        <w:jc w:val="center"/>
        <w:rPr>
          <w:rFonts w:ascii="宋体" w:hAnsi="宋体"/>
          <w:b/>
          <w:bCs/>
          <w:szCs w:val="21"/>
        </w:rPr>
      </w:pPr>
    </w:p>
    <w:p w:rsidR="00FA6079" w:rsidRDefault="00FA6079" w:rsidP="00FA6079">
      <w:pPr>
        <w:jc w:val="center"/>
        <w:rPr>
          <w:rFonts w:ascii="宋体" w:hAnsi="宋体"/>
          <w:b/>
          <w:bCs/>
          <w:szCs w:val="21"/>
        </w:rPr>
      </w:pPr>
    </w:p>
    <w:p w:rsidR="00FA6079" w:rsidRDefault="00FA6079" w:rsidP="00FA6079">
      <w:pPr>
        <w:jc w:val="center"/>
        <w:rPr>
          <w:rFonts w:ascii="宋体" w:hAnsi="宋体"/>
          <w:b/>
          <w:bCs/>
          <w:szCs w:val="21"/>
        </w:rPr>
      </w:pPr>
      <w:r>
        <w:rPr>
          <w:rFonts w:ascii="宋体" w:hAnsi="宋体" w:hint="eastAsia"/>
          <w:b/>
          <w:bCs/>
          <w:szCs w:val="21"/>
        </w:rPr>
        <w:t>IP形象设计</w:t>
      </w:r>
    </w:p>
    <w:p w:rsidR="00FA6079" w:rsidRDefault="00FA6079" w:rsidP="00FA6079">
      <w:pPr>
        <w:jc w:val="center"/>
        <w:rPr>
          <w:rFonts w:ascii="宋体" w:hAnsi="宋体"/>
          <w:b/>
          <w:bCs/>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8"/>
        <w:gridCol w:w="1524"/>
        <w:gridCol w:w="1166"/>
        <w:gridCol w:w="1206"/>
        <w:gridCol w:w="1202"/>
        <w:gridCol w:w="1238"/>
        <w:gridCol w:w="1238"/>
      </w:tblGrid>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序号</w:t>
            </w:r>
          </w:p>
        </w:tc>
        <w:tc>
          <w:tcPr>
            <w:tcW w:w="152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名称</w:t>
            </w:r>
          </w:p>
        </w:tc>
        <w:tc>
          <w:tcPr>
            <w:tcW w:w="116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内容</w:t>
            </w:r>
          </w:p>
        </w:tc>
        <w:tc>
          <w:tcPr>
            <w:tcW w:w="120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数量</w:t>
            </w:r>
          </w:p>
        </w:tc>
        <w:tc>
          <w:tcPr>
            <w:tcW w:w="1202"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规格/单位</w:t>
            </w:r>
          </w:p>
        </w:tc>
        <w:tc>
          <w:tcPr>
            <w:tcW w:w="123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金额</w:t>
            </w:r>
          </w:p>
        </w:tc>
        <w:tc>
          <w:tcPr>
            <w:tcW w:w="123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备注</w:t>
            </w: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1</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2</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3</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lastRenderedPageBreak/>
              <w:t>4</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5</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6046" w:type="dxa"/>
            <w:gridSpan w:val="5"/>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总计</w:t>
            </w:r>
          </w:p>
        </w:tc>
        <w:tc>
          <w:tcPr>
            <w:tcW w:w="2476" w:type="dxa"/>
            <w:gridSpan w:val="2"/>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bl>
    <w:p w:rsidR="00FA6079" w:rsidRDefault="00FA6079" w:rsidP="00FA6079">
      <w:pPr>
        <w:jc w:val="center"/>
        <w:rPr>
          <w:rFonts w:ascii="宋体" w:hAnsi="宋体"/>
          <w:b/>
          <w:bCs/>
          <w:szCs w:val="21"/>
        </w:rPr>
      </w:pPr>
    </w:p>
    <w:p w:rsidR="00FA6079" w:rsidRDefault="00FA6079" w:rsidP="00FA6079">
      <w:pPr>
        <w:jc w:val="center"/>
        <w:rPr>
          <w:rFonts w:ascii="宋体" w:hAnsi="宋体"/>
          <w:b/>
          <w:bCs/>
          <w:szCs w:val="21"/>
        </w:rPr>
      </w:pPr>
    </w:p>
    <w:p w:rsidR="00FA6079" w:rsidRDefault="00FA6079" w:rsidP="00FA6079">
      <w:pPr>
        <w:jc w:val="center"/>
        <w:rPr>
          <w:rFonts w:ascii="宋体" w:hAnsi="宋体"/>
          <w:b/>
          <w:bCs/>
          <w:szCs w:val="21"/>
        </w:rPr>
      </w:pPr>
      <w:r>
        <w:rPr>
          <w:rFonts w:ascii="宋体" w:hAnsi="宋体" w:hint="eastAsia"/>
          <w:b/>
          <w:bCs/>
          <w:szCs w:val="21"/>
        </w:rPr>
        <w:t>空间及导示的设计与实施</w:t>
      </w:r>
    </w:p>
    <w:p w:rsidR="00FA6079" w:rsidRDefault="00FA6079" w:rsidP="00FA6079">
      <w:pPr>
        <w:jc w:val="center"/>
        <w:rPr>
          <w:rFonts w:ascii="宋体" w:hAnsi="宋体"/>
          <w:b/>
          <w:bCs/>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8"/>
        <w:gridCol w:w="1524"/>
        <w:gridCol w:w="1166"/>
        <w:gridCol w:w="1206"/>
        <w:gridCol w:w="1202"/>
        <w:gridCol w:w="1238"/>
        <w:gridCol w:w="1238"/>
      </w:tblGrid>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序号</w:t>
            </w:r>
          </w:p>
        </w:tc>
        <w:tc>
          <w:tcPr>
            <w:tcW w:w="152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名称</w:t>
            </w:r>
          </w:p>
        </w:tc>
        <w:tc>
          <w:tcPr>
            <w:tcW w:w="116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内容</w:t>
            </w:r>
          </w:p>
        </w:tc>
        <w:tc>
          <w:tcPr>
            <w:tcW w:w="120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数量</w:t>
            </w:r>
          </w:p>
        </w:tc>
        <w:tc>
          <w:tcPr>
            <w:tcW w:w="1202"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规格/单位</w:t>
            </w:r>
          </w:p>
        </w:tc>
        <w:tc>
          <w:tcPr>
            <w:tcW w:w="123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金额</w:t>
            </w:r>
          </w:p>
        </w:tc>
        <w:tc>
          <w:tcPr>
            <w:tcW w:w="123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备注</w:t>
            </w: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proofErr w:type="gramStart"/>
            <w:r>
              <w:rPr>
                <w:rFonts w:ascii="宋体" w:hAnsi="宋体" w:hint="eastAsia"/>
                <w:b/>
                <w:bCs/>
                <w:szCs w:val="21"/>
              </w:rPr>
              <w:t>一</w:t>
            </w:r>
            <w:proofErr w:type="gramEnd"/>
          </w:p>
        </w:tc>
        <w:tc>
          <w:tcPr>
            <w:tcW w:w="152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导示设计</w:t>
            </w: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1</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2</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3</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6046" w:type="dxa"/>
            <w:gridSpan w:val="5"/>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小计</w:t>
            </w:r>
          </w:p>
        </w:tc>
        <w:tc>
          <w:tcPr>
            <w:tcW w:w="2476" w:type="dxa"/>
            <w:gridSpan w:val="2"/>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二</w:t>
            </w:r>
          </w:p>
        </w:tc>
        <w:tc>
          <w:tcPr>
            <w:tcW w:w="152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导示实施</w:t>
            </w: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1</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2</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3</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6046" w:type="dxa"/>
            <w:gridSpan w:val="5"/>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小计</w:t>
            </w:r>
          </w:p>
        </w:tc>
        <w:tc>
          <w:tcPr>
            <w:tcW w:w="2476" w:type="dxa"/>
            <w:gridSpan w:val="2"/>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6046" w:type="dxa"/>
            <w:gridSpan w:val="5"/>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总计</w:t>
            </w:r>
          </w:p>
        </w:tc>
        <w:tc>
          <w:tcPr>
            <w:tcW w:w="2476" w:type="dxa"/>
            <w:gridSpan w:val="2"/>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bl>
    <w:p w:rsidR="00FA6079" w:rsidRDefault="00FA6079" w:rsidP="00FA6079">
      <w:pPr>
        <w:jc w:val="center"/>
        <w:rPr>
          <w:rFonts w:ascii="宋体" w:hAnsi="宋体"/>
          <w:b/>
          <w:bCs/>
          <w:szCs w:val="21"/>
        </w:rPr>
      </w:pPr>
    </w:p>
    <w:p w:rsidR="00FA6079" w:rsidRDefault="00FA6079" w:rsidP="00FA6079">
      <w:pPr>
        <w:jc w:val="center"/>
        <w:rPr>
          <w:rFonts w:ascii="宋体" w:hAnsi="宋体"/>
          <w:b/>
          <w:bCs/>
          <w:szCs w:val="21"/>
        </w:rPr>
      </w:pPr>
    </w:p>
    <w:p w:rsidR="00FA6079" w:rsidRDefault="00FA6079" w:rsidP="00FA6079">
      <w:pPr>
        <w:jc w:val="center"/>
        <w:rPr>
          <w:rFonts w:ascii="宋体" w:hAnsi="宋体"/>
          <w:b/>
          <w:bCs/>
          <w:szCs w:val="21"/>
        </w:rPr>
      </w:pPr>
      <w:r>
        <w:rPr>
          <w:rFonts w:ascii="宋体" w:hAnsi="宋体" w:hint="eastAsia"/>
          <w:b/>
          <w:bCs/>
          <w:szCs w:val="21"/>
        </w:rPr>
        <w:t>活动与宣传物料的设计与实施</w:t>
      </w:r>
    </w:p>
    <w:p w:rsidR="00FA6079" w:rsidRDefault="00FA6079" w:rsidP="00FA6079">
      <w:pPr>
        <w:jc w:val="center"/>
        <w:rPr>
          <w:rFonts w:ascii="宋体" w:hAnsi="宋体"/>
          <w:b/>
          <w:bCs/>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8"/>
        <w:gridCol w:w="1524"/>
        <w:gridCol w:w="1166"/>
        <w:gridCol w:w="1206"/>
        <w:gridCol w:w="1202"/>
        <w:gridCol w:w="1238"/>
        <w:gridCol w:w="1238"/>
      </w:tblGrid>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序号</w:t>
            </w:r>
          </w:p>
        </w:tc>
        <w:tc>
          <w:tcPr>
            <w:tcW w:w="152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名称</w:t>
            </w:r>
          </w:p>
        </w:tc>
        <w:tc>
          <w:tcPr>
            <w:tcW w:w="116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内容</w:t>
            </w:r>
          </w:p>
        </w:tc>
        <w:tc>
          <w:tcPr>
            <w:tcW w:w="1206"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数量</w:t>
            </w:r>
          </w:p>
        </w:tc>
        <w:tc>
          <w:tcPr>
            <w:tcW w:w="1202"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规格/单位</w:t>
            </w:r>
          </w:p>
        </w:tc>
        <w:tc>
          <w:tcPr>
            <w:tcW w:w="123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金额</w:t>
            </w:r>
          </w:p>
        </w:tc>
        <w:tc>
          <w:tcPr>
            <w:tcW w:w="123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备注</w:t>
            </w: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proofErr w:type="gramStart"/>
            <w:r>
              <w:rPr>
                <w:rFonts w:ascii="宋体" w:hAnsi="宋体" w:hint="eastAsia"/>
                <w:b/>
                <w:bCs/>
                <w:szCs w:val="21"/>
              </w:rPr>
              <w:t>一</w:t>
            </w:r>
            <w:proofErr w:type="gramEnd"/>
          </w:p>
        </w:tc>
        <w:tc>
          <w:tcPr>
            <w:tcW w:w="152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活动与宣传物料设计</w:t>
            </w: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1</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2</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3</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6046" w:type="dxa"/>
            <w:gridSpan w:val="5"/>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小计</w:t>
            </w:r>
          </w:p>
        </w:tc>
        <w:tc>
          <w:tcPr>
            <w:tcW w:w="2476" w:type="dxa"/>
            <w:gridSpan w:val="2"/>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二</w:t>
            </w:r>
          </w:p>
        </w:tc>
        <w:tc>
          <w:tcPr>
            <w:tcW w:w="1524"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活动与宣传物料实施</w:t>
            </w: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1</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2</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948" w:type="dxa"/>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Cs/>
                <w:szCs w:val="21"/>
              </w:rPr>
            </w:pPr>
            <w:r>
              <w:rPr>
                <w:rFonts w:ascii="宋体" w:hAnsi="宋体" w:hint="eastAsia"/>
                <w:bCs/>
                <w:szCs w:val="21"/>
              </w:rPr>
              <w:t>3</w:t>
            </w:r>
          </w:p>
        </w:tc>
        <w:tc>
          <w:tcPr>
            <w:tcW w:w="1524"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16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6"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02"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c>
          <w:tcPr>
            <w:tcW w:w="1238" w:type="dxa"/>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Cs/>
                <w:szCs w:val="21"/>
              </w:rPr>
            </w:pPr>
          </w:p>
        </w:tc>
      </w:tr>
      <w:tr w:rsidR="00FA6079" w:rsidTr="004D4B9C">
        <w:tc>
          <w:tcPr>
            <w:tcW w:w="6046" w:type="dxa"/>
            <w:gridSpan w:val="5"/>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小计</w:t>
            </w:r>
          </w:p>
        </w:tc>
        <w:tc>
          <w:tcPr>
            <w:tcW w:w="2476" w:type="dxa"/>
            <w:gridSpan w:val="2"/>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r w:rsidR="00FA6079" w:rsidTr="004D4B9C">
        <w:tc>
          <w:tcPr>
            <w:tcW w:w="6046" w:type="dxa"/>
            <w:gridSpan w:val="5"/>
            <w:tcBorders>
              <w:top w:val="single" w:sz="4" w:space="0" w:color="auto"/>
              <w:left w:val="single" w:sz="4" w:space="0" w:color="auto"/>
              <w:bottom w:val="single" w:sz="4" w:space="0" w:color="auto"/>
              <w:right w:val="single" w:sz="4" w:space="0" w:color="auto"/>
            </w:tcBorders>
            <w:hideMark/>
          </w:tcPr>
          <w:p w:rsidR="00FA6079" w:rsidRDefault="00FA6079" w:rsidP="004D4B9C">
            <w:pPr>
              <w:jc w:val="center"/>
              <w:rPr>
                <w:rFonts w:ascii="宋体" w:hAnsi="宋体"/>
                <w:b/>
                <w:bCs/>
                <w:szCs w:val="21"/>
              </w:rPr>
            </w:pPr>
            <w:r>
              <w:rPr>
                <w:rFonts w:ascii="宋体" w:hAnsi="宋体" w:hint="eastAsia"/>
                <w:b/>
                <w:bCs/>
                <w:szCs w:val="21"/>
              </w:rPr>
              <w:t>总计</w:t>
            </w:r>
          </w:p>
        </w:tc>
        <w:tc>
          <w:tcPr>
            <w:tcW w:w="2476" w:type="dxa"/>
            <w:gridSpan w:val="2"/>
            <w:tcBorders>
              <w:top w:val="single" w:sz="4" w:space="0" w:color="auto"/>
              <w:left w:val="single" w:sz="4" w:space="0" w:color="auto"/>
              <w:bottom w:val="single" w:sz="4" w:space="0" w:color="auto"/>
              <w:right w:val="single" w:sz="4" w:space="0" w:color="auto"/>
            </w:tcBorders>
          </w:tcPr>
          <w:p w:rsidR="00FA6079" w:rsidRDefault="00FA6079" w:rsidP="004D4B9C">
            <w:pPr>
              <w:jc w:val="center"/>
              <w:rPr>
                <w:rFonts w:ascii="宋体" w:hAnsi="宋体"/>
                <w:b/>
                <w:bCs/>
                <w:szCs w:val="21"/>
              </w:rPr>
            </w:pPr>
          </w:p>
        </w:tc>
      </w:tr>
    </w:tbl>
    <w:p w:rsidR="00FA6079" w:rsidRDefault="00FA6079" w:rsidP="00FA6079">
      <w:pPr>
        <w:jc w:val="center"/>
      </w:pPr>
    </w:p>
    <w:p w:rsidR="00FA6079" w:rsidRDefault="00FA6079" w:rsidP="00FA6079"/>
    <w:p w:rsidR="00FA6079" w:rsidRDefault="00FA6079" w:rsidP="00FA6079">
      <w:pPr>
        <w:spacing w:line="360" w:lineRule="auto"/>
        <w:rPr>
          <w:rFonts w:ascii="宋体" w:hAnsi="宋体"/>
          <w:sz w:val="24"/>
          <w:szCs w:val="24"/>
        </w:rPr>
      </w:pPr>
      <w:r>
        <w:rPr>
          <w:rFonts w:ascii="宋体" w:hAnsi="宋体" w:hint="eastAsia"/>
          <w:sz w:val="24"/>
          <w:szCs w:val="24"/>
        </w:rPr>
        <w:t>注：</w:t>
      </w:r>
    </w:p>
    <w:p w:rsidR="00FA6079" w:rsidRDefault="00FA6079" w:rsidP="00FA6079">
      <w:pPr>
        <w:snapToGrid w:val="0"/>
        <w:spacing w:line="360" w:lineRule="auto"/>
        <w:rPr>
          <w:rFonts w:ascii="宋体" w:hAnsi="宋体"/>
          <w:sz w:val="24"/>
          <w:szCs w:val="24"/>
        </w:rPr>
      </w:pPr>
      <w:r>
        <w:rPr>
          <w:rFonts w:ascii="宋体" w:hAnsi="宋体" w:hint="eastAsia"/>
          <w:sz w:val="24"/>
          <w:szCs w:val="24"/>
        </w:rPr>
        <w:t>1、所报价格须用人民币元表示。</w:t>
      </w:r>
    </w:p>
    <w:p w:rsidR="00FA6079" w:rsidRDefault="00FA6079" w:rsidP="00FA6079">
      <w:pPr>
        <w:snapToGrid w:val="0"/>
        <w:spacing w:line="360" w:lineRule="auto"/>
        <w:rPr>
          <w:rFonts w:ascii="Times New Roman" w:hAnsi="Times New Roman"/>
          <w:sz w:val="24"/>
          <w:szCs w:val="24"/>
        </w:rPr>
      </w:pPr>
      <w:r>
        <w:rPr>
          <w:rFonts w:ascii="宋体" w:hAnsi="宋体" w:hint="eastAsia"/>
          <w:sz w:val="24"/>
          <w:szCs w:val="24"/>
        </w:rPr>
        <w:t>2、合计价格应与《开标一览表》中“报价合计”一致。</w:t>
      </w:r>
      <w:r>
        <w:rPr>
          <w:rFonts w:hint="eastAsia"/>
          <w:sz w:val="24"/>
          <w:szCs w:val="24"/>
        </w:rPr>
        <w:t>如因任何不一致而产生</w:t>
      </w:r>
      <w:r>
        <w:rPr>
          <w:rFonts w:hint="eastAsia"/>
          <w:sz w:val="24"/>
          <w:szCs w:val="24"/>
        </w:rPr>
        <w:lastRenderedPageBreak/>
        <w:t>的不利后果，均由投标人自行承担。</w:t>
      </w:r>
    </w:p>
    <w:p w:rsidR="00FA6079" w:rsidRDefault="00FA6079" w:rsidP="00FA6079">
      <w:pPr>
        <w:snapToGrid w:val="0"/>
        <w:spacing w:line="360" w:lineRule="auto"/>
        <w:rPr>
          <w:rFonts w:ascii="Times New Roman" w:hAnsi="Times New Roman"/>
          <w:sz w:val="24"/>
          <w:szCs w:val="24"/>
        </w:rPr>
      </w:pPr>
      <w:r>
        <w:rPr>
          <w:rFonts w:ascii="宋体" w:hAnsi="宋体" w:hint="eastAsia"/>
          <w:sz w:val="24"/>
          <w:szCs w:val="24"/>
        </w:rPr>
        <w:t>3、以上费用应包括根据合同或其它原因应由投标人支付的税款和应由投标人负担的相关费用。</w:t>
      </w:r>
    </w:p>
    <w:p w:rsidR="00FA6079" w:rsidRDefault="00FA6079" w:rsidP="00FA6079">
      <w:r>
        <w:rPr>
          <w:rFonts w:ascii="宋体" w:hAnsi="宋体" w:hint="eastAsia"/>
          <w:kern w:val="0"/>
          <w:sz w:val="24"/>
          <w:szCs w:val="24"/>
        </w:rPr>
        <w:t>4、表格可自行调整、扩展。</w:t>
      </w:r>
    </w:p>
    <w:p w:rsidR="00FA6079" w:rsidRPr="006240DB" w:rsidRDefault="00FA6079" w:rsidP="00FA6079">
      <w:pPr>
        <w:rPr>
          <w:szCs w:val="24"/>
        </w:rPr>
      </w:pPr>
    </w:p>
    <w:p w:rsidR="00FA6079" w:rsidRPr="005E79FD"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七、相关行业荣誉</w:t>
      </w:r>
    </w:p>
    <w:p w:rsidR="00FA6079" w:rsidRDefault="00FA6079" w:rsidP="00FA6079">
      <w:pPr>
        <w:jc w:val="left"/>
        <w:rPr>
          <w:rFonts w:ascii="宋体" w:eastAsia="宋体" w:hAnsi="宋体"/>
          <w:sz w:val="24"/>
        </w:rPr>
      </w:pPr>
    </w:p>
    <w:p w:rsidR="00FA6079" w:rsidRPr="00C74910" w:rsidRDefault="00FA6079" w:rsidP="00FA6079">
      <w:pPr>
        <w:ind w:firstLineChars="200" w:firstLine="480"/>
        <w:rPr>
          <w:szCs w:val="24"/>
        </w:rPr>
      </w:pPr>
      <w:r>
        <w:rPr>
          <w:rFonts w:hint="eastAsia"/>
          <w:kern w:val="0"/>
          <w:sz w:val="24"/>
          <w:szCs w:val="24"/>
        </w:rPr>
        <w:t>提供荣获过由省级以上国家机关或组织颁发的广告宣传和形象设计类等荣誉证书扫描件或荣誉奖杯、匾额照片。</w:t>
      </w:r>
    </w:p>
    <w:p w:rsidR="00FA6079" w:rsidRPr="00EF7152"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八、相关项目经验</w:t>
      </w:r>
    </w:p>
    <w:p w:rsidR="00FA6079" w:rsidRDefault="00FA6079" w:rsidP="00FA6079">
      <w:pPr>
        <w:jc w:val="left"/>
        <w:rPr>
          <w:rFonts w:ascii="宋体" w:eastAsia="宋体" w:hAnsi="宋体"/>
          <w:sz w:val="24"/>
        </w:rPr>
      </w:pPr>
    </w:p>
    <w:p w:rsidR="00FA6079" w:rsidRDefault="00FA6079" w:rsidP="00FA6079"/>
    <w:p w:rsidR="00FA6079" w:rsidRDefault="00FA6079" w:rsidP="00FA6079">
      <w:pPr>
        <w:ind w:firstLineChars="200" w:firstLine="480"/>
        <w:rPr>
          <w:sz w:val="24"/>
          <w:szCs w:val="24"/>
        </w:rPr>
      </w:pPr>
      <w:r>
        <w:rPr>
          <w:rFonts w:hint="eastAsia"/>
          <w:sz w:val="24"/>
          <w:szCs w:val="24"/>
        </w:rPr>
        <w:t>投标人近</w:t>
      </w:r>
      <w:r>
        <w:rPr>
          <w:sz w:val="24"/>
          <w:szCs w:val="24"/>
        </w:rPr>
        <w:t>3</w:t>
      </w:r>
      <w:r>
        <w:rPr>
          <w:rFonts w:hint="eastAsia"/>
          <w:sz w:val="24"/>
          <w:szCs w:val="24"/>
        </w:rPr>
        <w:t>年（</w:t>
      </w:r>
      <w:r>
        <w:rPr>
          <w:sz w:val="24"/>
          <w:szCs w:val="24"/>
        </w:rPr>
        <w:t>2016</w:t>
      </w:r>
      <w:r>
        <w:rPr>
          <w:rFonts w:hint="eastAsia"/>
          <w:sz w:val="24"/>
          <w:szCs w:val="24"/>
        </w:rPr>
        <w:t>年至投标截止日期前）承担过的品牌建设服务相应项目的中标通知书、合同关键页（封面页、内容页、合同金额页、盖章页）及发票扫描件作为证明文件；如提供框架合同，需另附后续签订的单项合同或采购订单、付款发票等证明项目已发生的证明文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1559"/>
        <w:gridCol w:w="1706"/>
        <w:gridCol w:w="1432"/>
        <w:gridCol w:w="1433"/>
        <w:gridCol w:w="1433"/>
      </w:tblGrid>
      <w:tr w:rsidR="00FA6079" w:rsidTr="004D4B9C">
        <w:tc>
          <w:tcPr>
            <w:tcW w:w="959" w:type="dxa"/>
            <w:tcBorders>
              <w:top w:val="single" w:sz="4" w:space="0" w:color="000000"/>
              <w:left w:val="single" w:sz="4" w:space="0" w:color="000000"/>
              <w:bottom w:val="single" w:sz="4" w:space="0" w:color="000000"/>
              <w:right w:val="single" w:sz="4" w:space="0" w:color="000000"/>
            </w:tcBorders>
            <w:hideMark/>
          </w:tcPr>
          <w:p w:rsidR="00FA6079" w:rsidRDefault="00FA6079" w:rsidP="004D4B9C">
            <w:pPr>
              <w:jc w:val="center"/>
              <w:rPr>
                <w:sz w:val="24"/>
                <w:szCs w:val="24"/>
              </w:rPr>
            </w:pPr>
            <w:r>
              <w:rPr>
                <w:rFonts w:hint="eastAsia"/>
                <w:sz w:val="24"/>
                <w:szCs w:val="24"/>
              </w:rPr>
              <w:t>序号</w:t>
            </w:r>
          </w:p>
        </w:tc>
        <w:tc>
          <w:tcPr>
            <w:tcW w:w="1559" w:type="dxa"/>
            <w:tcBorders>
              <w:top w:val="single" w:sz="4" w:space="0" w:color="000000"/>
              <w:left w:val="single" w:sz="4" w:space="0" w:color="000000"/>
              <w:bottom w:val="single" w:sz="4" w:space="0" w:color="000000"/>
              <w:right w:val="single" w:sz="4" w:space="0" w:color="000000"/>
            </w:tcBorders>
            <w:hideMark/>
          </w:tcPr>
          <w:p w:rsidR="00FA6079" w:rsidRDefault="00FA6079" w:rsidP="004D4B9C">
            <w:pPr>
              <w:jc w:val="center"/>
              <w:rPr>
                <w:sz w:val="24"/>
                <w:szCs w:val="24"/>
              </w:rPr>
            </w:pPr>
            <w:r>
              <w:rPr>
                <w:rFonts w:hint="eastAsia"/>
                <w:sz w:val="24"/>
                <w:szCs w:val="24"/>
              </w:rPr>
              <w:t>项目名称</w:t>
            </w:r>
          </w:p>
        </w:tc>
        <w:tc>
          <w:tcPr>
            <w:tcW w:w="1706" w:type="dxa"/>
            <w:tcBorders>
              <w:top w:val="single" w:sz="4" w:space="0" w:color="000000"/>
              <w:left w:val="single" w:sz="4" w:space="0" w:color="000000"/>
              <w:bottom w:val="single" w:sz="4" w:space="0" w:color="000000"/>
              <w:right w:val="single" w:sz="4" w:space="0" w:color="000000"/>
            </w:tcBorders>
            <w:hideMark/>
          </w:tcPr>
          <w:p w:rsidR="00FA6079" w:rsidRDefault="00FA6079" w:rsidP="004D4B9C">
            <w:pPr>
              <w:jc w:val="center"/>
              <w:rPr>
                <w:sz w:val="24"/>
                <w:szCs w:val="24"/>
              </w:rPr>
            </w:pPr>
            <w:r>
              <w:rPr>
                <w:rFonts w:hint="eastAsia"/>
                <w:sz w:val="24"/>
                <w:szCs w:val="24"/>
              </w:rPr>
              <w:t>合同主要标的物</w:t>
            </w:r>
          </w:p>
        </w:tc>
        <w:tc>
          <w:tcPr>
            <w:tcW w:w="1432" w:type="dxa"/>
            <w:tcBorders>
              <w:top w:val="single" w:sz="4" w:space="0" w:color="000000"/>
              <w:left w:val="single" w:sz="4" w:space="0" w:color="000000"/>
              <w:bottom w:val="single" w:sz="4" w:space="0" w:color="000000"/>
              <w:right w:val="single" w:sz="4" w:space="0" w:color="000000"/>
            </w:tcBorders>
            <w:hideMark/>
          </w:tcPr>
          <w:p w:rsidR="00FA6079" w:rsidRDefault="00FA6079" w:rsidP="004D4B9C">
            <w:pPr>
              <w:jc w:val="center"/>
              <w:rPr>
                <w:sz w:val="24"/>
                <w:szCs w:val="24"/>
              </w:rPr>
            </w:pPr>
            <w:r>
              <w:rPr>
                <w:rFonts w:hint="eastAsia"/>
                <w:sz w:val="24"/>
                <w:szCs w:val="24"/>
              </w:rPr>
              <w:t>采购单位</w:t>
            </w:r>
          </w:p>
        </w:tc>
        <w:tc>
          <w:tcPr>
            <w:tcW w:w="1433" w:type="dxa"/>
            <w:tcBorders>
              <w:top w:val="single" w:sz="4" w:space="0" w:color="000000"/>
              <w:left w:val="single" w:sz="4" w:space="0" w:color="000000"/>
              <w:bottom w:val="single" w:sz="4" w:space="0" w:color="000000"/>
              <w:right w:val="single" w:sz="4" w:space="0" w:color="000000"/>
            </w:tcBorders>
            <w:hideMark/>
          </w:tcPr>
          <w:p w:rsidR="00FA6079" w:rsidRDefault="00FA6079" w:rsidP="004D4B9C">
            <w:pPr>
              <w:jc w:val="center"/>
              <w:rPr>
                <w:sz w:val="24"/>
                <w:szCs w:val="24"/>
              </w:rPr>
            </w:pPr>
            <w:r>
              <w:rPr>
                <w:rFonts w:hint="eastAsia"/>
                <w:sz w:val="24"/>
                <w:szCs w:val="24"/>
              </w:rPr>
              <w:t>合同金额</w:t>
            </w:r>
          </w:p>
        </w:tc>
        <w:tc>
          <w:tcPr>
            <w:tcW w:w="1433" w:type="dxa"/>
            <w:tcBorders>
              <w:top w:val="single" w:sz="4" w:space="0" w:color="000000"/>
              <w:left w:val="single" w:sz="4" w:space="0" w:color="000000"/>
              <w:bottom w:val="single" w:sz="4" w:space="0" w:color="000000"/>
              <w:right w:val="single" w:sz="4" w:space="0" w:color="000000"/>
            </w:tcBorders>
            <w:hideMark/>
          </w:tcPr>
          <w:p w:rsidR="00FA6079" w:rsidRDefault="00FA6079" w:rsidP="004D4B9C">
            <w:pPr>
              <w:jc w:val="center"/>
              <w:rPr>
                <w:sz w:val="24"/>
                <w:szCs w:val="24"/>
              </w:rPr>
            </w:pPr>
            <w:r>
              <w:rPr>
                <w:rFonts w:hint="eastAsia"/>
                <w:sz w:val="24"/>
                <w:szCs w:val="24"/>
              </w:rPr>
              <w:t>采购日期</w:t>
            </w:r>
          </w:p>
        </w:tc>
      </w:tr>
      <w:tr w:rsidR="00FA6079" w:rsidTr="004D4B9C">
        <w:tc>
          <w:tcPr>
            <w:tcW w:w="959"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706"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432"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r>
      <w:tr w:rsidR="00FA6079" w:rsidTr="004D4B9C">
        <w:tc>
          <w:tcPr>
            <w:tcW w:w="959"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706"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432"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r>
      <w:tr w:rsidR="00FA6079" w:rsidTr="004D4B9C">
        <w:tc>
          <w:tcPr>
            <w:tcW w:w="959"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559"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706"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432"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c>
          <w:tcPr>
            <w:tcW w:w="1433" w:type="dxa"/>
            <w:tcBorders>
              <w:top w:val="single" w:sz="4" w:space="0" w:color="000000"/>
              <w:left w:val="single" w:sz="4" w:space="0" w:color="000000"/>
              <w:bottom w:val="single" w:sz="4" w:space="0" w:color="000000"/>
              <w:right w:val="single" w:sz="4" w:space="0" w:color="000000"/>
            </w:tcBorders>
          </w:tcPr>
          <w:p w:rsidR="00FA6079" w:rsidRDefault="00FA6079" w:rsidP="004D4B9C">
            <w:pPr>
              <w:rPr>
                <w:sz w:val="24"/>
                <w:szCs w:val="24"/>
              </w:rPr>
            </w:pPr>
          </w:p>
        </w:tc>
      </w:tr>
    </w:tbl>
    <w:p w:rsidR="00FA6079" w:rsidRDefault="00FA6079" w:rsidP="00FA6079">
      <w:pPr>
        <w:rPr>
          <w:sz w:val="32"/>
          <w:szCs w:val="32"/>
        </w:rPr>
      </w:pPr>
    </w:p>
    <w:p w:rsidR="00FA6079" w:rsidRDefault="00FA6079" w:rsidP="00FA6079"/>
    <w:p w:rsidR="00FA6079" w:rsidRDefault="00FA6079" w:rsidP="00FA6079">
      <w:pPr>
        <w:rPr>
          <w:sz w:val="24"/>
          <w:szCs w:val="24"/>
        </w:rPr>
      </w:pPr>
    </w:p>
    <w:p w:rsidR="00FA6079" w:rsidRPr="00C8665A" w:rsidRDefault="00FA6079" w:rsidP="00FA6079">
      <w:pPr>
        <w:rPr>
          <w:sz w:val="24"/>
          <w:szCs w:val="24"/>
        </w:rPr>
      </w:pPr>
    </w:p>
    <w:p w:rsidR="00FA6079" w:rsidRPr="00A73196"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九、中小企业声明函</w:t>
      </w:r>
    </w:p>
    <w:p w:rsidR="00FA6079" w:rsidRDefault="00FA6079" w:rsidP="00FA6079">
      <w:pPr>
        <w:jc w:val="left"/>
        <w:rPr>
          <w:rFonts w:ascii="宋体" w:eastAsia="宋体" w:hAnsi="宋体"/>
          <w:sz w:val="24"/>
        </w:rPr>
      </w:pPr>
    </w:p>
    <w:p w:rsidR="00FA6079" w:rsidRPr="00C37B97" w:rsidRDefault="00FA6079" w:rsidP="00FA6079">
      <w:pPr>
        <w:jc w:val="center"/>
        <w:rPr>
          <w:rFonts w:ascii="宋体" w:hAnsi="宋体"/>
          <w:sz w:val="24"/>
          <w:szCs w:val="24"/>
        </w:rPr>
      </w:pPr>
      <w:r w:rsidRPr="00C37B97">
        <w:rPr>
          <w:rFonts w:ascii="宋体" w:hAnsi="宋体"/>
          <w:sz w:val="24"/>
          <w:szCs w:val="24"/>
        </w:rPr>
        <w:t>中小企业声明函</w:t>
      </w:r>
    </w:p>
    <w:p w:rsidR="00FA6079" w:rsidRPr="00C37B97" w:rsidRDefault="00FA6079" w:rsidP="00FA6079">
      <w:pPr>
        <w:jc w:val="left"/>
        <w:rPr>
          <w:rFonts w:ascii="宋体" w:hAnsi="宋体"/>
          <w:sz w:val="24"/>
          <w:szCs w:val="24"/>
        </w:rPr>
      </w:pPr>
    </w:p>
    <w:p w:rsidR="00FA6079" w:rsidRPr="004A7E1D" w:rsidRDefault="00FA6079" w:rsidP="00FA6079">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FA6079" w:rsidRPr="004A7E1D" w:rsidRDefault="00FA6079" w:rsidP="00FA6079">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FA6079" w:rsidRPr="004A7E1D" w:rsidRDefault="00FA6079" w:rsidP="00FA6079">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FA6079" w:rsidRPr="004A7E1D" w:rsidRDefault="00FA6079" w:rsidP="00FA6079">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FA6079" w:rsidRPr="00C37B97" w:rsidRDefault="00FA6079" w:rsidP="00FA6079">
      <w:pPr>
        <w:widowControl/>
        <w:spacing w:beforeLines="50" w:afterLines="50"/>
        <w:contextualSpacing/>
        <w:outlineLvl w:val="2"/>
        <w:rPr>
          <w:rFonts w:ascii="宋体" w:hAnsi="宋体"/>
          <w:sz w:val="24"/>
          <w:szCs w:val="24"/>
        </w:rPr>
      </w:pPr>
    </w:p>
    <w:p w:rsidR="00FA6079" w:rsidRPr="004A7E1D" w:rsidRDefault="00FA6079" w:rsidP="00FA6079">
      <w:pPr>
        <w:widowControl/>
        <w:adjustRightInd w:val="0"/>
        <w:snapToGrid w:val="0"/>
        <w:spacing w:line="360" w:lineRule="auto"/>
        <w:ind w:left="142" w:firstLineChars="200" w:firstLine="480"/>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FA6079" w:rsidRPr="004A7E1D" w:rsidRDefault="00FA6079" w:rsidP="00FA6079">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left"/>
        <w:rPr>
          <w:rFonts w:ascii="宋体" w:hAnsi="宋体" w:cs="宋体"/>
          <w:b/>
          <w:kern w:val="0"/>
          <w:sz w:val="24"/>
          <w:szCs w:val="24"/>
        </w:rPr>
      </w:pPr>
    </w:p>
    <w:p w:rsidR="00FA6079" w:rsidRPr="004A7E1D" w:rsidRDefault="00FA6079" w:rsidP="00FA6079">
      <w:pPr>
        <w:jc w:val="left"/>
        <w:rPr>
          <w:rFonts w:ascii="宋体" w:hAnsi="宋体" w:cs="宋体"/>
          <w:b/>
          <w:kern w:val="0"/>
          <w:sz w:val="24"/>
          <w:szCs w:val="24"/>
        </w:rPr>
      </w:pPr>
    </w:p>
    <w:p w:rsidR="00FA6079" w:rsidRPr="004A7E1D" w:rsidRDefault="00FA6079" w:rsidP="00FA6079">
      <w:pPr>
        <w:jc w:val="left"/>
        <w:rPr>
          <w:rFonts w:ascii="宋体" w:hAnsi="宋体" w:cs="宋体"/>
          <w:b/>
          <w:kern w:val="0"/>
          <w:sz w:val="24"/>
          <w:szCs w:val="24"/>
        </w:rPr>
      </w:pPr>
      <w:r w:rsidRPr="004A7E1D">
        <w:rPr>
          <w:rFonts w:ascii="宋体" w:hAnsi="宋体" w:cs="宋体" w:hint="eastAsia"/>
          <w:b/>
          <w:kern w:val="0"/>
          <w:sz w:val="24"/>
          <w:szCs w:val="24"/>
        </w:rPr>
        <w:t>特别提醒：</w:t>
      </w:r>
    </w:p>
    <w:p w:rsidR="00FA6079" w:rsidRPr="004A7E1D" w:rsidRDefault="00FA6079" w:rsidP="00FA6079">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w:t>
      </w:r>
      <w:proofErr w:type="gramStart"/>
      <w:r w:rsidRPr="004A7E1D">
        <w:rPr>
          <w:rFonts w:ascii="宋体" w:hAnsi="宋体" w:cs="宋体" w:hint="eastAsia"/>
          <w:kern w:val="0"/>
          <w:sz w:val="24"/>
          <w:szCs w:val="24"/>
        </w:rPr>
        <w:t>请修改</w:t>
      </w:r>
      <w:proofErr w:type="gramEnd"/>
      <w:r w:rsidRPr="004A7E1D">
        <w:rPr>
          <w:rFonts w:ascii="宋体" w:hAnsi="宋体" w:cs="宋体" w:hint="eastAsia"/>
          <w:kern w:val="0"/>
          <w:sz w:val="24"/>
          <w:szCs w:val="24"/>
        </w:rPr>
        <w:t>后重新签章；</w:t>
      </w:r>
    </w:p>
    <w:p w:rsidR="00FA6079" w:rsidRPr="004A7E1D" w:rsidRDefault="00FA6079" w:rsidP="00FA6079">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2.中标供应</w:t>
      </w:r>
      <w:proofErr w:type="gramStart"/>
      <w:r w:rsidRPr="004A7E1D">
        <w:rPr>
          <w:rFonts w:ascii="宋体" w:hAnsi="宋体" w:cs="宋体" w:hint="eastAsia"/>
          <w:kern w:val="0"/>
          <w:sz w:val="24"/>
          <w:szCs w:val="24"/>
        </w:rPr>
        <w:t>商享受</w:t>
      </w:r>
      <w:proofErr w:type="gramEnd"/>
      <w:r w:rsidRPr="004A7E1D">
        <w:rPr>
          <w:rFonts w:ascii="宋体" w:hAnsi="宋体" w:cs="宋体" w:hint="eastAsia"/>
          <w:kern w:val="0"/>
          <w:sz w:val="24"/>
          <w:szCs w:val="24"/>
        </w:rPr>
        <w:t>价格折扣的，其</w:t>
      </w:r>
      <w:proofErr w:type="gramStart"/>
      <w:r w:rsidRPr="004A7E1D">
        <w:rPr>
          <w:rFonts w:ascii="宋体" w:hAnsi="宋体" w:cs="宋体" w:hint="eastAsia"/>
          <w:kern w:val="0"/>
          <w:sz w:val="24"/>
          <w:szCs w:val="24"/>
        </w:rPr>
        <w:t>声明函将随</w:t>
      </w:r>
      <w:proofErr w:type="gramEnd"/>
      <w:r w:rsidRPr="004A7E1D">
        <w:rPr>
          <w:rFonts w:ascii="宋体" w:hAnsi="宋体" w:cs="宋体" w:hint="eastAsia"/>
          <w:kern w:val="0"/>
          <w:sz w:val="24"/>
          <w:szCs w:val="24"/>
        </w:rPr>
        <w:t>中标结果同时公告，接受社会监督。</w:t>
      </w: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p>
    <w:p w:rsidR="00FA6079" w:rsidRDefault="00FA6079" w:rsidP="00FA6079">
      <w:pPr>
        <w:widowControl/>
        <w:spacing w:beforeLines="50" w:afterLines="50"/>
        <w:ind w:firstLine="420"/>
        <w:contextualSpacing/>
        <w:jc w:val="center"/>
        <w:outlineLvl w:val="2"/>
        <w:rPr>
          <w:rFonts w:ascii="宋体" w:hAnsi="宋体"/>
          <w:sz w:val="24"/>
          <w:szCs w:val="24"/>
        </w:rPr>
      </w:pPr>
    </w:p>
    <w:p w:rsidR="00FA6079" w:rsidRPr="00C37B97" w:rsidRDefault="00FA6079" w:rsidP="00FA6079">
      <w:pPr>
        <w:widowControl/>
        <w:spacing w:beforeLines="50" w:afterLines="50"/>
        <w:ind w:firstLine="420"/>
        <w:contextualSpacing/>
        <w:jc w:val="center"/>
        <w:outlineLvl w:val="2"/>
        <w:rPr>
          <w:rFonts w:ascii="宋体" w:hAnsi="宋体"/>
          <w:sz w:val="24"/>
          <w:szCs w:val="24"/>
        </w:rPr>
      </w:pPr>
    </w:p>
    <w:p w:rsidR="00FA6079" w:rsidRPr="00C37B97" w:rsidRDefault="00FA6079" w:rsidP="00FA6079">
      <w:pPr>
        <w:widowControl/>
        <w:spacing w:beforeLines="50" w:afterLines="50"/>
        <w:contextualSpacing/>
        <w:jc w:val="center"/>
        <w:outlineLvl w:val="2"/>
        <w:rPr>
          <w:rFonts w:ascii="宋体" w:hAnsi="宋体"/>
          <w:sz w:val="24"/>
          <w:szCs w:val="24"/>
        </w:rPr>
      </w:pPr>
      <w:r w:rsidRPr="00C37B97">
        <w:rPr>
          <w:rFonts w:ascii="宋体" w:hAnsi="宋体" w:hint="eastAsia"/>
          <w:sz w:val="24"/>
          <w:szCs w:val="24"/>
        </w:rPr>
        <w:t>监狱企业证明函</w:t>
      </w:r>
    </w:p>
    <w:p w:rsidR="00FA6079" w:rsidRPr="004A7E1D" w:rsidRDefault="00FA6079" w:rsidP="00FA6079">
      <w:pPr>
        <w:widowControl/>
        <w:spacing w:beforeLines="50" w:afterLines="50"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w:t>
      </w:r>
      <w:proofErr w:type="gramStart"/>
      <w:r w:rsidRPr="004A7E1D">
        <w:rPr>
          <w:rFonts w:ascii="宋体" w:hAnsi="宋体" w:cs="宋体" w:hint="eastAsia"/>
          <w:kern w:val="0"/>
          <w:sz w:val="24"/>
          <w:szCs w:val="24"/>
          <w:u w:val="single"/>
        </w:rPr>
        <w:t>商法定</w:t>
      </w:r>
      <w:proofErr w:type="gramEnd"/>
      <w:r w:rsidRPr="004A7E1D">
        <w:rPr>
          <w:rFonts w:ascii="宋体" w:hAnsi="宋体" w:cs="宋体" w:hint="eastAsia"/>
          <w:kern w:val="0"/>
          <w:sz w:val="24"/>
          <w:szCs w:val="24"/>
          <w:u w:val="single"/>
        </w:rPr>
        <w:t>全称）</w:t>
      </w:r>
      <w:r w:rsidRPr="004A7E1D">
        <w:rPr>
          <w:rFonts w:ascii="宋体" w:hAnsi="宋体" w:cs="宋体" w:hint="eastAsia"/>
          <w:kern w:val="0"/>
          <w:sz w:val="24"/>
          <w:szCs w:val="24"/>
        </w:rPr>
        <w:t>为监狱企业。</w:t>
      </w:r>
    </w:p>
    <w:p w:rsidR="00FA6079" w:rsidRPr="004A7E1D" w:rsidRDefault="00FA6079" w:rsidP="00FA6079">
      <w:pPr>
        <w:widowControl/>
        <w:spacing w:beforeLines="50" w:afterLines="50"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FA6079" w:rsidRPr="004A7E1D" w:rsidRDefault="00FA6079" w:rsidP="00FA6079">
      <w:pPr>
        <w:widowControl/>
        <w:spacing w:beforeLines="50" w:afterLines="50" w:line="480" w:lineRule="exact"/>
        <w:ind w:firstLineChars="600" w:firstLine="1440"/>
        <w:jc w:val="left"/>
        <w:outlineLvl w:val="2"/>
        <w:rPr>
          <w:rFonts w:ascii="宋体" w:hAnsi="宋体" w:cs="宋体"/>
          <w:kern w:val="0"/>
          <w:sz w:val="24"/>
          <w:szCs w:val="24"/>
        </w:rPr>
      </w:pPr>
    </w:p>
    <w:p w:rsidR="00FA6079" w:rsidRPr="004A7E1D" w:rsidRDefault="00FA6079" w:rsidP="00FA6079">
      <w:pPr>
        <w:widowControl/>
        <w:spacing w:beforeLines="50" w:afterLines="50"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FA6079" w:rsidRPr="004A7E1D" w:rsidRDefault="00FA6079" w:rsidP="00FA6079">
      <w:pPr>
        <w:widowControl/>
        <w:tabs>
          <w:tab w:val="left" w:pos="1050"/>
        </w:tabs>
        <w:adjustRightInd w:val="0"/>
        <w:snapToGrid w:val="0"/>
        <w:spacing w:beforeLines="50" w:afterLines="50"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FA6079" w:rsidRPr="004A7E1D" w:rsidRDefault="00FA6079" w:rsidP="00FA6079">
      <w:pPr>
        <w:widowControl/>
        <w:adjustRightInd w:val="0"/>
        <w:snapToGrid w:val="0"/>
        <w:spacing w:line="360" w:lineRule="auto"/>
        <w:ind w:leftChars="67" w:left="141"/>
        <w:rPr>
          <w:rFonts w:ascii="宋体" w:hAnsi="宋体" w:cs="宋体"/>
          <w:kern w:val="0"/>
          <w:sz w:val="24"/>
          <w:szCs w:val="24"/>
        </w:rPr>
      </w:pPr>
    </w:p>
    <w:p w:rsidR="00FA6079" w:rsidRPr="00C37B97" w:rsidRDefault="00FA6079" w:rsidP="00FA6079">
      <w:pPr>
        <w:adjustRightInd w:val="0"/>
        <w:snapToGrid w:val="0"/>
        <w:spacing w:line="360" w:lineRule="auto"/>
        <w:rPr>
          <w:sz w:val="24"/>
          <w:szCs w:val="24"/>
        </w:rPr>
      </w:pPr>
    </w:p>
    <w:p w:rsidR="00FA6079" w:rsidRPr="00C37B97" w:rsidRDefault="00FA6079" w:rsidP="00FA6079">
      <w:pPr>
        <w:adjustRightInd w:val="0"/>
        <w:snapToGrid w:val="0"/>
        <w:spacing w:line="360" w:lineRule="auto"/>
        <w:rPr>
          <w:sz w:val="24"/>
          <w:szCs w:val="24"/>
        </w:rPr>
      </w:pPr>
    </w:p>
    <w:p w:rsidR="00FA6079" w:rsidRPr="00C37B97" w:rsidRDefault="00FA6079" w:rsidP="00FA6079">
      <w:pPr>
        <w:rPr>
          <w:sz w:val="24"/>
          <w:szCs w:val="24"/>
        </w:rPr>
        <w:sectPr w:rsidR="00FA6079" w:rsidRPr="00C37B97">
          <w:pgSz w:w="11906" w:h="16838"/>
          <w:pgMar w:top="1440" w:right="1800" w:bottom="1440" w:left="1800" w:header="851" w:footer="992" w:gutter="0"/>
          <w:cols w:space="425"/>
          <w:docGrid w:type="lines" w:linePitch="312"/>
        </w:sectPr>
      </w:pPr>
    </w:p>
    <w:p w:rsidR="00FA6079" w:rsidRPr="00C37B97" w:rsidRDefault="00FA6079" w:rsidP="00FA6079">
      <w:pPr>
        <w:rPr>
          <w:sz w:val="24"/>
          <w:szCs w:val="24"/>
        </w:rPr>
      </w:pPr>
    </w:p>
    <w:p w:rsidR="00FA6079" w:rsidRPr="00C37B97" w:rsidRDefault="00FA6079" w:rsidP="00FA6079">
      <w:pPr>
        <w:jc w:val="center"/>
        <w:rPr>
          <w:sz w:val="24"/>
          <w:szCs w:val="24"/>
        </w:rPr>
      </w:pPr>
      <w:bookmarkStart w:id="1" w:name="OLE_LINK14"/>
      <w:bookmarkStart w:id="2" w:name="OLE_LINK13"/>
      <w:r w:rsidRPr="00C37B97">
        <w:rPr>
          <w:rFonts w:hint="eastAsia"/>
          <w:sz w:val="24"/>
          <w:szCs w:val="24"/>
        </w:rPr>
        <w:t>残疾人福利性单位声明函</w:t>
      </w:r>
    </w:p>
    <w:bookmarkEnd w:id="1"/>
    <w:bookmarkEnd w:id="2"/>
    <w:p w:rsidR="00FA6079" w:rsidRPr="00C37B97" w:rsidRDefault="00FA6079" w:rsidP="00FA6079">
      <w:pPr>
        <w:spacing w:line="588" w:lineRule="exact"/>
        <w:rPr>
          <w:rFonts w:ascii="仿宋_GB2312" w:eastAsia="仿宋_GB2312"/>
          <w:b/>
          <w:spacing w:val="6"/>
          <w:sz w:val="30"/>
          <w:szCs w:val="30"/>
        </w:rPr>
      </w:pPr>
    </w:p>
    <w:p w:rsidR="00FA6079" w:rsidRPr="004A7E1D" w:rsidRDefault="00FA6079" w:rsidP="00FA6079">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FA6079" w:rsidRPr="004A7E1D" w:rsidRDefault="00FA6079" w:rsidP="00FA6079">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FA6079" w:rsidRPr="004A7E1D" w:rsidRDefault="00FA6079" w:rsidP="00FA6079">
      <w:pPr>
        <w:widowControl/>
        <w:adjustRightInd w:val="0"/>
        <w:snapToGrid w:val="0"/>
        <w:spacing w:line="360" w:lineRule="auto"/>
        <w:ind w:left="142" w:firstLineChars="200" w:firstLine="480"/>
        <w:rPr>
          <w:rFonts w:ascii="宋体" w:hAnsi="宋体" w:cs="宋体"/>
          <w:kern w:val="0"/>
          <w:sz w:val="24"/>
          <w:szCs w:val="24"/>
        </w:rPr>
      </w:pPr>
    </w:p>
    <w:p w:rsidR="00FA6079" w:rsidRPr="004A7E1D" w:rsidRDefault="00FA6079" w:rsidP="00FA6079">
      <w:pPr>
        <w:widowControl/>
        <w:adjustRightInd w:val="0"/>
        <w:snapToGrid w:val="0"/>
        <w:spacing w:line="360" w:lineRule="auto"/>
        <w:ind w:left="142" w:firstLineChars="200" w:firstLine="480"/>
        <w:rPr>
          <w:rFonts w:ascii="宋体" w:hAnsi="宋体" w:cs="宋体"/>
          <w:kern w:val="0"/>
          <w:sz w:val="24"/>
          <w:szCs w:val="24"/>
        </w:rPr>
      </w:pPr>
    </w:p>
    <w:p w:rsidR="00FA6079" w:rsidRPr="004A7E1D" w:rsidRDefault="00FA6079" w:rsidP="00FA6079">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FA6079" w:rsidRPr="004A7E1D" w:rsidRDefault="00FA6079" w:rsidP="00FA6079">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FA6079" w:rsidRPr="004A7E1D" w:rsidRDefault="00FA6079" w:rsidP="00FA6079">
      <w:pPr>
        <w:jc w:val="left"/>
        <w:rPr>
          <w:rFonts w:ascii="宋体" w:hAnsi="宋体" w:cs="宋体"/>
          <w:b/>
          <w:kern w:val="0"/>
          <w:sz w:val="24"/>
          <w:szCs w:val="24"/>
        </w:rPr>
      </w:pPr>
    </w:p>
    <w:p w:rsidR="00FA6079" w:rsidRPr="004A7E1D" w:rsidRDefault="00FA6079" w:rsidP="00FA6079">
      <w:pPr>
        <w:jc w:val="left"/>
        <w:rPr>
          <w:rFonts w:ascii="宋体" w:hAnsi="宋体" w:cs="宋体"/>
          <w:b/>
          <w:kern w:val="0"/>
          <w:sz w:val="24"/>
          <w:szCs w:val="24"/>
        </w:rPr>
      </w:pPr>
    </w:p>
    <w:p w:rsidR="00FA6079" w:rsidRPr="004A7E1D" w:rsidRDefault="00FA6079" w:rsidP="00FA6079">
      <w:pPr>
        <w:jc w:val="left"/>
        <w:rPr>
          <w:rFonts w:ascii="宋体" w:hAnsi="宋体" w:cs="宋体"/>
          <w:b/>
          <w:kern w:val="0"/>
          <w:sz w:val="24"/>
          <w:szCs w:val="24"/>
        </w:rPr>
      </w:pPr>
      <w:r w:rsidRPr="004A7E1D">
        <w:rPr>
          <w:rFonts w:ascii="宋体" w:hAnsi="宋体" w:cs="宋体" w:hint="eastAsia"/>
          <w:b/>
          <w:kern w:val="0"/>
          <w:sz w:val="24"/>
          <w:szCs w:val="24"/>
        </w:rPr>
        <w:t>特别提醒：</w:t>
      </w:r>
    </w:p>
    <w:p w:rsidR="00FA6079" w:rsidRPr="004A7E1D" w:rsidRDefault="00FA6079" w:rsidP="00FA6079">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w:t>
      </w:r>
      <w:proofErr w:type="gramStart"/>
      <w:r w:rsidRPr="004A7E1D">
        <w:rPr>
          <w:rFonts w:ascii="宋体" w:hAnsi="宋体" w:cs="宋体" w:hint="eastAsia"/>
          <w:kern w:val="0"/>
          <w:sz w:val="24"/>
          <w:szCs w:val="24"/>
        </w:rPr>
        <w:t>请修改</w:t>
      </w:r>
      <w:proofErr w:type="gramEnd"/>
      <w:r w:rsidRPr="004A7E1D">
        <w:rPr>
          <w:rFonts w:ascii="宋体" w:hAnsi="宋体" w:cs="宋体" w:hint="eastAsia"/>
          <w:kern w:val="0"/>
          <w:sz w:val="24"/>
          <w:szCs w:val="24"/>
        </w:rPr>
        <w:t>后重新签章。</w:t>
      </w:r>
    </w:p>
    <w:p w:rsidR="00FA6079" w:rsidRPr="004A7E1D" w:rsidRDefault="00FA6079" w:rsidP="00FA6079">
      <w:pPr>
        <w:rPr>
          <w:rFonts w:ascii="宋体" w:hAnsi="宋体" w:cs="宋体"/>
          <w:kern w:val="0"/>
          <w:sz w:val="24"/>
          <w:szCs w:val="24"/>
        </w:rPr>
      </w:pPr>
      <w:r w:rsidRPr="004A7E1D">
        <w:rPr>
          <w:rFonts w:ascii="宋体" w:hAnsi="宋体" w:cs="宋体" w:hint="eastAsia"/>
          <w:kern w:val="0"/>
          <w:sz w:val="24"/>
          <w:szCs w:val="24"/>
        </w:rPr>
        <w:t>2.中标供应</w:t>
      </w:r>
      <w:proofErr w:type="gramStart"/>
      <w:r w:rsidRPr="004A7E1D">
        <w:rPr>
          <w:rFonts w:ascii="宋体" w:hAnsi="宋体" w:cs="宋体" w:hint="eastAsia"/>
          <w:kern w:val="0"/>
          <w:sz w:val="24"/>
          <w:szCs w:val="24"/>
        </w:rPr>
        <w:t>商享受</w:t>
      </w:r>
      <w:proofErr w:type="gramEnd"/>
      <w:r w:rsidRPr="004A7E1D">
        <w:rPr>
          <w:rFonts w:ascii="宋体" w:hAnsi="宋体" w:cs="宋体" w:hint="eastAsia"/>
          <w:kern w:val="0"/>
          <w:sz w:val="24"/>
          <w:szCs w:val="24"/>
        </w:rPr>
        <w:t>价格折扣的，其</w:t>
      </w:r>
      <w:proofErr w:type="gramStart"/>
      <w:r w:rsidRPr="004A7E1D">
        <w:rPr>
          <w:rFonts w:ascii="宋体" w:hAnsi="宋体" w:cs="宋体" w:hint="eastAsia"/>
          <w:kern w:val="0"/>
          <w:sz w:val="24"/>
          <w:szCs w:val="24"/>
        </w:rPr>
        <w:t>声明函将随</w:t>
      </w:r>
      <w:proofErr w:type="gramEnd"/>
      <w:r w:rsidRPr="004A7E1D">
        <w:rPr>
          <w:rFonts w:ascii="宋体" w:hAnsi="宋体" w:cs="宋体" w:hint="eastAsia"/>
          <w:kern w:val="0"/>
          <w:sz w:val="24"/>
          <w:szCs w:val="24"/>
        </w:rPr>
        <w:t>中标结果同时公告，接受社会监督。</w:t>
      </w:r>
    </w:p>
    <w:p w:rsidR="00FA6079" w:rsidRPr="004A7E1D" w:rsidRDefault="00FA6079" w:rsidP="00FA6079">
      <w:pPr>
        <w:rPr>
          <w:rFonts w:ascii="宋体" w:hAnsi="宋体" w:cs="宋体"/>
          <w:kern w:val="0"/>
          <w:sz w:val="24"/>
          <w:szCs w:val="24"/>
        </w:rPr>
      </w:pPr>
      <w:r w:rsidRPr="004A7E1D">
        <w:rPr>
          <w:rFonts w:ascii="宋体" w:hAnsi="宋体" w:cs="宋体" w:hint="eastAsia"/>
          <w:kern w:val="0"/>
          <w:sz w:val="24"/>
          <w:szCs w:val="24"/>
        </w:rPr>
        <w:t>3. 享受政府采购支持政策的残疾人福利性单位应当同时满足以下条件：</w:t>
      </w:r>
    </w:p>
    <w:p w:rsidR="00FA6079" w:rsidRPr="004A7E1D" w:rsidRDefault="00FA6079" w:rsidP="00FA6079">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FA6079" w:rsidRPr="004A7E1D" w:rsidRDefault="00FA6079" w:rsidP="00FA6079">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FA6079" w:rsidRPr="004A7E1D" w:rsidRDefault="00FA6079" w:rsidP="00FA6079">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FA6079" w:rsidRPr="004A7E1D" w:rsidRDefault="00FA6079" w:rsidP="00FA6079">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FA6079" w:rsidRPr="004A7E1D" w:rsidRDefault="00FA6079" w:rsidP="00FA6079">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FA6079" w:rsidRPr="004A7E1D" w:rsidRDefault="00FA6079" w:rsidP="00FA6079">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w:t>
      </w:r>
      <w:proofErr w:type="gramStart"/>
      <w:r w:rsidRPr="004A7E1D">
        <w:rPr>
          <w:rFonts w:ascii="宋体" w:hAnsi="宋体" w:cs="宋体" w:hint="eastAsia"/>
          <w:kern w:val="0"/>
          <w:sz w:val="24"/>
          <w:szCs w:val="24"/>
        </w:rPr>
        <w:t>定劳动</w:t>
      </w:r>
      <w:proofErr w:type="gramEnd"/>
      <w:r w:rsidRPr="004A7E1D">
        <w:rPr>
          <w:rFonts w:ascii="宋体" w:hAnsi="宋体" w:cs="宋体" w:hint="eastAsia"/>
          <w:kern w:val="0"/>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FA6079" w:rsidRPr="00C37B97" w:rsidRDefault="00FA6079" w:rsidP="00FA6079">
      <w:pPr>
        <w:rPr>
          <w:rFonts w:ascii="宋体" w:hAnsi="宋体"/>
          <w:sz w:val="24"/>
          <w:szCs w:val="24"/>
        </w:rPr>
      </w:pPr>
    </w:p>
    <w:p w:rsidR="00FA6079" w:rsidRPr="00C37B97" w:rsidRDefault="00FA6079" w:rsidP="00FA6079">
      <w:pPr>
        <w:jc w:val="center"/>
        <w:rPr>
          <w:rFonts w:ascii="宋体" w:hAnsi="宋体"/>
          <w:sz w:val="24"/>
          <w:szCs w:val="24"/>
        </w:rPr>
      </w:pPr>
    </w:p>
    <w:p w:rsidR="00FA6079" w:rsidRPr="00C147CE" w:rsidRDefault="00FA6079" w:rsidP="00FA6079"/>
    <w:p w:rsidR="00FA6079" w:rsidRPr="004A483E"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十、整体应标方案</w:t>
      </w:r>
    </w:p>
    <w:p w:rsidR="00FA6079" w:rsidRDefault="00FA6079" w:rsidP="00FA6079">
      <w:pPr>
        <w:jc w:val="left"/>
        <w:rPr>
          <w:rFonts w:ascii="宋体" w:eastAsia="宋体" w:hAnsi="宋体"/>
          <w:sz w:val="24"/>
        </w:rPr>
      </w:pPr>
    </w:p>
    <w:p w:rsidR="00FA6079" w:rsidRPr="000C1B6D" w:rsidRDefault="00FA6079" w:rsidP="00FA6079">
      <w:pPr>
        <w:ind w:firstLineChars="200" w:firstLine="480"/>
        <w:rPr>
          <w:sz w:val="24"/>
          <w:szCs w:val="24"/>
        </w:rPr>
      </w:pPr>
      <w:r w:rsidRPr="000C1B6D">
        <w:rPr>
          <w:rFonts w:hint="eastAsia"/>
          <w:sz w:val="24"/>
          <w:szCs w:val="24"/>
        </w:rPr>
        <w:t>提供</w:t>
      </w:r>
      <w:r>
        <w:rPr>
          <w:rFonts w:hint="eastAsia"/>
          <w:sz w:val="24"/>
          <w:szCs w:val="24"/>
        </w:rPr>
        <w:t>整体应标方案，</w:t>
      </w:r>
      <w:r w:rsidRPr="00B20473">
        <w:rPr>
          <w:rFonts w:hint="eastAsia"/>
          <w:sz w:val="24"/>
          <w:szCs w:val="24"/>
        </w:rPr>
        <w:t>简述对本项目的理解和把握（涵盖相关项目经验、标志设计、</w:t>
      </w:r>
      <w:r w:rsidRPr="00B20473">
        <w:rPr>
          <w:rFonts w:hint="eastAsia"/>
          <w:sz w:val="24"/>
          <w:szCs w:val="24"/>
        </w:rPr>
        <w:t>VI</w:t>
      </w:r>
      <w:r w:rsidRPr="00B20473">
        <w:rPr>
          <w:rFonts w:hint="eastAsia"/>
          <w:sz w:val="24"/>
          <w:szCs w:val="24"/>
        </w:rPr>
        <w:t>设计、</w:t>
      </w:r>
      <w:proofErr w:type="gramStart"/>
      <w:r w:rsidRPr="00B20473">
        <w:rPr>
          <w:rFonts w:hint="eastAsia"/>
          <w:sz w:val="24"/>
          <w:szCs w:val="24"/>
        </w:rPr>
        <w:t>导示点位</w:t>
      </w:r>
      <w:proofErr w:type="gramEnd"/>
      <w:r w:rsidRPr="00B20473">
        <w:rPr>
          <w:rFonts w:hint="eastAsia"/>
          <w:sz w:val="24"/>
          <w:szCs w:val="24"/>
        </w:rPr>
        <w:t>规划、导示设计及材质工艺设计、</w:t>
      </w:r>
      <w:r w:rsidRPr="00B20473">
        <w:rPr>
          <w:rFonts w:hint="eastAsia"/>
          <w:sz w:val="24"/>
          <w:szCs w:val="24"/>
        </w:rPr>
        <w:t>IP</w:t>
      </w:r>
      <w:r w:rsidRPr="00B20473">
        <w:rPr>
          <w:rFonts w:hint="eastAsia"/>
          <w:sz w:val="24"/>
          <w:szCs w:val="24"/>
        </w:rPr>
        <w:t>形象设计、项目进度安排及预备措施、项目团队</w:t>
      </w:r>
      <w:proofErr w:type="gramStart"/>
      <w:r w:rsidRPr="00B20473">
        <w:rPr>
          <w:rFonts w:hint="eastAsia"/>
          <w:sz w:val="24"/>
          <w:szCs w:val="24"/>
        </w:rPr>
        <w:t>配置共</w:t>
      </w:r>
      <w:proofErr w:type="gramEnd"/>
      <w:r w:rsidRPr="00B20473">
        <w:rPr>
          <w:rFonts w:hint="eastAsia"/>
          <w:sz w:val="24"/>
          <w:szCs w:val="24"/>
        </w:rPr>
        <w:t>8</w:t>
      </w:r>
      <w:r>
        <w:rPr>
          <w:rFonts w:hint="eastAsia"/>
          <w:sz w:val="24"/>
          <w:szCs w:val="24"/>
        </w:rPr>
        <w:t>项）</w:t>
      </w:r>
      <w:r w:rsidRPr="000C1B6D">
        <w:rPr>
          <w:rFonts w:hint="eastAsia"/>
          <w:sz w:val="24"/>
          <w:szCs w:val="24"/>
        </w:rPr>
        <w:t>。</w:t>
      </w:r>
    </w:p>
    <w:p w:rsidR="00FA6079" w:rsidRPr="00153608"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十一、标志设计</w:t>
      </w:r>
    </w:p>
    <w:p w:rsidR="00FA6079" w:rsidRDefault="00FA6079" w:rsidP="00FA6079">
      <w:pPr>
        <w:jc w:val="left"/>
        <w:rPr>
          <w:rFonts w:ascii="宋体" w:eastAsia="宋体" w:hAnsi="宋体"/>
          <w:sz w:val="24"/>
        </w:rPr>
      </w:pPr>
    </w:p>
    <w:p w:rsidR="00FA6079" w:rsidRPr="0056162B" w:rsidRDefault="00FA6079" w:rsidP="00FA6079">
      <w:pPr>
        <w:ind w:firstLineChars="200" w:firstLine="480"/>
        <w:rPr>
          <w:szCs w:val="24"/>
        </w:rPr>
      </w:pPr>
      <w:r>
        <w:rPr>
          <w:rFonts w:ascii="宋体" w:hAnsi="宋体" w:hint="eastAsia"/>
          <w:kern w:val="0"/>
          <w:sz w:val="24"/>
        </w:rPr>
        <w:t>提供针对本馆需求，由投标人独立设计，不构成第三方侵权的标志设计方案（包括标志释义、标志主形象展示、标志色彩运用、辅助图形搭配等四个方面，中标后，可随项目的深入适当调整）。</w:t>
      </w:r>
    </w:p>
    <w:p w:rsidR="00FA6079" w:rsidRPr="005419CB"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十二、VI设计</w:t>
      </w:r>
    </w:p>
    <w:p w:rsidR="00FA6079" w:rsidRDefault="00FA6079" w:rsidP="00FA6079">
      <w:pPr>
        <w:jc w:val="left"/>
        <w:rPr>
          <w:rFonts w:ascii="宋体" w:eastAsia="宋体" w:hAnsi="宋体"/>
          <w:sz w:val="24"/>
        </w:rPr>
      </w:pPr>
    </w:p>
    <w:p w:rsidR="00FA6079" w:rsidRPr="00C42409" w:rsidRDefault="00FA6079" w:rsidP="00FA6079">
      <w:pPr>
        <w:ind w:firstLineChars="200" w:firstLine="480"/>
        <w:rPr>
          <w:szCs w:val="24"/>
        </w:rPr>
      </w:pPr>
      <w:r>
        <w:rPr>
          <w:rFonts w:ascii="宋体" w:hAnsi="宋体" w:hint="eastAsia"/>
          <w:kern w:val="0"/>
          <w:sz w:val="24"/>
        </w:rPr>
        <w:t>提供针对本馆需求，由投标人独立设计，不构成第三方侵权的VI设计方案（包括办公系统、会务系统、包装系统、服饰系统等四方面的概念展示，中标后，可随项目的深入适当调整）。</w:t>
      </w:r>
    </w:p>
    <w:p w:rsidR="00FA6079" w:rsidRPr="0004271B"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十三、</w:t>
      </w:r>
      <w:proofErr w:type="gramStart"/>
      <w:r>
        <w:rPr>
          <w:rFonts w:ascii="宋体" w:eastAsia="宋体" w:hAnsi="宋体"/>
          <w:sz w:val="28"/>
        </w:rPr>
        <w:t>导示点规划</w:t>
      </w:r>
      <w:proofErr w:type="gramEnd"/>
    </w:p>
    <w:p w:rsidR="00FA6079" w:rsidRDefault="00FA6079" w:rsidP="00FA6079">
      <w:pPr>
        <w:jc w:val="left"/>
        <w:rPr>
          <w:rFonts w:ascii="宋体" w:eastAsia="宋体" w:hAnsi="宋体"/>
          <w:sz w:val="24"/>
        </w:rPr>
      </w:pPr>
    </w:p>
    <w:p w:rsidR="00FA6079" w:rsidRDefault="00FA6079" w:rsidP="00FA6079">
      <w:pPr>
        <w:ind w:firstLineChars="200" w:firstLine="480"/>
      </w:pPr>
      <w:r>
        <w:rPr>
          <w:rFonts w:ascii="宋体" w:hAnsi="宋体" w:hint="eastAsia"/>
          <w:kern w:val="0"/>
          <w:sz w:val="24"/>
        </w:rPr>
        <w:t>根据新馆图纸结合实际踏勘情况，设置导示点（包括A区和C区一层、二层、车库一层共五个区域）并说明理由(中标后，可随项目的深入适当调整）。</w:t>
      </w:r>
    </w:p>
    <w:p w:rsidR="00FA6079" w:rsidRPr="0005476A" w:rsidRDefault="00FA6079" w:rsidP="00FA6079"/>
    <w:p w:rsidR="00FA6079" w:rsidRPr="00DB519D"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十四、导示设计及材质工艺设计</w:t>
      </w:r>
    </w:p>
    <w:p w:rsidR="00FA6079" w:rsidRDefault="00FA6079" w:rsidP="00FA6079">
      <w:pPr>
        <w:jc w:val="left"/>
        <w:rPr>
          <w:rFonts w:ascii="宋体" w:eastAsia="宋体" w:hAnsi="宋体"/>
          <w:sz w:val="24"/>
        </w:rPr>
      </w:pPr>
    </w:p>
    <w:p w:rsidR="00FA6079" w:rsidRDefault="00FA6079" w:rsidP="00FA6079">
      <w:pPr>
        <w:ind w:firstLineChars="200" w:firstLine="480"/>
        <w:rPr>
          <w:szCs w:val="24"/>
        </w:rPr>
      </w:pPr>
      <w:r>
        <w:rPr>
          <w:rFonts w:ascii="宋体" w:hAnsi="宋体" w:hint="eastAsia"/>
          <w:kern w:val="0"/>
          <w:sz w:val="24"/>
        </w:rPr>
        <w:t>提供针对本馆需求，由投标人独立设计，不构成第三方侵权的导示设计概念方案（包括大厅总索引、楼层分索引、功能</w:t>
      </w:r>
      <w:proofErr w:type="gramStart"/>
      <w:r>
        <w:rPr>
          <w:rFonts w:ascii="宋体" w:hAnsi="宋体" w:hint="eastAsia"/>
          <w:kern w:val="0"/>
          <w:sz w:val="24"/>
        </w:rPr>
        <w:t>区引导</w:t>
      </w:r>
      <w:proofErr w:type="gramEnd"/>
      <w:r>
        <w:rPr>
          <w:rFonts w:ascii="宋体" w:hAnsi="宋体" w:hint="eastAsia"/>
          <w:kern w:val="0"/>
          <w:sz w:val="24"/>
        </w:rPr>
        <w:t>牌、楼层标识牌、办公标识牌、展厅标识牌、卫生间标识牌、设备间标识牌）和材质工艺设计方案（中标后，可随项目的深入适当调整）</w:t>
      </w:r>
      <w:r>
        <w:rPr>
          <w:rFonts w:hint="eastAsia"/>
          <w:szCs w:val="24"/>
        </w:rPr>
        <w:t>。</w:t>
      </w:r>
    </w:p>
    <w:p w:rsidR="00FA6079" w:rsidRPr="00F57C89" w:rsidRDefault="00FA6079" w:rsidP="00FA6079">
      <w:pPr>
        <w:rPr>
          <w:szCs w:val="24"/>
        </w:rPr>
      </w:pPr>
    </w:p>
    <w:p w:rsidR="00FA6079" w:rsidRPr="00C41DCC"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十五、IP形象设计</w:t>
      </w:r>
    </w:p>
    <w:p w:rsidR="00FA6079" w:rsidRDefault="00FA6079" w:rsidP="00FA6079">
      <w:pPr>
        <w:jc w:val="left"/>
        <w:rPr>
          <w:rFonts w:ascii="宋体" w:eastAsia="宋体" w:hAnsi="宋体"/>
          <w:sz w:val="24"/>
        </w:rPr>
      </w:pPr>
    </w:p>
    <w:p w:rsidR="00FA6079" w:rsidRPr="005320D3" w:rsidRDefault="00FA6079" w:rsidP="00FA6079">
      <w:pPr>
        <w:widowControl/>
        <w:ind w:firstLineChars="200" w:firstLine="480"/>
        <w:jc w:val="left"/>
        <w:rPr>
          <w:rFonts w:ascii="宋体" w:hAnsi="宋体" w:cs="宋体"/>
          <w:kern w:val="0"/>
          <w:sz w:val="24"/>
          <w:szCs w:val="24"/>
        </w:rPr>
      </w:pPr>
      <w:r w:rsidRPr="005320D3">
        <w:rPr>
          <w:rFonts w:ascii="宋体" w:hAnsi="宋体" w:hint="eastAsia"/>
          <w:kern w:val="0"/>
          <w:sz w:val="24"/>
          <w:szCs w:val="24"/>
        </w:rPr>
        <w:t>提供针对本馆需求，由投标人独立设计，不构成第三方侵权的IP形象设计方案（包括IP形象解读、IP主形象展示）（中标后，可随项目的深入适当调整）</w:t>
      </w:r>
      <w:r w:rsidRPr="005320D3">
        <w:rPr>
          <w:rFonts w:hint="eastAsia"/>
          <w:kern w:val="0"/>
          <w:sz w:val="24"/>
          <w:szCs w:val="24"/>
        </w:rPr>
        <w:t>。</w:t>
      </w:r>
      <w:r w:rsidRPr="005320D3">
        <w:rPr>
          <w:rFonts w:ascii="宋体" w:hAnsi="宋体" w:cs="宋体" w:hint="eastAsia"/>
          <w:kern w:val="0"/>
          <w:sz w:val="24"/>
          <w:szCs w:val="24"/>
        </w:rPr>
        <w:t xml:space="preserve"> </w:t>
      </w:r>
    </w:p>
    <w:p w:rsidR="00FA6079" w:rsidRPr="00AA1A50" w:rsidRDefault="00FA6079" w:rsidP="00FA6079">
      <w:pPr>
        <w:ind w:firstLineChars="200" w:firstLine="420"/>
      </w:pPr>
    </w:p>
    <w:p w:rsidR="00FA6079" w:rsidRPr="00BF704E"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十六、活动与宣传物料的设计与实施</w:t>
      </w:r>
    </w:p>
    <w:p w:rsidR="00FA6079" w:rsidRDefault="00FA6079" w:rsidP="00FA6079">
      <w:pPr>
        <w:jc w:val="left"/>
        <w:rPr>
          <w:rFonts w:ascii="宋体" w:eastAsia="宋体" w:hAnsi="宋体"/>
          <w:sz w:val="24"/>
        </w:rPr>
      </w:pPr>
    </w:p>
    <w:p w:rsidR="00FA6079" w:rsidRDefault="00FA6079" w:rsidP="00FA6079">
      <w:proofErr w:type="gramStart"/>
      <w:r>
        <w:rPr>
          <w:rFonts w:hint="eastAsia"/>
        </w:rPr>
        <w:t>提供</w:t>
      </w:r>
      <w:r>
        <w:rPr>
          <w:rFonts w:hint="eastAsia"/>
          <w:kern w:val="0"/>
          <w:szCs w:val="24"/>
        </w:rPr>
        <w:t>提供</w:t>
      </w:r>
      <w:proofErr w:type="gramEnd"/>
      <w:r>
        <w:rPr>
          <w:rFonts w:hint="eastAsia"/>
          <w:kern w:val="0"/>
          <w:szCs w:val="24"/>
        </w:rPr>
        <w:t>针对本馆需求，由投标人独立设计，不构成第三方侵权的</w:t>
      </w:r>
      <w:r w:rsidRPr="002E43DD">
        <w:rPr>
          <w:rFonts w:hint="eastAsia"/>
        </w:rPr>
        <w:t>活动与宣传物料的设计与实施方案</w:t>
      </w:r>
      <w:r>
        <w:rPr>
          <w:rFonts w:hint="eastAsia"/>
          <w:kern w:val="0"/>
          <w:szCs w:val="24"/>
        </w:rPr>
        <w:t>（中标后，可随项目的深入适当调整）</w:t>
      </w:r>
      <w:r w:rsidRPr="002E43DD">
        <w:rPr>
          <w:rFonts w:hint="eastAsia"/>
        </w:rPr>
        <w:t>。</w:t>
      </w:r>
    </w:p>
    <w:p w:rsidR="00FA6079" w:rsidRPr="00B93CAB"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十七、项目进度安排及预备措施</w:t>
      </w:r>
    </w:p>
    <w:p w:rsidR="00FA6079" w:rsidRDefault="00FA6079" w:rsidP="00FA6079">
      <w:pPr>
        <w:jc w:val="left"/>
        <w:rPr>
          <w:rFonts w:ascii="宋体" w:eastAsia="宋体" w:hAnsi="宋体"/>
          <w:sz w:val="24"/>
        </w:rPr>
      </w:pPr>
    </w:p>
    <w:p w:rsidR="00FA6079" w:rsidRPr="00311499" w:rsidRDefault="00FA6079" w:rsidP="00FA6079">
      <w:pPr>
        <w:ind w:firstLineChars="200" w:firstLine="480"/>
        <w:rPr>
          <w:szCs w:val="24"/>
        </w:rPr>
      </w:pPr>
      <w:r>
        <w:rPr>
          <w:rFonts w:ascii="宋体" w:hAnsi="宋体" w:hint="eastAsia"/>
          <w:kern w:val="0"/>
          <w:sz w:val="24"/>
        </w:rPr>
        <w:t>提供项目安排时间表，说明各阶段人员配置及管理。</w:t>
      </w:r>
    </w:p>
    <w:p w:rsidR="00FA6079" w:rsidRPr="00114BF9"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十八、技术可行性</w:t>
      </w:r>
    </w:p>
    <w:p w:rsidR="00FA6079" w:rsidRDefault="00FA6079" w:rsidP="00FA6079">
      <w:pPr>
        <w:jc w:val="left"/>
        <w:rPr>
          <w:rFonts w:ascii="宋体" w:eastAsia="宋体" w:hAnsi="宋体"/>
          <w:sz w:val="24"/>
        </w:rPr>
      </w:pPr>
    </w:p>
    <w:p w:rsidR="00FA6079" w:rsidRPr="005B7C35" w:rsidRDefault="00FA6079" w:rsidP="00FA6079">
      <w:pPr>
        <w:ind w:firstLineChars="200" w:firstLine="480"/>
        <w:rPr>
          <w:szCs w:val="24"/>
        </w:rPr>
      </w:pPr>
      <w:r>
        <w:rPr>
          <w:rFonts w:ascii="宋体" w:hAnsi="宋体" w:hint="eastAsia"/>
          <w:kern w:val="0"/>
          <w:sz w:val="24"/>
        </w:rPr>
        <w:t>提供各阶段工作方法和遵循的标准规范。</w:t>
      </w:r>
    </w:p>
    <w:p w:rsidR="00FA6079" w:rsidRPr="00361245"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十九、售后服务保障</w:t>
      </w:r>
    </w:p>
    <w:p w:rsidR="00FA6079" w:rsidRDefault="00FA6079" w:rsidP="00FA6079">
      <w:pPr>
        <w:jc w:val="left"/>
        <w:rPr>
          <w:rFonts w:ascii="宋体" w:eastAsia="宋体" w:hAnsi="宋体"/>
          <w:sz w:val="24"/>
        </w:rPr>
      </w:pPr>
    </w:p>
    <w:p w:rsidR="00FA6079" w:rsidRPr="009C4A2C" w:rsidRDefault="00FA6079" w:rsidP="00FA6079">
      <w:pPr>
        <w:ind w:firstLineChars="200" w:firstLine="480"/>
        <w:rPr>
          <w:szCs w:val="24"/>
        </w:rPr>
      </w:pPr>
      <w:r>
        <w:rPr>
          <w:rFonts w:ascii="宋体" w:hAnsi="宋体" w:hint="eastAsia"/>
          <w:kern w:val="0"/>
          <w:sz w:val="24"/>
        </w:rPr>
        <w:t>提供售后服务保障方案。</w:t>
      </w:r>
    </w:p>
    <w:p w:rsidR="00FA6079" w:rsidRPr="00D3081B"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二十、现场讲标</w:t>
      </w:r>
    </w:p>
    <w:p w:rsidR="00FA6079" w:rsidRDefault="00FA6079" w:rsidP="00FA6079">
      <w:pPr>
        <w:jc w:val="left"/>
        <w:rPr>
          <w:rFonts w:ascii="宋体" w:eastAsia="宋体" w:hAnsi="宋体"/>
          <w:sz w:val="24"/>
        </w:rPr>
      </w:pPr>
    </w:p>
    <w:p w:rsidR="00FA6079" w:rsidRDefault="00FA6079" w:rsidP="00FA6079">
      <w:pPr>
        <w:ind w:firstLineChars="200" w:firstLine="480"/>
        <w:rPr>
          <w:sz w:val="24"/>
          <w:szCs w:val="24"/>
        </w:rPr>
      </w:pPr>
      <w:r>
        <w:rPr>
          <w:rFonts w:hint="eastAsia"/>
          <w:sz w:val="24"/>
          <w:szCs w:val="24"/>
        </w:rPr>
        <w:t>主要以</w:t>
      </w:r>
      <w:r>
        <w:rPr>
          <w:sz w:val="24"/>
          <w:szCs w:val="24"/>
        </w:rPr>
        <w:t>PPT</w:t>
      </w:r>
      <w:r>
        <w:rPr>
          <w:rFonts w:hint="eastAsia"/>
          <w:sz w:val="24"/>
          <w:szCs w:val="24"/>
        </w:rPr>
        <w:t>等形式对标志、</w:t>
      </w:r>
      <w:r>
        <w:rPr>
          <w:sz w:val="24"/>
          <w:szCs w:val="24"/>
        </w:rPr>
        <w:t>VI</w:t>
      </w:r>
      <w:r>
        <w:rPr>
          <w:rFonts w:hint="eastAsia"/>
          <w:sz w:val="24"/>
          <w:szCs w:val="24"/>
        </w:rPr>
        <w:t>、导</w:t>
      </w:r>
      <w:proofErr w:type="gramStart"/>
      <w:r>
        <w:rPr>
          <w:rFonts w:hint="eastAsia"/>
          <w:sz w:val="24"/>
          <w:szCs w:val="24"/>
        </w:rPr>
        <w:t>示点位规划</w:t>
      </w:r>
      <w:proofErr w:type="gramEnd"/>
      <w:r>
        <w:rPr>
          <w:rFonts w:hint="eastAsia"/>
          <w:sz w:val="24"/>
          <w:szCs w:val="24"/>
        </w:rPr>
        <w:t>等需求中所要求内容的具体方案作现场阐述。相关</w:t>
      </w:r>
      <w:r w:rsidRPr="00807FD2">
        <w:rPr>
          <w:rFonts w:hint="eastAsia"/>
          <w:sz w:val="24"/>
          <w:szCs w:val="24"/>
        </w:rPr>
        <w:t>电子材料可通过光盘导入电脑以便评标委员会听取阐述</w:t>
      </w:r>
      <w:r>
        <w:rPr>
          <w:rFonts w:hint="eastAsia"/>
          <w:sz w:val="24"/>
          <w:szCs w:val="24"/>
        </w:rPr>
        <w:t>。阐述时间不超过</w:t>
      </w:r>
      <w:r>
        <w:rPr>
          <w:sz w:val="24"/>
          <w:szCs w:val="24"/>
        </w:rPr>
        <w:t>15</w:t>
      </w:r>
      <w:r>
        <w:rPr>
          <w:rFonts w:hint="eastAsia"/>
          <w:sz w:val="24"/>
          <w:szCs w:val="24"/>
        </w:rPr>
        <w:t>分钟。</w:t>
      </w:r>
    </w:p>
    <w:p w:rsidR="00FA6079" w:rsidRPr="00807FD2" w:rsidRDefault="00FA6079" w:rsidP="00FA6079">
      <w:pPr>
        <w:rPr>
          <w:szCs w:val="24"/>
        </w:rPr>
      </w:pPr>
    </w:p>
    <w:p w:rsidR="00FA6079" w:rsidRPr="00850086"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二十一、项目经理</w:t>
      </w:r>
    </w:p>
    <w:p w:rsidR="00FA6079" w:rsidRDefault="00FA6079" w:rsidP="00FA6079">
      <w:pPr>
        <w:jc w:val="left"/>
        <w:rPr>
          <w:rFonts w:ascii="宋体" w:eastAsia="宋体" w:hAnsi="宋体"/>
          <w:sz w:val="24"/>
        </w:rPr>
      </w:pPr>
    </w:p>
    <w:p w:rsidR="00FA6079" w:rsidRPr="006E3228" w:rsidRDefault="00FA6079" w:rsidP="00FA6079">
      <w:pPr>
        <w:snapToGrid w:val="0"/>
        <w:spacing w:line="360" w:lineRule="auto"/>
        <w:ind w:firstLineChars="200" w:firstLine="480"/>
      </w:pPr>
      <w:r>
        <w:rPr>
          <w:rFonts w:ascii="宋体" w:hAnsi="宋体" w:hint="eastAsia"/>
          <w:sz w:val="24"/>
        </w:rPr>
        <w:t>提供项目经理的简历，</w:t>
      </w:r>
      <w:r>
        <w:rPr>
          <w:rFonts w:ascii="宋体" w:hAnsi="宋体" w:hint="eastAsia"/>
          <w:kern w:val="0"/>
          <w:sz w:val="24"/>
        </w:rPr>
        <w:t>主要包括人员相关信息（姓名、性别、学历、身份证号、联系方式）及</w:t>
      </w:r>
      <w:r>
        <w:rPr>
          <w:rFonts w:ascii="宋体" w:hAnsi="宋体" w:hint="eastAsia"/>
          <w:kern w:val="0"/>
          <w:sz w:val="24"/>
          <w:szCs w:val="20"/>
        </w:rPr>
        <w:t>工作</w:t>
      </w:r>
      <w:r>
        <w:rPr>
          <w:rFonts w:ascii="宋体" w:hAnsi="宋体" w:hint="eastAsia"/>
          <w:kern w:val="0"/>
          <w:sz w:val="24"/>
        </w:rPr>
        <w:t>经验证明等。</w:t>
      </w:r>
    </w:p>
    <w:p w:rsidR="00FA6079" w:rsidRPr="009270E3"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二十二、项目设计负责人</w:t>
      </w:r>
    </w:p>
    <w:p w:rsidR="00FA6079" w:rsidRDefault="00FA6079" w:rsidP="00FA6079">
      <w:pPr>
        <w:jc w:val="left"/>
        <w:rPr>
          <w:rFonts w:ascii="宋体" w:eastAsia="宋体" w:hAnsi="宋体"/>
          <w:sz w:val="24"/>
        </w:rPr>
      </w:pPr>
    </w:p>
    <w:p w:rsidR="00FA6079" w:rsidRPr="00030447" w:rsidRDefault="00FA6079" w:rsidP="00FA6079">
      <w:pPr>
        <w:spacing w:line="360" w:lineRule="auto"/>
        <w:ind w:firstLineChars="200" w:firstLine="480"/>
      </w:pPr>
      <w:r>
        <w:rPr>
          <w:rFonts w:ascii="宋体" w:hAnsi="宋体" w:hint="eastAsia"/>
          <w:sz w:val="24"/>
        </w:rPr>
        <w:t>提供项目设计负责人的简历，</w:t>
      </w:r>
      <w:r>
        <w:rPr>
          <w:rFonts w:ascii="宋体" w:hAnsi="宋体" w:hint="eastAsia"/>
          <w:kern w:val="0"/>
          <w:sz w:val="24"/>
        </w:rPr>
        <w:t>主要包括个人信息（姓名、性别、学历、身份证号、联系方式）及</w:t>
      </w:r>
      <w:r>
        <w:rPr>
          <w:rFonts w:ascii="宋体" w:hAnsi="宋体" w:hint="eastAsia"/>
          <w:kern w:val="0"/>
          <w:sz w:val="24"/>
          <w:szCs w:val="20"/>
        </w:rPr>
        <w:t>工作</w:t>
      </w:r>
      <w:r>
        <w:rPr>
          <w:rFonts w:ascii="宋体" w:hAnsi="宋体" w:hint="eastAsia"/>
          <w:kern w:val="0"/>
          <w:sz w:val="24"/>
        </w:rPr>
        <w:t>经验证明等。</w:t>
      </w:r>
    </w:p>
    <w:p w:rsidR="00FA6079" w:rsidRPr="00406744"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二十三、项目设计团队</w:t>
      </w:r>
    </w:p>
    <w:p w:rsidR="00FA6079" w:rsidRDefault="00FA6079" w:rsidP="00FA6079">
      <w:pPr>
        <w:jc w:val="left"/>
        <w:rPr>
          <w:rFonts w:ascii="宋体" w:eastAsia="宋体" w:hAnsi="宋体"/>
          <w:sz w:val="24"/>
        </w:rPr>
      </w:pPr>
    </w:p>
    <w:p w:rsidR="00FA6079" w:rsidRPr="006918D9" w:rsidRDefault="00FA6079" w:rsidP="00FA6079">
      <w:pPr>
        <w:spacing w:line="360" w:lineRule="auto"/>
        <w:ind w:firstLineChars="200" w:firstLine="480"/>
      </w:pPr>
      <w:r>
        <w:rPr>
          <w:rFonts w:ascii="宋体" w:hAnsi="宋体" w:hint="eastAsia"/>
          <w:sz w:val="24"/>
        </w:rPr>
        <w:t>提供项目设计团队人员的简历，</w:t>
      </w:r>
      <w:r>
        <w:rPr>
          <w:rFonts w:ascii="宋体" w:hAnsi="宋体" w:hint="eastAsia"/>
          <w:kern w:val="0"/>
          <w:sz w:val="24"/>
        </w:rPr>
        <w:t>主要包括个人信息（姓名、性别、学历、身份证号、联系方式）、学历或职称证书（提供原件扫描件）、</w:t>
      </w:r>
      <w:r>
        <w:rPr>
          <w:rFonts w:ascii="宋体" w:hAnsi="宋体" w:hint="eastAsia"/>
          <w:kern w:val="0"/>
          <w:sz w:val="24"/>
          <w:szCs w:val="20"/>
        </w:rPr>
        <w:t>项目</w:t>
      </w:r>
      <w:r>
        <w:rPr>
          <w:rFonts w:ascii="宋体" w:hAnsi="宋体" w:hint="eastAsia"/>
          <w:kern w:val="0"/>
          <w:sz w:val="24"/>
        </w:rPr>
        <w:t>经验等。</w:t>
      </w:r>
    </w:p>
    <w:p w:rsidR="00FA6079" w:rsidRPr="006F149E"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二十四、项目实施团队</w:t>
      </w:r>
    </w:p>
    <w:p w:rsidR="00FA6079" w:rsidRDefault="00FA6079" w:rsidP="00FA6079">
      <w:pPr>
        <w:jc w:val="left"/>
        <w:rPr>
          <w:rFonts w:ascii="宋体" w:eastAsia="宋体" w:hAnsi="宋体"/>
          <w:sz w:val="24"/>
        </w:rPr>
      </w:pPr>
    </w:p>
    <w:p w:rsidR="00FA6079" w:rsidRPr="008F1456" w:rsidRDefault="00FA6079" w:rsidP="00FA6079">
      <w:pPr>
        <w:spacing w:line="360" w:lineRule="auto"/>
        <w:ind w:firstLineChars="200" w:firstLine="480"/>
      </w:pPr>
      <w:r>
        <w:rPr>
          <w:rFonts w:ascii="宋体" w:hAnsi="宋体" w:hint="eastAsia"/>
          <w:sz w:val="24"/>
        </w:rPr>
        <w:t>提供项目施工团队人员的简历，</w:t>
      </w:r>
      <w:r>
        <w:rPr>
          <w:rFonts w:ascii="宋体" w:hAnsi="宋体" w:hint="eastAsia"/>
          <w:kern w:val="0"/>
          <w:sz w:val="24"/>
        </w:rPr>
        <w:t>主要包括个人信息（姓名、性别、学历、身份证号、联系方式）、学历或职称证书（提供原件扫描件）、</w:t>
      </w:r>
      <w:r>
        <w:rPr>
          <w:rFonts w:ascii="宋体" w:hAnsi="宋体" w:hint="eastAsia"/>
          <w:kern w:val="0"/>
          <w:sz w:val="24"/>
          <w:szCs w:val="20"/>
        </w:rPr>
        <w:t>工作</w:t>
      </w:r>
      <w:r>
        <w:rPr>
          <w:rFonts w:ascii="宋体" w:hAnsi="宋体" w:hint="eastAsia"/>
          <w:kern w:val="0"/>
          <w:sz w:val="24"/>
        </w:rPr>
        <w:t>经验等。</w:t>
      </w:r>
    </w:p>
    <w:p w:rsidR="00FA6079" w:rsidRPr="006D6987" w:rsidRDefault="00FA6079" w:rsidP="00FA6079"/>
    <w:p w:rsidR="00FA6079" w:rsidRDefault="00FA6079" w:rsidP="00FA6079"/>
    <w:p w:rsidR="00FA6079" w:rsidRDefault="00FA6079" w:rsidP="00FA6079">
      <w:pPr>
        <w:sectPr w:rsidR="00FA6079">
          <w:pgSz w:w="11906" w:h="16838"/>
          <w:pgMar w:top="1440" w:right="1800" w:bottom="1440" w:left="1800" w:header="851" w:footer="992" w:gutter="0"/>
          <w:cols w:space="425"/>
          <w:docGrid w:type="lines" w:linePitch="312"/>
        </w:sectPr>
      </w:pPr>
    </w:p>
    <w:p w:rsidR="00FA6079" w:rsidRDefault="00FA6079" w:rsidP="00FA6079">
      <w:pPr>
        <w:jc w:val="center"/>
        <w:rPr>
          <w:rFonts w:ascii="宋体" w:eastAsia="宋体" w:hAnsi="宋体"/>
          <w:sz w:val="28"/>
        </w:rPr>
      </w:pPr>
      <w:r>
        <w:rPr>
          <w:rFonts w:ascii="宋体" w:eastAsia="宋体" w:hAnsi="宋体"/>
          <w:sz w:val="28"/>
        </w:rPr>
        <w:lastRenderedPageBreak/>
        <w:t>二十五、人员稳定性承诺</w:t>
      </w:r>
    </w:p>
    <w:p w:rsidR="00FA6079" w:rsidRDefault="00FA6079" w:rsidP="00FA6079">
      <w:pPr>
        <w:jc w:val="left"/>
        <w:rPr>
          <w:rFonts w:ascii="宋体" w:eastAsia="宋体" w:hAnsi="宋体"/>
          <w:sz w:val="24"/>
        </w:rPr>
      </w:pPr>
    </w:p>
    <w:p w:rsidR="00FA6079" w:rsidRPr="003D3123" w:rsidRDefault="00FA6079" w:rsidP="00FA6079">
      <w:pPr>
        <w:rPr>
          <w:sz w:val="24"/>
          <w:szCs w:val="24"/>
        </w:rPr>
      </w:pPr>
      <w:r>
        <w:rPr>
          <w:rFonts w:hint="eastAsia"/>
          <w:sz w:val="24"/>
          <w:szCs w:val="24"/>
        </w:rPr>
        <w:t>提供人员稳定性承诺函。</w:t>
      </w:r>
    </w:p>
    <w:p w:rsidR="00FA6079" w:rsidRPr="00C41542" w:rsidRDefault="00FA6079" w:rsidP="00FA6079"/>
    <w:p w:rsidR="00FA6079" w:rsidRPr="0002743E" w:rsidRDefault="00FA6079" w:rsidP="00FA6079"/>
    <w:p w:rsidR="00FA6079" w:rsidRDefault="00FA6079" w:rsidP="00FA6079"/>
    <w:p w:rsidR="00FA6079" w:rsidRDefault="00FA6079" w:rsidP="00FA6079">
      <w:pPr>
        <w:widowControl/>
        <w:jc w:val="left"/>
      </w:pPr>
      <w:r>
        <w:br w:type="page"/>
      </w:r>
    </w:p>
    <w:p w:rsidR="00FA6079" w:rsidRDefault="00FA6079" w:rsidP="00FA6079">
      <w:pPr>
        <w:jc w:val="center"/>
        <w:rPr>
          <w:rFonts w:ascii="宋体" w:eastAsia="宋体" w:hAnsi="宋体"/>
          <w:b/>
          <w:sz w:val="28"/>
        </w:rPr>
      </w:pPr>
      <w:r>
        <w:rPr>
          <w:rFonts w:ascii="宋体" w:eastAsia="宋体" w:hAnsi="宋体"/>
          <w:b/>
          <w:sz w:val="28"/>
        </w:rPr>
        <w:lastRenderedPageBreak/>
        <w:t>第四部分 资格审查项、符合性检查项及评分标准</w:t>
      </w:r>
    </w:p>
    <w:p w:rsidR="00FA6079" w:rsidRDefault="00FA6079" w:rsidP="00FA6079">
      <w:pPr>
        <w:jc w:val="left"/>
        <w:rPr>
          <w:rFonts w:ascii="宋体" w:eastAsia="宋体" w:hAnsi="宋体"/>
          <w:b/>
          <w:sz w:val="28"/>
        </w:rPr>
      </w:pPr>
    </w:p>
    <w:p w:rsidR="00FA6079" w:rsidRDefault="00FA6079" w:rsidP="00FA6079">
      <w:pPr>
        <w:spacing w:line="360" w:lineRule="auto"/>
        <w:jc w:val="left"/>
        <w:rPr>
          <w:rFonts w:ascii="宋体" w:eastAsia="宋体" w:hAnsi="宋体"/>
          <w:b/>
          <w:sz w:val="24"/>
        </w:rPr>
      </w:pPr>
      <w:r>
        <w:rPr>
          <w:rFonts w:ascii="宋体" w:eastAsia="宋体" w:hAnsi="宋体"/>
          <w:b/>
          <w:sz w:val="24"/>
        </w:rPr>
        <w:t>一、资格审查</w:t>
      </w:r>
    </w:p>
    <w:p w:rsidR="00FA6079" w:rsidRDefault="00FA6079" w:rsidP="00FA6079">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投标人须提供下列各项资料，且所提供的资料满足招标文件要求，有任意一项未提交或审查不合格的，其投标将被按照无效投标处理，不得进入评标：</w:t>
      </w:r>
    </w:p>
    <w:p w:rsidR="00FA6079" w:rsidRDefault="00FA6079" w:rsidP="00FA6079">
      <w:pPr>
        <w:spacing w:line="360" w:lineRule="auto"/>
        <w:jc w:val="left"/>
        <w:rPr>
          <w:rFonts w:ascii="宋体" w:eastAsia="宋体" w:hAnsi="宋体"/>
          <w:sz w:val="24"/>
        </w:rPr>
      </w:pPr>
      <w:r>
        <w:rPr>
          <w:rFonts w:ascii="宋体" w:eastAsia="宋体" w:hAnsi="宋体"/>
          <w:sz w:val="24"/>
        </w:rPr>
        <w:t xml:space="preserve">    1.投标声明函</w:t>
      </w:r>
    </w:p>
    <w:p w:rsidR="00FA6079" w:rsidRDefault="00FA6079" w:rsidP="00FA6079">
      <w:pPr>
        <w:spacing w:line="360" w:lineRule="auto"/>
        <w:jc w:val="left"/>
        <w:rPr>
          <w:rFonts w:ascii="宋体" w:eastAsia="宋体" w:hAnsi="宋体"/>
          <w:sz w:val="24"/>
        </w:rPr>
      </w:pPr>
      <w:r>
        <w:rPr>
          <w:rFonts w:ascii="宋体" w:eastAsia="宋体" w:hAnsi="宋体"/>
          <w:sz w:val="24"/>
        </w:rPr>
        <w:t xml:space="preserve">    2.营业执照</w:t>
      </w:r>
    </w:p>
    <w:p w:rsidR="00FA6079" w:rsidRDefault="00FA6079" w:rsidP="00FA6079">
      <w:pPr>
        <w:spacing w:line="360" w:lineRule="auto"/>
        <w:jc w:val="left"/>
        <w:rPr>
          <w:rFonts w:ascii="宋体" w:eastAsia="宋体" w:hAnsi="宋体"/>
          <w:sz w:val="24"/>
        </w:rPr>
      </w:pPr>
      <w:r>
        <w:rPr>
          <w:rFonts w:ascii="宋体" w:eastAsia="宋体" w:hAnsi="宋体"/>
          <w:sz w:val="24"/>
        </w:rPr>
        <w:t xml:space="preserve">    3.财务状况报告</w:t>
      </w:r>
    </w:p>
    <w:p w:rsidR="00FA6079" w:rsidRDefault="00FA6079" w:rsidP="00FA6079">
      <w:pPr>
        <w:spacing w:line="360" w:lineRule="auto"/>
        <w:jc w:val="left"/>
        <w:rPr>
          <w:rFonts w:ascii="宋体" w:eastAsia="宋体" w:hAnsi="宋体"/>
          <w:sz w:val="24"/>
        </w:rPr>
      </w:pPr>
      <w:r>
        <w:rPr>
          <w:rFonts w:ascii="宋体" w:eastAsia="宋体" w:hAnsi="宋体"/>
          <w:sz w:val="24"/>
        </w:rPr>
        <w:t xml:space="preserve">    4.依法缴纳税收和社会保障资金的相关材料</w:t>
      </w:r>
    </w:p>
    <w:p w:rsidR="00FA6079" w:rsidRDefault="00FA6079" w:rsidP="00FA6079">
      <w:pPr>
        <w:spacing w:line="360" w:lineRule="auto"/>
        <w:jc w:val="left"/>
        <w:rPr>
          <w:rFonts w:ascii="宋体" w:eastAsia="宋体" w:hAnsi="宋体"/>
          <w:b/>
          <w:sz w:val="24"/>
        </w:rPr>
      </w:pPr>
      <w:r>
        <w:rPr>
          <w:rFonts w:ascii="宋体" w:eastAsia="宋体" w:hAnsi="宋体"/>
          <w:b/>
          <w:sz w:val="24"/>
        </w:rPr>
        <w:t>二、符合性检查</w:t>
      </w:r>
    </w:p>
    <w:p w:rsidR="00FA6079" w:rsidRDefault="00FA6079" w:rsidP="00FA6079">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FA6079" w:rsidRDefault="00FA6079" w:rsidP="00FA6079">
      <w:pPr>
        <w:spacing w:line="360" w:lineRule="auto"/>
        <w:jc w:val="left"/>
        <w:rPr>
          <w:rFonts w:ascii="宋体" w:eastAsia="宋体" w:hAnsi="宋体"/>
          <w:sz w:val="24"/>
        </w:rPr>
      </w:pPr>
      <w:r>
        <w:rPr>
          <w:rFonts w:ascii="宋体" w:eastAsia="宋体" w:hAnsi="宋体"/>
          <w:sz w:val="24"/>
        </w:rPr>
        <w:t xml:space="preserve">    1.开标一览表</w:t>
      </w:r>
    </w:p>
    <w:p w:rsidR="00FA6079" w:rsidRDefault="00FA6079" w:rsidP="00FA6079">
      <w:pPr>
        <w:spacing w:line="360" w:lineRule="auto"/>
        <w:jc w:val="left"/>
        <w:rPr>
          <w:rFonts w:ascii="宋体" w:eastAsia="宋体" w:hAnsi="宋体"/>
          <w:sz w:val="24"/>
        </w:rPr>
      </w:pPr>
      <w:r>
        <w:rPr>
          <w:rFonts w:ascii="宋体" w:eastAsia="宋体" w:hAnsi="宋体"/>
          <w:sz w:val="24"/>
        </w:rPr>
        <w:t xml:space="preserve">    2.分项报价表</w:t>
      </w:r>
    </w:p>
    <w:p w:rsidR="00FA6079" w:rsidRDefault="00FA6079" w:rsidP="00FA6079">
      <w:pPr>
        <w:spacing w:line="360" w:lineRule="auto"/>
        <w:jc w:val="left"/>
        <w:rPr>
          <w:rFonts w:ascii="宋体" w:eastAsia="宋体" w:hAnsi="宋体"/>
          <w:b/>
          <w:sz w:val="24"/>
        </w:rPr>
      </w:pPr>
      <w:r>
        <w:rPr>
          <w:rFonts w:ascii="宋体" w:eastAsia="宋体" w:hAnsi="宋体"/>
          <w:b/>
          <w:sz w:val="24"/>
        </w:rPr>
        <w:t>三、评分标准</w:t>
      </w:r>
    </w:p>
    <w:tbl>
      <w:tblPr>
        <w:tblStyle w:val="a6"/>
        <w:tblW w:w="5000" w:type="pct"/>
        <w:tblLook w:val="04A0"/>
      </w:tblPr>
      <w:tblGrid>
        <w:gridCol w:w="673"/>
        <w:gridCol w:w="2018"/>
        <w:gridCol w:w="2243"/>
        <w:gridCol w:w="1345"/>
        <w:gridCol w:w="2243"/>
      </w:tblGrid>
      <w:tr w:rsidR="00FA6079" w:rsidRPr="00C8435A" w:rsidTr="004D4B9C">
        <w:tc>
          <w:tcPr>
            <w:tcW w:w="395" w:type="pct"/>
            <w:shd w:val="clear" w:color="auto" w:fill="E6E6E6"/>
            <w:vAlign w:val="center"/>
          </w:tcPr>
          <w:p w:rsidR="00FA6079" w:rsidRPr="00C8435A" w:rsidRDefault="00FA6079" w:rsidP="004D4B9C">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FA6079" w:rsidRPr="00C8435A" w:rsidRDefault="00FA6079" w:rsidP="004D4B9C">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FA6079" w:rsidRPr="00C8435A" w:rsidRDefault="00FA6079" w:rsidP="004D4B9C">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FA6079" w:rsidRPr="00C8435A" w:rsidRDefault="00FA6079" w:rsidP="004D4B9C">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FA6079" w:rsidRPr="00C8435A" w:rsidRDefault="00FA6079" w:rsidP="004D4B9C">
            <w:pPr>
              <w:jc w:val="center"/>
              <w:rPr>
                <w:rFonts w:ascii="黑体" w:eastAsia="黑体" w:hAnsi="黑体"/>
                <w:sz w:val="24"/>
              </w:rPr>
            </w:pPr>
            <w:r>
              <w:rPr>
                <w:rFonts w:ascii="黑体" w:eastAsia="黑体" w:hAnsi="黑体" w:hint="eastAsia"/>
                <w:sz w:val="24"/>
              </w:rPr>
              <w:t>对应的投标格式</w:t>
            </w:r>
          </w:p>
        </w:tc>
      </w:tr>
      <w:tr w:rsidR="00FA6079" w:rsidTr="004D4B9C">
        <w:tc>
          <w:tcPr>
            <w:tcW w:w="395" w:type="pct"/>
            <w:vMerge w:val="restart"/>
          </w:tcPr>
          <w:p w:rsidR="00FA6079" w:rsidRDefault="00FA6079" w:rsidP="004D4B9C">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商务部分</w:t>
            </w:r>
          </w:p>
        </w:tc>
        <w:tc>
          <w:tcPr>
            <w:tcW w:w="1184" w:type="pct"/>
          </w:tcPr>
          <w:p w:rsidR="00FA6079" w:rsidRDefault="00FA6079" w:rsidP="004D4B9C">
            <w:pPr>
              <w:jc w:val="left"/>
              <w:rPr>
                <w:rFonts w:ascii="宋体" w:eastAsia="宋体" w:hAnsi="宋体"/>
                <w:sz w:val="24"/>
              </w:rPr>
            </w:pPr>
            <w:r>
              <w:rPr>
                <w:rFonts w:ascii="宋体" w:eastAsia="宋体" w:hAnsi="宋体"/>
                <w:sz w:val="24"/>
              </w:rPr>
              <w:t>1.相关行业荣誉</w:t>
            </w:r>
          </w:p>
        </w:tc>
        <w:tc>
          <w:tcPr>
            <w:tcW w:w="1316" w:type="pct"/>
          </w:tcPr>
          <w:p w:rsidR="00FA6079" w:rsidRDefault="00FA6079" w:rsidP="004D4B9C">
            <w:pPr>
              <w:jc w:val="left"/>
              <w:rPr>
                <w:rFonts w:ascii="宋体" w:eastAsia="宋体" w:hAnsi="宋体"/>
                <w:sz w:val="24"/>
              </w:rPr>
            </w:pPr>
            <w:r>
              <w:rPr>
                <w:rFonts w:ascii="宋体" w:eastAsia="宋体" w:hAnsi="宋体"/>
                <w:sz w:val="24"/>
              </w:rPr>
              <w:t>投标人在2016年至今荣获过由省级以上国家机关或组织颁发的广告宣传和形象设计类等荣誉。每获一个荣誉得1分，按照提供数量累计加分满分3分。</w:t>
            </w:r>
          </w:p>
        </w:tc>
        <w:tc>
          <w:tcPr>
            <w:tcW w:w="789" w:type="pct"/>
          </w:tcPr>
          <w:p w:rsidR="00FA6079" w:rsidRDefault="00FA6079" w:rsidP="004D4B9C">
            <w:pPr>
              <w:jc w:val="left"/>
              <w:rPr>
                <w:rFonts w:ascii="宋体" w:eastAsia="宋体" w:hAnsi="宋体"/>
                <w:sz w:val="24"/>
              </w:rPr>
            </w:pPr>
            <w:r>
              <w:rPr>
                <w:rFonts w:ascii="宋体" w:eastAsia="宋体" w:hAnsi="宋体"/>
                <w:sz w:val="24"/>
              </w:rPr>
              <w:t>0～3</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相关行业荣誉</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2.相关项目经验</w:t>
            </w:r>
          </w:p>
        </w:tc>
        <w:tc>
          <w:tcPr>
            <w:tcW w:w="1316" w:type="pct"/>
          </w:tcPr>
          <w:p w:rsidR="00FA6079" w:rsidRDefault="00FA6079" w:rsidP="004D4B9C">
            <w:pPr>
              <w:jc w:val="left"/>
              <w:rPr>
                <w:rFonts w:ascii="宋体" w:eastAsia="宋体" w:hAnsi="宋体"/>
                <w:sz w:val="24"/>
              </w:rPr>
            </w:pPr>
            <w:r>
              <w:rPr>
                <w:rFonts w:ascii="宋体" w:eastAsia="宋体" w:hAnsi="宋体"/>
                <w:sz w:val="24"/>
              </w:rPr>
              <w:t>投标人在2016年至今独立承担过的品牌建设服务项目（涵盖标志、VI、导示、画册、广告、宣传、吉祥物、空间改造等3个及以上方面的综合项</w:t>
            </w:r>
            <w:r>
              <w:rPr>
                <w:rFonts w:ascii="宋体" w:eastAsia="宋体" w:hAnsi="宋体"/>
                <w:sz w:val="24"/>
              </w:rPr>
              <w:lastRenderedPageBreak/>
              <w:t>目）。</w:t>
            </w:r>
            <w:proofErr w:type="gramStart"/>
            <w:r>
              <w:rPr>
                <w:rFonts w:ascii="宋体" w:eastAsia="宋体" w:hAnsi="宋体"/>
                <w:sz w:val="24"/>
              </w:rPr>
              <w:t>每承担</w:t>
            </w:r>
            <w:proofErr w:type="gramEnd"/>
            <w:r>
              <w:rPr>
                <w:rFonts w:ascii="宋体" w:eastAsia="宋体" w:hAnsi="宋体"/>
                <w:sz w:val="24"/>
              </w:rPr>
              <w:t>过一个综合项目服务得1分，按照提供数量累计加分满分4分。</w:t>
            </w:r>
          </w:p>
        </w:tc>
        <w:tc>
          <w:tcPr>
            <w:tcW w:w="789" w:type="pct"/>
          </w:tcPr>
          <w:p w:rsidR="00FA6079" w:rsidRDefault="00FA6079" w:rsidP="004D4B9C">
            <w:pPr>
              <w:jc w:val="left"/>
              <w:rPr>
                <w:rFonts w:ascii="宋体" w:eastAsia="宋体" w:hAnsi="宋体"/>
                <w:sz w:val="24"/>
              </w:rPr>
            </w:pPr>
            <w:r>
              <w:rPr>
                <w:rFonts w:ascii="宋体" w:eastAsia="宋体" w:hAnsi="宋体"/>
                <w:sz w:val="24"/>
              </w:rPr>
              <w:lastRenderedPageBreak/>
              <w:t>0～4</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相关项目经验</w:t>
            </w:r>
            <w:r>
              <w:rPr>
                <w:rFonts w:ascii="宋体" w:eastAsia="宋体" w:hAnsi="宋体"/>
                <w:sz w:val="24"/>
              </w:rPr>
              <w:t xml:space="preserve"> </w:t>
            </w:r>
          </w:p>
        </w:tc>
      </w:tr>
      <w:tr w:rsidR="00FA6079" w:rsidTr="004D4B9C">
        <w:tc>
          <w:tcPr>
            <w:tcW w:w="395" w:type="pct"/>
            <w:vMerge w:val="restart"/>
          </w:tcPr>
          <w:p w:rsidR="00FA6079" w:rsidRDefault="00FA6079" w:rsidP="004D4B9C">
            <w:pPr>
              <w:jc w:val="center"/>
              <w:rPr>
                <w:rFonts w:ascii="宋体" w:eastAsia="宋体" w:hAnsi="宋体"/>
                <w:sz w:val="24"/>
              </w:rPr>
            </w:pPr>
            <w:r>
              <w:rPr>
                <w:rFonts w:ascii="宋体" w:eastAsia="宋体" w:hAnsi="宋体" w:hint="eastAsia"/>
                <w:sz w:val="24"/>
              </w:rPr>
              <w:lastRenderedPageBreak/>
              <w:t>第二部分</w:t>
            </w:r>
            <w:r>
              <w:rPr>
                <w:rFonts w:ascii="宋体" w:eastAsia="宋体" w:hAnsi="宋体"/>
                <w:sz w:val="24"/>
              </w:rPr>
              <w:t xml:space="preserve"> 技术部分</w:t>
            </w:r>
          </w:p>
        </w:tc>
        <w:tc>
          <w:tcPr>
            <w:tcW w:w="1184" w:type="pct"/>
          </w:tcPr>
          <w:p w:rsidR="00FA6079" w:rsidRDefault="00FA6079" w:rsidP="004D4B9C">
            <w:pPr>
              <w:jc w:val="left"/>
              <w:rPr>
                <w:rFonts w:ascii="宋体" w:eastAsia="宋体" w:hAnsi="宋体"/>
                <w:sz w:val="24"/>
              </w:rPr>
            </w:pPr>
            <w:r>
              <w:rPr>
                <w:rFonts w:ascii="宋体" w:eastAsia="宋体" w:hAnsi="宋体"/>
                <w:sz w:val="24"/>
              </w:rPr>
              <w:t>1.整体应标方案</w:t>
            </w:r>
          </w:p>
        </w:tc>
        <w:tc>
          <w:tcPr>
            <w:tcW w:w="1316" w:type="pct"/>
          </w:tcPr>
          <w:p w:rsidR="00FA6079" w:rsidRDefault="00FA6079" w:rsidP="004D4B9C">
            <w:pPr>
              <w:jc w:val="left"/>
              <w:rPr>
                <w:rFonts w:ascii="宋体" w:eastAsia="宋体" w:hAnsi="宋体"/>
                <w:sz w:val="24"/>
              </w:rPr>
            </w:pPr>
            <w:r>
              <w:rPr>
                <w:rFonts w:ascii="宋体" w:eastAsia="宋体" w:hAnsi="宋体"/>
                <w:sz w:val="24"/>
              </w:rPr>
              <w:t>1.内容完整、系统，概括展示招标方所开列的整体应标方案要求，简述对本项目的理解和把握（涵盖相关项目经验、标志设计、VI设计、</w:t>
            </w:r>
            <w:proofErr w:type="gramStart"/>
            <w:r>
              <w:rPr>
                <w:rFonts w:ascii="宋体" w:eastAsia="宋体" w:hAnsi="宋体"/>
                <w:sz w:val="24"/>
              </w:rPr>
              <w:t>导示点位</w:t>
            </w:r>
            <w:proofErr w:type="gramEnd"/>
            <w:r>
              <w:rPr>
                <w:rFonts w:ascii="宋体" w:eastAsia="宋体" w:hAnsi="宋体"/>
                <w:sz w:val="24"/>
              </w:rPr>
              <w:t>规划、导示设计及材质工艺设计、IP形象设计、项目进度安排及预备措施、项目团队</w:t>
            </w:r>
            <w:proofErr w:type="gramStart"/>
            <w:r>
              <w:rPr>
                <w:rFonts w:ascii="宋体" w:eastAsia="宋体" w:hAnsi="宋体"/>
                <w:sz w:val="24"/>
              </w:rPr>
              <w:t>配置共</w:t>
            </w:r>
            <w:proofErr w:type="gramEnd"/>
            <w:r>
              <w:rPr>
                <w:rFonts w:ascii="宋体" w:eastAsia="宋体" w:hAnsi="宋体"/>
                <w:sz w:val="24"/>
              </w:rPr>
              <w:t>8项）。完全符合得4分，每少1项扣0.5分，扣完4分为止。</w:t>
            </w:r>
          </w:p>
          <w:p w:rsidR="00FA6079" w:rsidRDefault="00FA6079" w:rsidP="004D4B9C">
            <w:pPr>
              <w:jc w:val="left"/>
              <w:rPr>
                <w:rFonts w:ascii="宋体" w:eastAsia="宋体" w:hAnsi="宋体"/>
                <w:sz w:val="24"/>
              </w:rPr>
            </w:pPr>
            <w:r>
              <w:rPr>
                <w:rFonts w:ascii="宋体" w:eastAsia="宋体" w:hAnsi="宋体"/>
                <w:sz w:val="24"/>
              </w:rPr>
              <w:t>2.主题鲜明，设计构思符合项目的整体定位。完全符合得2分，比较符合得1分，不符合得0分。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3.设计合理，操作性强，具备实施条件。完全符合得2分，比较符合得1分，不符合得0分。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4.形式新颖，具备一定创新性，体现独特风格。完全符合得2分，比较符合得1分，不符合得0分。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t>0～10</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整体应标方案</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2.标志设计</w:t>
            </w:r>
          </w:p>
        </w:tc>
        <w:tc>
          <w:tcPr>
            <w:tcW w:w="1316" w:type="pct"/>
          </w:tcPr>
          <w:p w:rsidR="00FA6079" w:rsidRDefault="00FA6079" w:rsidP="004D4B9C">
            <w:pPr>
              <w:jc w:val="left"/>
              <w:rPr>
                <w:rFonts w:ascii="宋体" w:eastAsia="宋体" w:hAnsi="宋体"/>
                <w:sz w:val="24"/>
              </w:rPr>
            </w:pPr>
            <w:r>
              <w:rPr>
                <w:rFonts w:ascii="宋体" w:eastAsia="宋体" w:hAnsi="宋体"/>
                <w:sz w:val="24"/>
              </w:rPr>
              <w:t>1.投标人对档案馆文化内核分析合理，提炼主题准确，契合未来品牌发展需求得3分；基本符合得1分；不符合得0分。</w:t>
            </w:r>
          </w:p>
          <w:p w:rsidR="00FA6079" w:rsidRDefault="00FA6079" w:rsidP="004D4B9C">
            <w:pPr>
              <w:jc w:val="left"/>
              <w:rPr>
                <w:rFonts w:ascii="宋体" w:eastAsia="宋体" w:hAnsi="宋体"/>
                <w:sz w:val="24"/>
              </w:rPr>
            </w:pPr>
            <w:r>
              <w:rPr>
                <w:rFonts w:ascii="宋体" w:eastAsia="宋体" w:hAnsi="宋体"/>
                <w:sz w:val="24"/>
              </w:rPr>
              <w:lastRenderedPageBreak/>
              <w:t>2.设计具有艺术表现力与感染力，与项目特点密切相关，独特、可识别。完全符合得2分，比较符合得1分，不符合得0分。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3.设计重点突出，层次鲜明，色彩庄重雅致。完全符合得2分，比较符合得1分，不符合得0分。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4.辅助设计能够很好的突出标志展示效果。符合得1分，不符合得0分。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lastRenderedPageBreak/>
              <w:t>0～8</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标志设计</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3.VI设计</w:t>
            </w:r>
          </w:p>
        </w:tc>
        <w:tc>
          <w:tcPr>
            <w:tcW w:w="1316" w:type="pct"/>
          </w:tcPr>
          <w:p w:rsidR="00FA6079" w:rsidRDefault="00FA6079" w:rsidP="004D4B9C">
            <w:pPr>
              <w:jc w:val="left"/>
              <w:rPr>
                <w:rFonts w:ascii="宋体" w:eastAsia="宋体" w:hAnsi="宋体"/>
                <w:sz w:val="24"/>
              </w:rPr>
            </w:pPr>
            <w:r>
              <w:rPr>
                <w:rFonts w:ascii="宋体" w:eastAsia="宋体" w:hAnsi="宋体"/>
                <w:sz w:val="24"/>
              </w:rPr>
              <w:t>1.与标志及新馆品牌做充分结合，体现档案馆的品牌特色，展现时代形象，完全符合得2分，比较符合得1分，不符合得0分。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2.具备品牌视觉输出的系统性和统一性，完全符合得2分，比较符合得1分，不符合得0分。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3.设计方案考虑后期实施过程的可行性，完全符合得2分，比较符合得1分，不符合得0分。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t>0～6</w:t>
            </w:r>
          </w:p>
        </w:tc>
        <w:tc>
          <w:tcPr>
            <w:tcW w:w="1316" w:type="pct"/>
          </w:tcPr>
          <w:p w:rsidR="00FA6079" w:rsidRDefault="00FA6079" w:rsidP="004D4B9C">
            <w:pPr>
              <w:jc w:val="left"/>
              <w:rPr>
                <w:rFonts w:ascii="宋体" w:eastAsia="宋体" w:hAnsi="宋体"/>
                <w:sz w:val="24"/>
              </w:rPr>
            </w:pPr>
            <w:r>
              <w:rPr>
                <w:rFonts w:ascii="宋体" w:eastAsia="宋体" w:hAnsi="宋体"/>
                <w:sz w:val="24"/>
              </w:rPr>
              <w:t xml:space="preserve">VI设计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4.导</w:t>
            </w:r>
            <w:proofErr w:type="gramStart"/>
            <w:r>
              <w:rPr>
                <w:rFonts w:ascii="宋体" w:eastAsia="宋体" w:hAnsi="宋体"/>
                <w:sz w:val="24"/>
              </w:rPr>
              <w:t>示点位规划</w:t>
            </w:r>
            <w:proofErr w:type="gramEnd"/>
          </w:p>
        </w:tc>
        <w:tc>
          <w:tcPr>
            <w:tcW w:w="1316" w:type="pct"/>
          </w:tcPr>
          <w:p w:rsidR="00FA6079" w:rsidRDefault="00FA6079" w:rsidP="004D4B9C">
            <w:pPr>
              <w:jc w:val="left"/>
              <w:rPr>
                <w:rFonts w:ascii="宋体" w:eastAsia="宋体" w:hAnsi="宋体"/>
                <w:sz w:val="24"/>
              </w:rPr>
            </w:pPr>
            <w:r>
              <w:rPr>
                <w:rFonts w:ascii="宋体" w:eastAsia="宋体" w:hAnsi="宋体"/>
                <w:sz w:val="24"/>
              </w:rPr>
              <w:t>1.场馆动线合理科学，符合新馆功能规划，具备人流引导的连续性和可读性，完全符合得2分，比较符合得1分，不符合得0分。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2.点</w:t>
            </w:r>
            <w:proofErr w:type="gramStart"/>
            <w:r>
              <w:rPr>
                <w:rFonts w:ascii="宋体" w:eastAsia="宋体" w:hAnsi="宋体"/>
                <w:sz w:val="24"/>
              </w:rPr>
              <w:t>位设置</w:t>
            </w:r>
            <w:proofErr w:type="gramEnd"/>
            <w:r>
              <w:rPr>
                <w:rFonts w:ascii="宋体" w:eastAsia="宋体" w:hAnsi="宋体"/>
                <w:sz w:val="24"/>
              </w:rPr>
              <w:t>功能完整，完全符合得2分，比较符合得1</w:t>
            </w:r>
            <w:r>
              <w:rPr>
                <w:rFonts w:ascii="宋体" w:eastAsia="宋体" w:hAnsi="宋体"/>
                <w:sz w:val="24"/>
              </w:rPr>
              <w:lastRenderedPageBreak/>
              <w:t>分，不符合得0分。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lastRenderedPageBreak/>
              <w:t>0～4</w:t>
            </w:r>
          </w:p>
        </w:tc>
        <w:tc>
          <w:tcPr>
            <w:tcW w:w="1316" w:type="pct"/>
          </w:tcPr>
          <w:p w:rsidR="00FA6079" w:rsidRDefault="00FA6079" w:rsidP="004D4B9C">
            <w:pPr>
              <w:jc w:val="left"/>
              <w:rPr>
                <w:rFonts w:ascii="宋体" w:eastAsia="宋体" w:hAnsi="宋体"/>
                <w:sz w:val="24"/>
              </w:rPr>
            </w:pPr>
            <w:proofErr w:type="gramStart"/>
            <w:r>
              <w:rPr>
                <w:rFonts w:ascii="宋体" w:eastAsia="宋体" w:hAnsi="宋体" w:hint="eastAsia"/>
                <w:sz w:val="24"/>
              </w:rPr>
              <w:t>导示点规划</w:t>
            </w:r>
            <w:proofErr w:type="gramEnd"/>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5.导示设计及材质工艺设计</w:t>
            </w:r>
          </w:p>
        </w:tc>
        <w:tc>
          <w:tcPr>
            <w:tcW w:w="1316" w:type="pct"/>
          </w:tcPr>
          <w:p w:rsidR="00FA6079" w:rsidRDefault="00FA6079" w:rsidP="004D4B9C">
            <w:pPr>
              <w:jc w:val="left"/>
              <w:rPr>
                <w:rFonts w:ascii="宋体" w:eastAsia="宋体" w:hAnsi="宋体"/>
                <w:sz w:val="24"/>
              </w:rPr>
            </w:pPr>
            <w:r>
              <w:rPr>
                <w:rFonts w:ascii="宋体" w:eastAsia="宋体" w:hAnsi="宋体"/>
                <w:sz w:val="24"/>
              </w:rPr>
              <w:t>1.结合VI设计，具有独特风格并与环境相匹配，完全符合得2分，基本符合得1分，不符合得0分。</w:t>
            </w:r>
          </w:p>
          <w:p w:rsidR="00FA6079" w:rsidRDefault="00FA6079" w:rsidP="004D4B9C">
            <w:pPr>
              <w:jc w:val="left"/>
              <w:rPr>
                <w:rFonts w:ascii="宋体" w:eastAsia="宋体" w:hAnsi="宋体"/>
                <w:sz w:val="24"/>
              </w:rPr>
            </w:pPr>
            <w:r>
              <w:rPr>
                <w:rFonts w:ascii="宋体" w:eastAsia="宋体" w:hAnsi="宋体"/>
                <w:sz w:val="24"/>
              </w:rPr>
              <w:t>2.不同场景标识</w:t>
            </w:r>
            <w:proofErr w:type="gramStart"/>
            <w:r>
              <w:rPr>
                <w:rFonts w:ascii="宋体" w:eastAsia="宋体" w:hAnsi="宋体"/>
                <w:sz w:val="24"/>
              </w:rPr>
              <w:t>牌功能</w:t>
            </w:r>
            <w:proofErr w:type="gramEnd"/>
            <w:r>
              <w:rPr>
                <w:rFonts w:ascii="宋体" w:eastAsia="宋体" w:hAnsi="宋体"/>
                <w:sz w:val="24"/>
              </w:rPr>
              <w:t>区别明显易识别，完全符合得2分，比较符合得1分，不符合得0分。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3.能够运用先进制作工艺，丰富</w:t>
            </w:r>
            <w:proofErr w:type="gramStart"/>
            <w:r>
              <w:rPr>
                <w:rFonts w:ascii="宋体" w:eastAsia="宋体" w:hAnsi="宋体"/>
                <w:sz w:val="24"/>
              </w:rPr>
              <w:t>完善导</w:t>
            </w:r>
            <w:proofErr w:type="gramEnd"/>
            <w:r>
              <w:rPr>
                <w:rFonts w:ascii="宋体" w:eastAsia="宋体" w:hAnsi="宋体"/>
                <w:sz w:val="24"/>
              </w:rPr>
              <w:t>示效果。完全符合得2分，比较符合得1分，不符合得0分。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4.合理考虑材质工艺质感及稳定性，完全符合得2分，比较符合得1分，不符合得0分。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t>0～8</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导示设计及材质工艺设计</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6.IP形象设计</w:t>
            </w:r>
          </w:p>
        </w:tc>
        <w:tc>
          <w:tcPr>
            <w:tcW w:w="1316" w:type="pct"/>
          </w:tcPr>
          <w:p w:rsidR="00FA6079" w:rsidRDefault="00FA6079" w:rsidP="004D4B9C">
            <w:pPr>
              <w:jc w:val="left"/>
              <w:rPr>
                <w:rFonts w:ascii="宋体" w:eastAsia="宋体" w:hAnsi="宋体"/>
                <w:sz w:val="24"/>
              </w:rPr>
            </w:pPr>
            <w:r>
              <w:rPr>
                <w:rFonts w:ascii="宋体" w:eastAsia="宋体" w:hAnsi="宋体"/>
                <w:sz w:val="24"/>
              </w:rPr>
              <w:t>1.创意点契合档案馆文化内核，对档案馆文化有着深刻和独特的挖掘和理解，完全符合得2分，比较符合得1分，不符合得0分。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2.结合VI设计，形象能够与整体品牌风格一致，宣传识别度高，完全符合得2分，比较符合得1分，不符合得0分。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3.形象亲和度高，符合当下社会传播特点，完全符合得2分，比较符合得1分，不符合得0分。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t>0～6</w:t>
            </w:r>
          </w:p>
        </w:tc>
        <w:tc>
          <w:tcPr>
            <w:tcW w:w="1316" w:type="pct"/>
          </w:tcPr>
          <w:p w:rsidR="00FA6079" w:rsidRDefault="00FA6079" w:rsidP="004D4B9C">
            <w:pPr>
              <w:jc w:val="left"/>
              <w:rPr>
                <w:rFonts w:ascii="宋体" w:eastAsia="宋体" w:hAnsi="宋体"/>
                <w:sz w:val="24"/>
              </w:rPr>
            </w:pPr>
            <w:r>
              <w:rPr>
                <w:rFonts w:ascii="宋体" w:eastAsia="宋体" w:hAnsi="宋体"/>
                <w:sz w:val="24"/>
              </w:rPr>
              <w:t xml:space="preserve">IP形象设计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7.活动与宣传物料的设计与实施</w:t>
            </w:r>
          </w:p>
        </w:tc>
        <w:tc>
          <w:tcPr>
            <w:tcW w:w="1316" w:type="pct"/>
          </w:tcPr>
          <w:p w:rsidR="00FA6079" w:rsidRDefault="00FA6079" w:rsidP="004D4B9C">
            <w:pPr>
              <w:jc w:val="left"/>
              <w:rPr>
                <w:rFonts w:ascii="宋体" w:eastAsia="宋体" w:hAnsi="宋体"/>
                <w:sz w:val="24"/>
              </w:rPr>
            </w:pPr>
            <w:r>
              <w:rPr>
                <w:rFonts w:ascii="宋体" w:eastAsia="宋体" w:hAnsi="宋体"/>
                <w:sz w:val="24"/>
              </w:rPr>
              <w:t>承诺紧密配合馆方实际需求，投入足</w:t>
            </w:r>
            <w:r>
              <w:rPr>
                <w:rFonts w:ascii="宋体" w:eastAsia="宋体" w:hAnsi="宋体"/>
                <w:sz w:val="24"/>
              </w:rPr>
              <w:lastRenderedPageBreak/>
              <w:t>够的专业人员设计实施，保证在馆方约定的时间内实施完毕，符合得2分，</w:t>
            </w:r>
          </w:p>
          <w:p w:rsidR="00FA6079" w:rsidRDefault="00FA6079" w:rsidP="004D4B9C">
            <w:pPr>
              <w:jc w:val="left"/>
              <w:rPr>
                <w:rFonts w:ascii="宋体" w:eastAsia="宋体" w:hAnsi="宋体"/>
                <w:sz w:val="24"/>
              </w:rPr>
            </w:pPr>
            <w:r>
              <w:rPr>
                <w:rFonts w:ascii="宋体" w:eastAsia="宋体" w:hAnsi="宋体"/>
                <w:sz w:val="24"/>
              </w:rPr>
              <w:t>不符合得0分。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lastRenderedPageBreak/>
              <w:t>0～2</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活动与宣传物料的设计与实施</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8.项目进度安排及预备措施</w:t>
            </w:r>
          </w:p>
        </w:tc>
        <w:tc>
          <w:tcPr>
            <w:tcW w:w="1316" w:type="pct"/>
          </w:tcPr>
          <w:p w:rsidR="00FA6079" w:rsidRDefault="00FA6079" w:rsidP="004D4B9C">
            <w:pPr>
              <w:jc w:val="left"/>
              <w:rPr>
                <w:rFonts w:ascii="宋体" w:eastAsia="宋体" w:hAnsi="宋体"/>
                <w:sz w:val="24"/>
              </w:rPr>
            </w:pPr>
            <w:r>
              <w:rPr>
                <w:rFonts w:ascii="宋体" w:eastAsia="宋体" w:hAnsi="宋体"/>
                <w:sz w:val="24"/>
              </w:rPr>
              <w:t>1.科学合理配置项目人员，制定切实可行的工作进度方案，与参建单位的配合方案考虑周全、条款清晰完整。完全符合得3分，比较符合得2分，不符合得0分。</w:t>
            </w:r>
          </w:p>
          <w:p w:rsidR="00FA6079" w:rsidRDefault="00FA6079" w:rsidP="004D4B9C">
            <w:pPr>
              <w:jc w:val="left"/>
              <w:rPr>
                <w:rFonts w:ascii="宋体" w:eastAsia="宋体" w:hAnsi="宋体"/>
                <w:sz w:val="24"/>
              </w:rPr>
            </w:pPr>
            <w:r>
              <w:rPr>
                <w:rFonts w:ascii="宋体" w:eastAsia="宋体" w:hAnsi="宋体"/>
                <w:sz w:val="24"/>
              </w:rPr>
              <w:t>2.有完善的管理规范及预案，保障人员、建筑等各方面安全。完全符合得2分，比较符合得1分，不符合得0分。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3.产品的生产制作、包装运输、保管安装、验收等流程，具备合理的管理和预后措施，符合得2分，不符合得0分。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t>0～7</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项目进度安排及预备措施</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9.技术可行性</w:t>
            </w:r>
          </w:p>
        </w:tc>
        <w:tc>
          <w:tcPr>
            <w:tcW w:w="1316" w:type="pct"/>
          </w:tcPr>
          <w:p w:rsidR="00FA6079" w:rsidRDefault="00FA6079" w:rsidP="004D4B9C">
            <w:pPr>
              <w:jc w:val="left"/>
              <w:rPr>
                <w:rFonts w:ascii="宋体" w:eastAsia="宋体" w:hAnsi="宋体"/>
                <w:sz w:val="24"/>
              </w:rPr>
            </w:pPr>
            <w:r>
              <w:rPr>
                <w:rFonts w:ascii="宋体" w:eastAsia="宋体" w:hAnsi="宋体"/>
                <w:sz w:val="24"/>
              </w:rPr>
              <w:t>1.设计方案中各项要求高于或符合招标文件提出的技术条件和国家、行业、地方强制性标准规范的要求和程度，完全符合得2分，比较符合得1分，不符合得0分。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2.有科学、合理、系统的工作方法论，横向比较各投标单位，工作系统规范得2分，比较规范得1分，不规范得0分。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t>0～4</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技术可行性</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10.售后服务保障</w:t>
            </w:r>
          </w:p>
        </w:tc>
        <w:tc>
          <w:tcPr>
            <w:tcW w:w="1316" w:type="pct"/>
          </w:tcPr>
          <w:p w:rsidR="00FA6079" w:rsidRDefault="00FA6079" w:rsidP="004D4B9C">
            <w:pPr>
              <w:jc w:val="left"/>
              <w:rPr>
                <w:rFonts w:ascii="宋体" w:eastAsia="宋体" w:hAnsi="宋体"/>
                <w:sz w:val="24"/>
              </w:rPr>
            </w:pPr>
            <w:r>
              <w:rPr>
                <w:rFonts w:ascii="宋体" w:eastAsia="宋体" w:hAnsi="宋体"/>
                <w:sz w:val="24"/>
              </w:rPr>
              <w:t>1.对建筑、装修、</w:t>
            </w:r>
            <w:r>
              <w:rPr>
                <w:rFonts w:ascii="宋体" w:eastAsia="宋体" w:hAnsi="宋体"/>
                <w:sz w:val="24"/>
              </w:rPr>
              <w:lastRenderedPageBreak/>
              <w:t>导示成品等维护保养服务的可操作性有充分考虑及方案准备，得1分，否则得0分。</w:t>
            </w:r>
          </w:p>
          <w:p w:rsidR="00FA6079" w:rsidRDefault="00FA6079" w:rsidP="004D4B9C">
            <w:pPr>
              <w:jc w:val="left"/>
              <w:rPr>
                <w:rFonts w:ascii="宋体" w:eastAsia="宋体" w:hAnsi="宋体"/>
                <w:sz w:val="24"/>
              </w:rPr>
            </w:pPr>
            <w:r>
              <w:rPr>
                <w:rFonts w:ascii="宋体" w:eastAsia="宋体" w:hAnsi="宋体"/>
                <w:sz w:val="24"/>
              </w:rPr>
              <w:t>2.能够提供应急处理、保险和及时的售后服务，得1分，否则得0分。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lastRenderedPageBreak/>
              <w:t>0～2</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售后服务保障</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11.现场阐述</w:t>
            </w:r>
          </w:p>
        </w:tc>
        <w:tc>
          <w:tcPr>
            <w:tcW w:w="1316" w:type="pct"/>
          </w:tcPr>
          <w:p w:rsidR="00FA6079" w:rsidRDefault="00FA6079" w:rsidP="004D4B9C">
            <w:pPr>
              <w:jc w:val="left"/>
              <w:rPr>
                <w:rFonts w:ascii="宋体" w:eastAsia="宋体" w:hAnsi="宋体"/>
                <w:sz w:val="24"/>
              </w:rPr>
            </w:pPr>
            <w:r>
              <w:rPr>
                <w:rFonts w:ascii="宋体" w:eastAsia="宋体" w:hAnsi="宋体"/>
                <w:sz w:val="24"/>
              </w:rPr>
              <w:t>1.在规定时间内完成讲解，主题明确，内容完整。完全符合得2分，比较符合得1分，不符合得0分。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2.表达清楚，能够完整陈述设计方案与构想，具有契合历史档案馆文化的创新之处。完全符合得2分，比较符合得1分，不符合得0分。</w:t>
            </w:r>
          </w:p>
          <w:p w:rsidR="00FA6079" w:rsidRDefault="00FA6079" w:rsidP="004D4B9C">
            <w:pPr>
              <w:jc w:val="left"/>
              <w:rPr>
                <w:rFonts w:ascii="宋体" w:eastAsia="宋体" w:hAnsi="宋体"/>
                <w:sz w:val="24"/>
              </w:rPr>
            </w:pPr>
            <w:r>
              <w:rPr>
                <w:rFonts w:ascii="宋体" w:eastAsia="宋体" w:hAnsi="宋体"/>
                <w:sz w:val="24"/>
              </w:rPr>
              <w:t>3.有效应答评审专家质询，切合题目要求，言之有物。完全符合得2分，比较符合得1分，不符合得0分。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t>0～6</w:t>
            </w:r>
          </w:p>
        </w:tc>
        <w:tc>
          <w:tcPr>
            <w:tcW w:w="1316" w:type="pct"/>
          </w:tcPr>
          <w:p w:rsidR="00FA6079" w:rsidRDefault="00FA6079" w:rsidP="004D4B9C">
            <w:pPr>
              <w:jc w:val="left"/>
              <w:rPr>
                <w:rFonts w:ascii="宋体" w:eastAsia="宋体" w:hAnsi="宋体"/>
                <w:sz w:val="24"/>
              </w:rPr>
            </w:pPr>
            <w:proofErr w:type="gramStart"/>
            <w:r>
              <w:rPr>
                <w:rFonts w:ascii="宋体" w:eastAsia="宋体" w:hAnsi="宋体" w:hint="eastAsia"/>
                <w:sz w:val="24"/>
              </w:rPr>
              <w:t>现场讲标</w:t>
            </w:r>
            <w:proofErr w:type="gramEnd"/>
            <w:r>
              <w:rPr>
                <w:rFonts w:ascii="宋体" w:eastAsia="宋体" w:hAnsi="宋体"/>
                <w:sz w:val="24"/>
              </w:rPr>
              <w:t xml:space="preserve"> </w:t>
            </w:r>
          </w:p>
        </w:tc>
      </w:tr>
      <w:tr w:rsidR="00FA6079" w:rsidTr="004D4B9C">
        <w:tc>
          <w:tcPr>
            <w:tcW w:w="395" w:type="pct"/>
            <w:vMerge w:val="restart"/>
          </w:tcPr>
          <w:p w:rsidR="00FA6079" w:rsidRDefault="00FA6079" w:rsidP="004D4B9C">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项目团队</w:t>
            </w:r>
          </w:p>
        </w:tc>
        <w:tc>
          <w:tcPr>
            <w:tcW w:w="1184" w:type="pct"/>
          </w:tcPr>
          <w:p w:rsidR="00FA6079" w:rsidRDefault="00FA6079" w:rsidP="004D4B9C">
            <w:pPr>
              <w:jc w:val="left"/>
              <w:rPr>
                <w:rFonts w:ascii="宋体" w:eastAsia="宋体" w:hAnsi="宋体"/>
                <w:sz w:val="24"/>
              </w:rPr>
            </w:pPr>
            <w:r>
              <w:rPr>
                <w:rFonts w:ascii="宋体" w:eastAsia="宋体" w:hAnsi="宋体"/>
                <w:sz w:val="24"/>
              </w:rPr>
              <w:t>1.项目经理</w:t>
            </w:r>
          </w:p>
        </w:tc>
        <w:tc>
          <w:tcPr>
            <w:tcW w:w="1316" w:type="pct"/>
          </w:tcPr>
          <w:p w:rsidR="00FA6079" w:rsidRDefault="00FA6079" w:rsidP="004D4B9C">
            <w:pPr>
              <w:jc w:val="left"/>
              <w:rPr>
                <w:rFonts w:ascii="宋体" w:eastAsia="宋体" w:hAnsi="宋体"/>
                <w:sz w:val="24"/>
              </w:rPr>
            </w:pPr>
            <w:r>
              <w:rPr>
                <w:rFonts w:ascii="宋体" w:eastAsia="宋体" w:hAnsi="宋体"/>
                <w:sz w:val="24"/>
              </w:rPr>
              <w:t xml:space="preserve">1.具备5年以上品牌服务经验（标志、VI、导示、画册、广告、宣传、吉祥物、空间改造等任一方面），符合得2分，不符合得0分。 </w:t>
            </w:r>
          </w:p>
          <w:p w:rsidR="00FA6079" w:rsidRDefault="00FA6079" w:rsidP="004D4B9C">
            <w:pPr>
              <w:jc w:val="left"/>
              <w:rPr>
                <w:rFonts w:ascii="宋体" w:eastAsia="宋体" w:hAnsi="宋体"/>
                <w:sz w:val="24"/>
              </w:rPr>
            </w:pPr>
            <w:r>
              <w:rPr>
                <w:rFonts w:ascii="宋体" w:eastAsia="宋体" w:hAnsi="宋体"/>
                <w:sz w:val="24"/>
              </w:rPr>
              <w:t>2.近3年内独立承担</w:t>
            </w:r>
            <w:proofErr w:type="gramStart"/>
            <w:r>
              <w:rPr>
                <w:rFonts w:ascii="宋体" w:eastAsia="宋体" w:hAnsi="宋体"/>
                <w:sz w:val="24"/>
              </w:rPr>
              <w:t>过品牌</w:t>
            </w:r>
            <w:proofErr w:type="gramEnd"/>
            <w:r>
              <w:rPr>
                <w:rFonts w:ascii="宋体" w:eastAsia="宋体" w:hAnsi="宋体"/>
                <w:sz w:val="24"/>
              </w:rPr>
              <w:t>全案（标志、VI、导示、画册、广告、宣传、吉祥物、空间改造等3个及以上综合项目）建设管理工作，每个得1分，</w:t>
            </w:r>
            <w:r>
              <w:rPr>
                <w:rFonts w:ascii="宋体" w:eastAsia="宋体" w:hAnsi="宋体"/>
                <w:sz w:val="24"/>
              </w:rPr>
              <w:lastRenderedPageBreak/>
              <w:t>最高2分。</w:t>
            </w:r>
          </w:p>
        </w:tc>
        <w:tc>
          <w:tcPr>
            <w:tcW w:w="789" w:type="pct"/>
          </w:tcPr>
          <w:p w:rsidR="00FA6079" w:rsidRDefault="00FA6079" w:rsidP="004D4B9C">
            <w:pPr>
              <w:jc w:val="left"/>
              <w:rPr>
                <w:rFonts w:ascii="宋体" w:eastAsia="宋体" w:hAnsi="宋体"/>
                <w:sz w:val="24"/>
              </w:rPr>
            </w:pPr>
            <w:r>
              <w:rPr>
                <w:rFonts w:ascii="宋体" w:eastAsia="宋体" w:hAnsi="宋体"/>
                <w:sz w:val="24"/>
              </w:rPr>
              <w:lastRenderedPageBreak/>
              <w:t>0～4</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项目经理</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2.项目设计负责人</w:t>
            </w:r>
          </w:p>
        </w:tc>
        <w:tc>
          <w:tcPr>
            <w:tcW w:w="1316" w:type="pct"/>
          </w:tcPr>
          <w:p w:rsidR="00FA6079" w:rsidRDefault="00FA6079" w:rsidP="004D4B9C">
            <w:pPr>
              <w:jc w:val="left"/>
              <w:rPr>
                <w:rFonts w:ascii="宋体" w:eastAsia="宋体" w:hAnsi="宋体"/>
                <w:sz w:val="24"/>
              </w:rPr>
            </w:pPr>
            <w:r>
              <w:rPr>
                <w:rFonts w:ascii="宋体" w:eastAsia="宋体" w:hAnsi="宋体"/>
                <w:sz w:val="24"/>
              </w:rPr>
              <w:t>近5年内以项目设计负责人身份承担</w:t>
            </w:r>
            <w:proofErr w:type="gramStart"/>
            <w:r>
              <w:rPr>
                <w:rFonts w:ascii="宋体" w:eastAsia="宋体" w:hAnsi="宋体"/>
                <w:sz w:val="24"/>
              </w:rPr>
              <w:t>过品牌</w:t>
            </w:r>
            <w:proofErr w:type="gramEnd"/>
            <w:r>
              <w:rPr>
                <w:rFonts w:ascii="宋体" w:eastAsia="宋体" w:hAnsi="宋体"/>
                <w:sz w:val="24"/>
              </w:rPr>
              <w:t>建设服务项目（标志、VI、导示、画册、广告、宣传、吉祥物、空间改造等任一方面），每个得1分，最高4分。</w:t>
            </w:r>
          </w:p>
        </w:tc>
        <w:tc>
          <w:tcPr>
            <w:tcW w:w="789" w:type="pct"/>
          </w:tcPr>
          <w:p w:rsidR="00FA6079" w:rsidRDefault="00FA6079" w:rsidP="004D4B9C">
            <w:pPr>
              <w:jc w:val="left"/>
              <w:rPr>
                <w:rFonts w:ascii="宋体" w:eastAsia="宋体" w:hAnsi="宋体"/>
                <w:sz w:val="24"/>
              </w:rPr>
            </w:pPr>
            <w:r>
              <w:rPr>
                <w:rFonts w:ascii="宋体" w:eastAsia="宋体" w:hAnsi="宋体"/>
                <w:sz w:val="24"/>
              </w:rPr>
              <w:t>0～4</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项目设计负责人</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3.项目设计团队</w:t>
            </w:r>
          </w:p>
        </w:tc>
        <w:tc>
          <w:tcPr>
            <w:tcW w:w="1316" w:type="pct"/>
          </w:tcPr>
          <w:p w:rsidR="00FA6079" w:rsidRDefault="00FA6079" w:rsidP="004D4B9C">
            <w:pPr>
              <w:jc w:val="left"/>
              <w:rPr>
                <w:rFonts w:ascii="宋体" w:eastAsia="宋体" w:hAnsi="宋体"/>
                <w:sz w:val="24"/>
              </w:rPr>
            </w:pPr>
            <w:r>
              <w:rPr>
                <w:rFonts w:ascii="宋体" w:eastAsia="宋体" w:hAnsi="宋体"/>
                <w:sz w:val="24"/>
              </w:rPr>
              <w:t>1.项目设计团队（不含项目经理、项目设计负责人）具备项目空间设计、平面设计、展示设计、媒体策划、视觉传达、动画、室内设计、工业设计、产品设计、包装设计等任</w:t>
            </w:r>
            <w:proofErr w:type="gramStart"/>
            <w:r>
              <w:rPr>
                <w:rFonts w:ascii="宋体" w:eastAsia="宋体" w:hAnsi="宋体"/>
                <w:sz w:val="24"/>
              </w:rPr>
              <w:t>一</w:t>
            </w:r>
            <w:proofErr w:type="gramEnd"/>
            <w:r>
              <w:rPr>
                <w:rFonts w:ascii="宋体" w:eastAsia="宋体" w:hAnsi="宋体"/>
                <w:sz w:val="24"/>
              </w:rPr>
              <w:t>相关专业本科及以上相关教育背景或专业职称，每人得0.5分（单人不重复计分），最高得4分。</w:t>
            </w:r>
          </w:p>
          <w:p w:rsidR="00FA6079" w:rsidRDefault="00FA6079" w:rsidP="004D4B9C">
            <w:pPr>
              <w:jc w:val="left"/>
              <w:rPr>
                <w:rFonts w:ascii="宋体" w:eastAsia="宋体" w:hAnsi="宋体"/>
                <w:sz w:val="24"/>
              </w:rPr>
            </w:pPr>
            <w:r>
              <w:rPr>
                <w:rFonts w:ascii="宋体" w:eastAsia="宋体" w:hAnsi="宋体"/>
                <w:sz w:val="24"/>
              </w:rPr>
              <w:t>2.项目设计团队经验丰富，综合实力较强得2分，经验、实力一般得1分，否则得0分。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t>0～6</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项目设计团队</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4.项目实施团队</w:t>
            </w:r>
          </w:p>
        </w:tc>
        <w:tc>
          <w:tcPr>
            <w:tcW w:w="1316" w:type="pct"/>
          </w:tcPr>
          <w:p w:rsidR="00FA6079" w:rsidRDefault="00FA6079" w:rsidP="004D4B9C">
            <w:pPr>
              <w:jc w:val="left"/>
              <w:rPr>
                <w:rFonts w:ascii="宋体" w:eastAsia="宋体" w:hAnsi="宋体"/>
                <w:sz w:val="24"/>
              </w:rPr>
            </w:pPr>
            <w:r>
              <w:rPr>
                <w:rFonts w:ascii="宋体" w:eastAsia="宋体" w:hAnsi="宋体"/>
                <w:sz w:val="24"/>
              </w:rPr>
              <w:t>1.项目实施团队（不含项目经理、项目设计负责人）具备艺术设计、工业设计、产品设计、包装设计、室内装修、装饰装潢、建筑学等任</w:t>
            </w:r>
            <w:proofErr w:type="gramStart"/>
            <w:r>
              <w:rPr>
                <w:rFonts w:ascii="宋体" w:eastAsia="宋体" w:hAnsi="宋体"/>
                <w:sz w:val="24"/>
              </w:rPr>
              <w:t>一</w:t>
            </w:r>
            <w:proofErr w:type="gramEnd"/>
            <w:r>
              <w:rPr>
                <w:rFonts w:ascii="宋体" w:eastAsia="宋体" w:hAnsi="宋体"/>
                <w:sz w:val="24"/>
              </w:rPr>
              <w:t>相关专业本科及以上教育背景或中级以上职称，每有一人得0.5分（单人不重复计分），最高2分。</w:t>
            </w:r>
          </w:p>
          <w:p w:rsidR="00FA6079" w:rsidRDefault="00FA6079" w:rsidP="004D4B9C">
            <w:pPr>
              <w:jc w:val="left"/>
              <w:rPr>
                <w:rFonts w:ascii="宋体" w:eastAsia="宋体" w:hAnsi="宋体"/>
                <w:sz w:val="24"/>
              </w:rPr>
            </w:pPr>
            <w:r>
              <w:rPr>
                <w:rFonts w:ascii="宋体" w:eastAsia="宋体" w:hAnsi="宋体"/>
                <w:sz w:val="24"/>
              </w:rPr>
              <w:t>2.项目实施团队经</w:t>
            </w:r>
            <w:r>
              <w:rPr>
                <w:rFonts w:ascii="宋体" w:eastAsia="宋体" w:hAnsi="宋体"/>
                <w:sz w:val="24"/>
              </w:rPr>
              <w:lastRenderedPageBreak/>
              <w:t>验丰富，综合实力较强得2分，经验、实力一般得1分，否则得0分。</w:t>
            </w:r>
          </w:p>
        </w:tc>
        <w:tc>
          <w:tcPr>
            <w:tcW w:w="789" w:type="pct"/>
          </w:tcPr>
          <w:p w:rsidR="00FA6079" w:rsidRDefault="00FA6079" w:rsidP="004D4B9C">
            <w:pPr>
              <w:jc w:val="left"/>
              <w:rPr>
                <w:rFonts w:ascii="宋体" w:eastAsia="宋体" w:hAnsi="宋体"/>
                <w:sz w:val="24"/>
              </w:rPr>
            </w:pPr>
            <w:r>
              <w:rPr>
                <w:rFonts w:ascii="宋体" w:eastAsia="宋体" w:hAnsi="宋体"/>
                <w:sz w:val="24"/>
              </w:rPr>
              <w:lastRenderedPageBreak/>
              <w:t>0～4</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项目实施团队</w:t>
            </w:r>
            <w:r>
              <w:rPr>
                <w:rFonts w:ascii="宋体" w:eastAsia="宋体" w:hAnsi="宋体"/>
                <w:sz w:val="24"/>
              </w:rPr>
              <w:t xml:space="preserve"> </w:t>
            </w:r>
          </w:p>
        </w:tc>
      </w:tr>
      <w:tr w:rsidR="00FA6079" w:rsidTr="004D4B9C">
        <w:tc>
          <w:tcPr>
            <w:tcW w:w="395" w:type="pct"/>
            <w:vMerge/>
          </w:tcPr>
          <w:p w:rsidR="00FA6079" w:rsidRDefault="00FA6079" w:rsidP="004D4B9C">
            <w:pPr>
              <w:rPr>
                <w:rFonts w:ascii="宋体" w:eastAsia="宋体" w:hAnsi="宋体"/>
                <w:sz w:val="24"/>
              </w:rPr>
            </w:pPr>
          </w:p>
        </w:tc>
        <w:tc>
          <w:tcPr>
            <w:tcW w:w="1184" w:type="pct"/>
          </w:tcPr>
          <w:p w:rsidR="00FA6079" w:rsidRDefault="00FA6079" w:rsidP="004D4B9C">
            <w:pPr>
              <w:jc w:val="left"/>
              <w:rPr>
                <w:rFonts w:ascii="宋体" w:eastAsia="宋体" w:hAnsi="宋体"/>
                <w:sz w:val="24"/>
              </w:rPr>
            </w:pPr>
            <w:r>
              <w:rPr>
                <w:rFonts w:ascii="宋体" w:eastAsia="宋体" w:hAnsi="宋体"/>
                <w:sz w:val="24"/>
              </w:rPr>
              <w:t>5.人员稳定性承诺</w:t>
            </w:r>
          </w:p>
        </w:tc>
        <w:tc>
          <w:tcPr>
            <w:tcW w:w="1316" w:type="pct"/>
          </w:tcPr>
          <w:p w:rsidR="00FA6079" w:rsidRDefault="00FA6079" w:rsidP="004D4B9C">
            <w:pPr>
              <w:jc w:val="left"/>
              <w:rPr>
                <w:rFonts w:ascii="宋体" w:eastAsia="宋体" w:hAnsi="宋体"/>
                <w:sz w:val="24"/>
              </w:rPr>
            </w:pPr>
            <w:r>
              <w:rPr>
                <w:rFonts w:ascii="宋体" w:eastAsia="宋体" w:hAnsi="宋体"/>
                <w:sz w:val="24"/>
              </w:rPr>
              <w:t>1.承诺项目经理、项目设计负责人专职服务于本项目得1分；</w:t>
            </w:r>
          </w:p>
          <w:p w:rsidR="00FA6079" w:rsidRDefault="00FA6079" w:rsidP="004D4B9C">
            <w:pPr>
              <w:jc w:val="left"/>
              <w:rPr>
                <w:rFonts w:ascii="宋体" w:eastAsia="宋体" w:hAnsi="宋体"/>
                <w:sz w:val="24"/>
              </w:rPr>
            </w:pPr>
            <w:r>
              <w:rPr>
                <w:rFonts w:ascii="宋体" w:eastAsia="宋体" w:hAnsi="宋体"/>
                <w:sz w:val="24"/>
              </w:rPr>
              <w:t>2.承诺项目设计团队、施工团队人员未经采购人同意不得更换得1分。</w:t>
            </w:r>
          </w:p>
        </w:tc>
        <w:tc>
          <w:tcPr>
            <w:tcW w:w="789" w:type="pct"/>
          </w:tcPr>
          <w:p w:rsidR="00FA6079" w:rsidRDefault="00FA6079" w:rsidP="004D4B9C">
            <w:pPr>
              <w:jc w:val="left"/>
              <w:rPr>
                <w:rFonts w:ascii="宋体" w:eastAsia="宋体" w:hAnsi="宋体"/>
                <w:sz w:val="24"/>
              </w:rPr>
            </w:pPr>
            <w:r>
              <w:rPr>
                <w:rFonts w:ascii="宋体" w:eastAsia="宋体" w:hAnsi="宋体"/>
                <w:sz w:val="24"/>
              </w:rPr>
              <w:t>0～2</w:t>
            </w:r>
          </w:p>
        </w:tc>
        <w:tc>
          <w:tcPr>
            <w:tcW w:w="1316" w:type="pct"/>
          </w:tcPr>
          <w:p w:rsidR="00FA6079" w:rsidRDefault="00FA6079" w:rsidP="004D4B9C">
            <w:pPr>
              <w:jc w:val="left"/>
              <w:rPr>
                <w:rFonts w:ascii="宋体" w:eastAsia="宋体" w:hAnsi="宋体"/>
                <w:sz w:val="24"/>
              </w:rPr>
            </w:pPr>
            <w:r>
              <w:rPr>
                <w:rFonts w:ascii="宋体" w:eastAsia="宋体" w:hAnsi="宋体" w:hint="eastAsia"/>
                <w:sz w:val="24"/>
              </w:rPr>
              <w:t>人员稳定性承诺</w:t>
            </w:r>
            <w:r>
              <w:rPr>
                <w:rFonts w:ascii="宋体" w:eastAsia="宋体" w:hAnsi="宋体"/>
                <w:sz w:val="24"/>
              </w:rPr>
              <w:t xml:space="preserve"> </w:t>
            </w:r>
          </w:p>
        </w:tc>
      </w:tr>
      <w:tr w:rsidR="00FA6079" w:rsidTr="004D4B9C">
        <w:tc>
          <w:tcPr>
            <w:tcW w:w="395" w:type="pct"/>
          </w:tcPr>
          <w:p w:rsidR="00FA6079" w:rsidRDefault="00FA6079" w:rsidP="004D4B9C">
            <w:pPr>
              <w:jc w:val="center"/>
              <w:rPr>
                <w:rFonts w:ascii="宋体" w:eastAsia="宋体" w:hAnsi="宋体"/>
                <w:sz w:val="24"/>
              </w:rPr>
            </w:pPr>
            <w:r>
              <w:rPr>
                <w:rFonts w:ascii="宋体" w:eastAsia="宋体" w:hAnsi="宋体" w:hint="eastAsia"/>
                <w:sz w:val="24"/>
              </w:rPr>
              <w:t>第四部分</w:t>
            </w:r>
            <w:r>
              <w:rPr>
                <w:rFonts w:ascii="宋体" w:eastAsia="宋体" w:hAnsi="宋体"/>
                <w:sz w:val="24"/>
              </w:rPr>
              <w:t xml:space="preserve"> 报价分</w:t>
            </w:r>
          </w:p>
        </w:tc>
        <w:tc>
          <w:tcPr>
            <w:tcW w:w="1184" w:type="pct"/>
          </w:tcPr>
          <w:p w:rsidR="00FA6079" w:rsidRDefault="00FA6079" w:rsidP="004D4B9C">
            <w:pPr>
              <w:jc w:val="left"/>
              <w:rPr>
                <w:rFonts w:ascii="宋体" w:eastAsia="宋体" w:hAnsi="宋体"/>
                <w:sz w:val="24"/>
              </w:rPr>
            </w:pPr>
            <w:r>
              <w:rPr>
                <w:rFonts w:ascii="宋体" w:eastAsia="宋体" w:hAnsi="宋体"/>
                <w:sz w:val="24"/>
              </w:rPr>
              <w:t>1.价格</w:t>
            </w:r>
          </w:p>
        </w:tc>
        <w:tc>
          <w:tcPr>
            <w:tcW w:w="1316" w:type="pct"/>
          </w:tcPr>
          <w:p w:rsidR="00FA6079" w:rsidRDefault="00FA6079" w:rsidP="004D4B9C">
            <w:pPr>
              <w:jc w:val="left"/>
              <w:rPr>
                <w:rFonts w:ascii="宋体" w:eastAsia="宋体" w:hAnsi="宋体"/>
                <w:sz w:val="24"/>
              </w:rPr>
            </w:pPr>
            <w:r>
              <w:rPr>
                <w:rFonts w:ascii="宋体" w:eastAsia="宋体" w:hAnsi="宋体"/>
                <w:sz w:val="24"/>
              </w:rPr>
              <w:t>（1）满足招标文件要求且投标价格最低的投标报价为评标基准价，其投标人的报价分为最高分10分；</w:t>
            </w:r>
          </w:p>
          <w:p w:rsidR="00FA6079" w:rsidRDefault="00FA6079" w:rsidP="004D4B9C">
            <w:pPr>
              <w:jc w:val="left"/>
              <w:rPr>
                <w:rFonts w:ascii="宋体" w:eastAsia="宋体" w:hAnsi="宋体"/>
                <w:sz w:val="24"/>
              </w:rPr>
            </w:pPr>
            <w:r>
              <w:rPr>
                <w:rFonts w:ascii="宋体" w:eastAsia="宋体" w:hAnsi="宋体"/>
                <w:sz w:val="24"/>
              </w:rPr>
              <w:t>（2）其他投标人的报价分按以下公式计算：</w:t>
            </w:r>
          </w:p>
          <w:p w:rsidR="00FA6079" w:rsidRDefault="00FA6079" w:rsidP="004D4B9C">
            <w:pPr>
              <w:jc w:val="left"/>
              <w:rPr>
                <w:rFonts w:ascii="宋体" w:eastAsia="宋体" w:hAnsi="宋体"/>
                <w:sz w:val="24"/>
              </w:rPr>
            </w:pPr>
            <w:r>
              <w:rPr>
                <w:rFonts w:ascii="宋体" w:eastAsia="宋体" w:hAnsi="宋体"/>
                <w:sz w:val="24"/>
              </w:rPr>
              <w:t>报价得分=(评标基准价／投标报价)×</w:t>
            </w:r>
            <w:proofErr w:type="gramStart"/>
            <w:r>
              <w:rPr>
                <w:rFonts w:ascii="宋体" w:eastAsia="宋体" w:hAnsi="宋体"/>
                <w:sz w:val="24"/>
              </w:rPr>
              <w:t>价格权</w:t>
            </w:r>
            <w:proofErr w:type="gramEnd"/>
            <w:r>
              <w:rPr>
                <w:rFonts w:ascii="宋体" w:eastAsia="宋体" w:hAnsi="宋体"/>
                <w:sz w:val="24"/>
              </w:rPr>
              <w:t>值×100；</w:t>
            </w:r>
          </w:p>
          <w:p w:rsidR="00FA6079" w:rsidRDefault="00FA6079" w:rsidP="004D4B9C">
            <w:pPr>
              <w:jc w:val="left"/>
              <w:rPr>
                <w:rFonts w:ascii="宋体" w:eastAsia="宋体" w:hAnsi="宋体"/>
                <w:sz w:val="24"/>
              </w:rPr>
            </w:pPr>
            <w:r>
              <w:rPr>
                <w:rFonts w:ascii="宋体" w:eastAsia="宋体" w:hAnsi="宋体"/>
                <w:sz w:val="24"/>
              </w:rPr>
              <w:t>（3）小型、微型企业价格折扣率</w:t>
            </w:r>
          </w:p>
          <w:p w:rsidR="00FA6079" w:rsidRDefault="00FA6079" w:rsidP="004D4B9C">
            <w:pPr>
              <w:jc w:val="left"/>
              <w:rPr>
                <w:rFonts w:ascii="宋体" w:eastAsia="宋体" w:hAnsi="宋体"/>
                <w:sz w:val="24"/>
              </w:rPr>
            </w:pPr>
            <w:r>
              <w:rPr>
                <w:rFonts w:ascii="宋体" w:eastAsia="宋体" w:hAnsi="宋体"/>
                <w:sz w:val="24"/>
              </w:rPr>
              <w:t>作为非专门面向小型、微型企业的采购项目，其中小型、微型企业参与投标的，对其产品价格给予6%的扣除，用扣除后的价格参与评审。监狱企业、残疾人福利性单位视同小型、微型企业。</w:t>
            </w:r>
          </w:p>
        </w:tc>
        <w:tc>
          <w:tcPr>
            <w:tcW w:w="789" w:type="pct"/>
          </w:tcPr>
          <w:p w:rsidR="00FA6079" w:rsidRDefault="00FA6079" w:rsidP="004D4B9C">
            <w:pPr>
              <w:jc w:val="left"/>
              <w:rPr>
                <w:rFonts w:ascii="宋体" w:eastAsia="宋体" w:hAnsi="宋体"/>
                <w:sz w:val="24"/>
              </w:rPr>
            </w:pPr>
            <w:r>
              <w:rPr>
                <w:rFonts w:ascii="宋体" w:eastAsia="宋体" w:hAnsi="宋体"/>
                <w:sz w:val="24"/>
              </w:rPr>
              <w:t>0～10</w:t>
            </w:r>
          </w:p>
        </w:tc>
        <w:tc>
          <w:tcPr>
            <w:tcW w:w="1316" w:type="pct"/>
          </w:tcPr>
          <w:p w:rsidR="00FA6079" w:rsidRDefault="00FA6079" w:rsidP="004D4B9C">
            <w:pPr>
              <w:rPr>
                <w:rFonts w:ascii="宋体" w:eastAsia="宋体" w:hAnsi="宋体"/>
                <w:sz w:val="24"/>
              </w:rPr>
            </w:pPr>
          </w:p>
        </w:tc>
      </w:tr>
    </w:tbl>
    <w:p w:rsidR="00FA6079" w:rsidRPr="00C8435A" w:rsidRDefault="00FA6079" w:rsidP="00FA6079">
      <w:pPr>
        <w:rPr>
          <w:rFonts w:ascii="宋体" w:eastAsia="宋体" w:hAnsi="宋体"/>
          <w:sz w:val="24"/>
        </w:rPr>
      </w:pPr>
    </w:p>
    <w:p w:rsidR="00FA6079" w:rsidRDefault="00FA6079" w:rsidP="00FA6079"/>
    <w:p w:rsidR="00FA6079" w:rsidRDefault="00FA6079" w:rsidP="00FA6079">
      <w:pPr>
        <w:widowControl/>
        <w:jc w:val="left"/>
      </w:pPr>
      <w:r>
        <w:br w:type="page"/>
      </w:r>
    </w:p>
    <w:p w:rsidR="00FA6079" w:rsidRDefault="00FA6079" w:rsidP="00FA6079">
      <w:pPr>
        <w:jc w:val="center"/>
        <w:rPr>
          <w:rFonts w:ascii="宋体" w:eastAsia="宋体" w:hAnsi="宋体"/>
          <w:b/>
          <w:sz w:val="28"/>
        </w:rPr>
      </w:pPr>
      <w:r w:rsidRPr="003453EE">
        <w:rPr>
          <w:rFonts w:ascii="宋体" w:eastAsia="宋体" w:hAnsi="宋体"/>
          <w:b/>
          <w:sz w:val="28"/>
        </w:rPr>
        <w:lastRenderedPageBreak/>
        <w:t>第五部分 技术规格及要求</w:t>
      </w:r>
    </w:p>
    <w:p w:rsidR="00FA6079" w:rsidRDefault="00FA6079" w:rsidP="00FA6079">
      <w:pPr>
        <w:jc w:val="left"/>
        <w:rPr>
          <w:rFonts w:ascii="宋体" w:eastAsia="宋体" w:hAnsi="宋体"/>
          <w:sz w:val="24"/>
        </w:rPr>
      </w:pPr>
      <w:r>
        <w:rPr>
          <w:rFonts w:ascii="宋体" w:eastAsia="宋体" w:hAnsi="宋体"/>
          <w:sz w:val="24"/>
        </w:rPr>
        <w:t>详见附件：</w:t>
      </w:r>
    </w:p>
    <w:p w:rsidR="00FA6079" w:rsidRDefault="00FA6079" w:rsidP="00FA6079">
      <w:pPr>
        <w:rPr>
          <w:rFonts w:ascii="宋体" w:eastAsia="宋体" w:hAnsi="宋体"/>
          <w:sz w:val="24"/>
        </w:rPr>
      </w:pPr>
      <w:r>
        <w:rPr>
          <w:rFonts w:ascii="宋体" w:eastAsia="宋体" w:hAnsi="宋体"/>
          <w:sz w:val="24"/>
        </w:rPr>
        <w:t xml:space="preserve">    技术服务需求.</w:t>
      </w:r>
      <w:proofErr w:type="gramStart"/>
      <w:r>
        <w:rPr>
          <w:rFonts w:ascii="宋体" w:eastAsia="宋体" w:hAnsi="宋体"/>
          <w:sz w:val="24"/>
        </w:rPr>
        <w:t>docx</w:t>
      </w:r>
      <w:proofErr w:type="gramEnd"/>
    </w:p>
    <w:p w:rsidR="00FA6079" w:rsidRPr="003453EE" w:rsidRDefault="00FA6079" w:rsidP="00FA6079">
      <w:pPr>
        <w:rPr>
          <w:rFonts w:ascii="宋体" w:eastAsia="宋体" w:hAnsi="宋体"/>
          <w:sz w:val="24"/>
        </w:rPr>
      </w:pPr>
    </w:p>
    <w:p w:rsidR="00FA6079" w:rsidRDefault="00FA6079" w:rsidP="00FA6079"/>
    <w:p w:rsidR="00FA6079" w:rsidRDefault="00FA6079" w:rsidP="00FA6079">
      <w:pPr>
        <w:widowControl/>
        <w:jc w:val="left"/>
      </w:pPr>
      <w:r>
        <w:br w:type="page"/>
      </w:r>
    </w:p>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Default="00FA6079" w:rsidP="00FA6079"/>
    <w:p w:rsidR="00FA6079" w:rsidRPr="00DA3AD8" w:rsidRDefault="00FA6079" w:rsidP="00FA6079">
      <w:pPr>
        <w:jc w:val="center"/>
        <w:rPr>
          <w:rFonts w:ascii="宋体" w:eastAsia="宋体" w:hAnsi="宋体"/>
          <w:sz w:val="72"/>
        </w:rPr>
      </w:pPr>
      <w:r>
        <w:rPr>
          <w:rFonts w:ascii="宋体" w:eastAsia="宋体" w:hAnsi="宋体"/>
          <w:b/>
          <w:sz w:val="72"/>
        </w:rPr>
        <w:t>第二章 通用部分</w:t>
      </w:r>
    </w:p>
    <w:p w:rsidR="00FA6079" w:rsidRDefault="00FA6079" w:rsidP="00FA6079"/>
    <w:p w:rsidR="00FA6079" w:rsidRDefault="00FA6079" w:rsidP="00FA6079">
      <w:pPr>
        <w:widowControl/>
        <w:jc w:val="left"/>
      </w:pPr>
      <w:r>
        <w:br w:type="page"/>
      </w:r>
    </w:p>
    <w:p w:rsidR="00FA6079" w:rsidRDefault="00FA6079" w:rsidP="00FA6079">
      <w:pPr>
        <w:pStyle w:val="a9"/>
        <w:numPr>
          <w:ilvl w:val="0"/>
          <w:numId w:val="0"/>
        </w:numPr>
        <w:tabs>
          <w:tab w:val="clear" w:pos="4832"/>
          <w:tab w:val="num" w:pos="6816"/>
        </w:tabs>
        <w:ind w:left="-11"/>
        <w:rPr>
          <w:rFonts w:ascii="黑体" w:eastAsia="黑体" w:hAnsi="黑体"/>
          <w:sz w:val="28"/>
          <w:szCs w:val="24"/>
        </w:rPr>
      </w:pPr>
      <w:r>
        <w:rPr>
          <w:rFonts w:ascii="黑体" w:eastAsia="黑体" w:hAnsi="黑体" w:hint="eastAsia"/>
          <w:sz w:val="28"/>
          <w:szCs w:val="24"/>
        </w:rPr>
        <w:lastRenderedPageBreak/>
        <w:t>第一部分</w:t>
      </w:r>
      <w:r>
        <w:rPr>
          <w:rFonts w:ascii="黑体" w:eastAsia="黑体" w:hAnsi="黑体"/>
          <w:sz w:val="28"/>
          <w:szCs w:val="24"/>
        </w:rPr>
        <w:t xml:space="preserve"> 投标人须知</w:t>
      </w:r>
    </w:p>
    <w:p w:rsidR="00FA6079" w:rsidRPr="002E7BD1" w:rsidRDefault="00FA6079" w:rsidP="00FA6079">
      <w:pPr>
        <w:rPr>
          <w:rFonts w:ascii="黑体" w:eastAsia="黑体" w:hAnsi="黑体"/>
          <w:sz w:val="28"/>
          <w:szCs w:val="24"/>
        </w:rPr>
      </w:pPr>
    </w:p>
    <w:p w:rsidR="00FA6079" w:rsidRDefault="00FA6079" w:rsidP="00FA6079">
      <w:pPr>
        <w:rPr>
          <w:sz w:val="24"/>
          <w:szCs w:val="24"/>
        </w:rPr>
      </w:pPr>
    </w:p>
    <w:p w:rsidR="00FA6079" w:rsidRPr="00B66441" w:rsidRDefault="00FA6079" w:rsidP="00FA6079">
      <w:pPr>
        <w:pStyle w:val="a9"/>
        <w:numPr>
          <w:ilvl w:val="0"/>
          <w:numId w:val="0"/>
        </w:numPr>
        <w:tabs>
          <w:tab w:val="clear" w:pos="4832"/>
          <w:tab w:val="num" w:pos="6816"/>
        </w:tabs>
        <w:ind w:left="-11"/>
        <w:rPr>
          <w:sz w:val="24"/>
          <w:szCs w:val="24"/>
        </w:rPr>
      </w:pPr>
      <w:r>
        <w:rPr>
          <w:rFonts w:hint="eastAsia"/>
          <w:sz w:val="24"/>
          <w:szCs w:val="24"/>
        </w:rPr>
        <w:t>一、</w:t>
      </w:r>
      <w:r w:rsidRPr="00B66441">
        <w:rPr>
          <w:rFonts w:hint="eastAsia"/>
          <w:sz w:val="24"/>
          <w:szCs w:val="24"/>
        </w:rPr>
        <w:t>总则</w:t>
      </w:r>
    </w:p>
    <w:p w:rsidR="00FA6079" w:rsidRPr="00B66441" w:rsidRDefault="00FA6079" w:rsidP="00FA6079">
      <w:pPr>
        <w:numPr>
          <w:ilvl w:val="0"/>
          <w:numId w:val="5"/>
        </w:numPr>
        <w:tabs>
          <w:tab w:val="num" w:pos="525"/>
          <w:tab w:val="num" w:pos="70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适用范围及编制依据</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本招标文件仅适用于本项目投标邀请中所叙述的招标项目。</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本招标文件依据《中华人民共和国政府采购法》、《政府采购货物和服务招标投标管理办法》、《电子签名法》等有关法律法规及规定编制。</w:t>
      </w:r>
    </w:p>
    <w:p w:rsidR="00FA6079" w:rsidRPr="00B66441" w:rsidRDefault="00FA6079" w:rsidP="00FA6079">
      <w:pPr>
        <w:numPr>
          <w:ilvl w:val="0"/>
          <w:numId w:val="5"/>
        </w:numPr>
        <w:tabs>
          <w:tab w:val="num" w:pos="525"/>
          <w:tab w:val="num" w:pos="70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定义</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“采购中心”指中共中央直属机关采购中心，为本次招标的组织者。</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“采购人”指本项目的委托单位。</w:t>
      </w:r>
    </w:p>
    <w:p w:rsidR="00FA6079" w:rsidRPr="00B66441" w:rsidRDefault="00FA6079" w:rsidP="00FA6079">
      <w:pPr>
        <w:numPr>
          <w:ilvl w:val="1"/>
          <w:numId w:val="5"/>
        </w:numPr>
        <w:snapToGrid w:val="0"/>
        <w:spacing w:line="360" w:lineRule="auto"/>
        <w:ind w:left="735" w:hanging="735"/>
        <w:rPr>
          <w:rFonts w:ascii="宋体" w:hAnsi="宋体"/>
          <w:sz w:val="24"/>
          <w:szCs w:val="24"/>
        </w:rPr>
      </w:pPr>
      <w:r w:rsidRPr="00B66441">
        <w:rPr>
          <w:rFonts w:ascii="宋体" w:hAnsi="宋体" w:hint="eastAsia"/>
          <w:sz w:val="24"/>
          <w:szCs w:val="24"/>
        </w:rPr>
        <w:t>“投标人”指按本文件规定领取招标文件并在采购中心登记备案的，且响应招标文件要求，向采购中心提交投标文件的供应商。</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“招标方”指采购人和采购中心。</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“货物”指本文件中所述所有货物及相关服务。</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“日”指日历日。</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“数字认证证书”指北京数字认证股份有限公司颁发的用于证明投标人身份的单位电子签名认证证书（非个人证书）。</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FA6079" w:rsidRPr="00B66441" w:rsidRDefault="00FA6079" w:rsidP="00FA6079">
      <w:pPr>
        <w:numPr>
          <w:ilvl w:val="0"/>
          <w:numId w:val="5"/>
        </w:numPr>
        <w:tabs>
          <w:tab w:val="num" w:pos="525"/>
          <w:tab w:val="num" w:pos="70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投标费用</w:t>
      </w:r>
    </w:p>
    <w:p w:rsidR="00FA6079" w:rsidRPr="00B66441" w:rsidRDefault="00FA6079" w:rsidP="00FA6079">
      <w:pPr>
        <w:pStyle w:val="a8"/>
        <w:spacing w:line="360" w:lineRule="auto"/>
        <w:ind w:left="420" w:firstLineChars="0" w:firstLine="0"/>
      </w:pPr>
      <w:r w:rsidRPr="00B66441">
        <w:rPr>
          <w:rFonts w:hint="eastAsia"/>
        </w:rPr>
        <w:t>投标人应承担所有与本次投标有关的费用，不论投标的结果如何，招标方在任何情况下均无义务和责任承担这些费用。</w:t>
      </w:r>
    </w:p>
    <w:p w:rsidR="00FA6079" w:rsidRPr="00B66441" w:rsidRDefault="00FA6079" w:rsidP="00FA60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二、</w:t>
      </w:r>
      <w:r w:rsidRPr="00B66441">
        <w:rPr>
          <w:rFonts w:ascii="宋体" w:eastAsia="宋体" w:hAnsi="宋体" w:hint="eastAsia"/>
          <w:sz w:val="24"/>
          <w:szCs w:val="24"/>
        </w:rPr>
        <w:t>招标文件说明</w:t>
      </w:r>
    </w:p>
    <w:p w:rsidR="00FA6079" w:rsidRPr="00B66441" w:rsidRDefault="00FA6079" w:rsidP="00FA6079">
      <w:pPr>
        <w:numPr>
          <w:ilvl w:val="0"/>
          <w:numId w:val="5"/>
        </w:numPr>
        <w:tabs>
          <w:tab w:val="num" w:pos="525"/>
          <w:tab w:val="num" w:pos="70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招标文件的法律效力</w:t>
      </w:r>
    </w:p>
    <w:p w:rsidR="00FA6079" w:rsidRPr="00B66441" w:rsidRDefault="00FA6079" w:rsidP="00FA6079">
      <w:pPr>
        <w:snapToGrid w:val="0"/>
        <w:spacing w:line="360" w:lineRule="auto"/>
        <w:ind w:leftChars="202" w:left="424" w:firstLine="2"/>
        <w:rPr>
          <w:rFonts w:ascii="宋体" w:hAnsi="宋体"/>
          <w:sz w:val="24"/>
          <w:szCs w:val="24"/>
          <w:highlight w:val="yellow"/>
        </w:rPr>
      </w:pPr>
      <w:r w:rsidRPr="00B66441">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FA6079" w:rsidRPr="00B66441" w:rsidRDefault="00FA6079" w:rsidP="00FA6079">
      <w:pPr>
        <w:numPr>
          <w:ilvl w:val="0"/>
          <w:numId w:val="5"/>
        </w:numPr>
        <w:tabs>
          <w:tab w:val="num" w:pos="525"/>
          <w:tab w:val="num" w:pos="70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招标文件的澄清、修改</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FA6079" w:rsidRPr="00B66441" w:rsidRDefault="00FA6079" w:rsidP="00FA6079">
      <w:pPr>
        <w:numPr>
          <w:ilvl w:val="1"/>
          <w:numId w:val="5"/>
        </w:numPr>
        <w:snapToGrid w:val="0"/>
        <w:spacing w:line="360" w:lineRule="auto"/>
        <w:ind w:left="601" w:hanging="601"/>
        <w:rPr>
          <w:rFonts w:ascii="宋体" w:hAnsi="宋体"/>
          <w:spacing w:val="-4"/>
          <w:sz w:val="24"/>
          <w:szCs w:val="24"/>
        </w:rPr>
      </w:pPr>
      <w:r w:rsidRPr="00B66441">
        <w:rPr>
          <w:rFonts w:ascii="宋体" w:hAnsi="宋体" w:hint="eastAsia"/>
          <w:sz w:val="24"/>
          <w:szCs w:val="24"/>
        </w:rPr>
        <w:t>当招标文件和澄清文件在同一内容的表述上不一致时，以最后发出的文件为准。</w:t>
      </w:r>
    </w:p>
    <w:p w:rsidR="00FA6079" w:rsidRPr="00B66441" w:rsidRDefault="00FA6079" w:rsidP="00FA60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三、</w:t>
      </w:r>
      <w:r w:rsidRPr="00B66441">
        <w:rPr>
          <w:rFonts w:ascii="宋体" w:eastAsia="宋体" w:hAnsi="宋体" w:hint="eastAsia"/>
          <w:sz w:val="24"/>
          <w:szCs w:val="24"/>
        </w:rPr>
        <w:t>投标文件编写</w:t>
      </w:r>
    </w:p>
    <w:p w:rsidR="00FA6079" w:rsidRPr="00B66441" w:rsidRDefault="00FA6079" w:rsidP="00FA6079">
      <w:pPr>
        <w:numPr>
          <w:ilvl w:val="0"/>
          <w:numId w:val="5"/>
        </w:numPr>
        <w:tabs>
          <w:tab w:val="num" w:pos="525"/>
          <w:tab w:val="num" w:pos="70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编制投标文件的工具和语言</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hint="eastAsia"/>
          <w:sz w:val="24"/>
          <w:szCs w:val="24"/>
        </w:rPr>
        <w:t>投标人应当通过自备的计算机使用投标客户端编制电子投标文件，投标人提交的电子投标文件以及相关资料均应当使用中文简体字</w:t>
      </w:r>
      <w:r w:rsidRPr="00B66441">
        <w:rPr>
          <w:rFonts w:ascii="宋体" w:hAnsi="宋体" w:hint="eastAsia"/>
          <w:sz w:val="24"/>
          <w:szCs w:val="24"/>
        </w:rPr>
        <w:t>。</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安装和使用投标客户端需要具备的计算机软硬件环境：</w:t>
      </w:r>
    </w:p>
    <w:p w:rsidR="00FA6079" w:rsidRPr="00B66441" w:rsidRDefault="00FA6079" w:rsidP="00FA6079">
      <w:pPr>
        <w:numPr>
          <w:ilvl w:val="2"/>
          <w:numId w:val="5"/>
        </w:numPr>
        <w:snapToGrid w:val="0"/>
        <w:spacing w:line="360" w:lineRule="auto"/>
        <w:rPr>
          <w:rFonts w:ascii="宋体" w:hAnsi="宋体"/>
          <w:sz w:val="24"/>
          <w:szCs w:val="24"/>
        </w:rPr>
      </w:pPr>
      <w:r w:rsidRPr="00B66441">
        <w:rPr>
          <w:rFonts w:ascii="宋体" w:hAnsi="宋体" w:hint="eastAsia"/>
          <w:sz w:val="24"/>
          <w:szCs w:val="24"/>
        </w:rPr>
        <w:t>硬件要求:</w:t>
      </w:r>
    </w:p>
    <w:p w:rsidR="00FA6079" w:rsidRPr="00B66441" w:rsidRDefault="00FA6079" w:rsidP="00FA6079">
      <w:pPr>
        <w:snapToGrid w:val="0"/>
        <w:spacing w:line="360" w:lineRule="auto"/>
        <w:ind w:left="720"/>
        <w:rPr>
          <w:sz w:val="24"/>
          <w:szCs w:val="24"/>
        </w:rPr>
      </w:pPr>
      <w:r w:rsidRPr="00B66441">
        <w:rPr>
          <w:rFonts w:hint="eastAsia"/>
          <w:sz w:val="24"/>
          <w:szCs w:val="24"/>
        </w:rPr>
        <w:t>处理器：双核，</w:t>
      </w:r>
      <w:r w:rsidRPr="00B66441">
        <w:rPr>
          <w:sz w:val="24"/>
          <w:szCs w:val="24"/>
        </w:rPr>
        <w:t>1000 MHz</w:t>
      </w:r>
      <w:r w:rsidRPr="00B66441">
        <w:rPr>
          <w:rFonts w:hint="eastAsia"/>
          <w:sz w:val="24"/>
          <w:szCs w:val="24"/>
        </w:rPr>
        <w:t>以上主频</w:t>
      </w:r>
    </w:p>
    <w:p w:rsidR="00FA6079" w:rsidRPr="00B66441" w:rsidRDefault="00FA6079" w:rsidP="00FA6079">
      <w:pPr>
        <w:snapToGrid w:val="0"/>
        <w:spacing w:line="360" w:lineRule="auto"/>
        <w:ind w:left="720"/>
        <w:rPr>
          <w:sz w:val="24"/>
          <w:szCs w:val="24"/>
        </w:rPr>
      </w:pPr>
      <w:r w:rsidRPr="00B66441">
        <w:rPr>
          <w:rFonts w:hint="eastAsia"/>
          <w:sz w:val="24"/>
          <w:szCs w:val="24"/>
        </w:rPr>
        <w:t>内存：</w:t>
      </w:r>
      <w:r w:rsidRPr="00B66441">
        <w:rPr>
          <w:sz w:val="24"/>
          <w:szCs w:val="24"/>
        </w:rPr>
        <w:t>1G B</w:t>
      </w:r>
      <w:r w:rsidRPr="00B66441">
        <w:rPr>
          <w:rFonts w:hint="eastAsia"/>
          <w:sz w:val="24"/>
          <w:szCs w:val="24"/>
        </w:rPr>
        <w:t>或以上</w:t>
      </w:r>
    </w:p>
    <w:p w:rsidR="00FA6079" w:rsidRPr="00B66441" w:rsidRDefault="00FA6079" w:rsidP="00FA6079">
      <w:pPr>
        <w:snapToGrid w:val="0"/>
        <w:spacing w:line="360" w:lineRule="auto"/>
        <w:ind w:left="720"/>
        <w:rPr>
          <w:sz w:val="24"/>
          <w:szCs w:val="24"/>
        </w:rPr>
      </w:pPr>
      <w:r w:rsidRPr="00B66441">
        <w:rPr>
          <w:rFonts w:hint="eastAsia"/>
          <w:sz w:val="24"/>
          <w:szCs w:val="24"/>
        </w:rPr>
        <w:t>硬盘：</w:t>
      </w:r>
      <w:r w:rsidRPr="00B66441">
        <w:rPr>
          <w:sz w:val="24"/>
          <w:szCs w:val="24"/>
        </w:rPr>
        <w:t>40G</w:t>
      </w:r>
      <w:r w:rsidRPr="00B66441">
        <w:rPr>
          <w:rFonts w:hint="eastAsia"/>
          <w:sz w:val="24"/>
          <w:szCs w:val="24"/>
        </w:rPr>
        <w:t>以上</w:t>
      </w:r>
    </w:p>
    <w:p w:rsidR="00FA6079" w:rsidRPr="00B66441" w:rsidRDefault="00FA6079" w:rsidP="00FA6079">
      <w:pPr>
        <w:snapToGrid w:val="0"/>
        <w:spacing w:line="360" w:lineRule="auto"/>
        <w:ind w:left="720"/>
        <w:rPr>
          <w:sz w:val="24"/>
          <w:szCs w:val="24"/>
        </w:rPr>
      </w:pPr>
      <w:r w:rsidRPr="00B66441">
        <w:rPr>
          <w:rFonts w:hint="eastAsia"/>
          <w:sz w:val="24"/>
          <w:szCs w:val="24"/>
        </w:rPr>
        <w:lastRenderedPageBreak/>
        <w:t>显示器分辨率：</w:t>
      </w:r>
      <w:r w:rsidRPr="00B66441">
        <w:rPr>
          <w:sz w:val="24"/>
          <w:szCs w:val="24"/>
        </w:rPr>
        <w:t>1024*768</w:t>
      </w:r>
      <w:r w:rsidRPr="00B66441">
        <w:rPr>
          <w:rFonts w:hint="eastAsia"/>
          <w:sz w:val="24"/>
          <w:szCs w:val="24"/>
        </w:rPr>
        <w:t>或以上</w:t>
      </w:r>
    </w:p>
    <w:p w:rsidR="00FA6079" w:rsidRPr="00B66441" w:rsidRDefault="00FA6079" w:rsidP="00FA6079">
      <w:pPr>
        <w:snapToGrid w:val="0"/>
        <w:spacing w:line="360" w:lineRule="auto"/>
        <w:ind w:left="720"/>
        <w:rPr>
          <w:sz w:val="24"/>
          <w:szCs w:val="24"/>
        </w:rPr>
      </w:pPr>
      <w:r w:rsidRPr="00B66441">
        <w:rPr>
          <w:sz w:val="24"/>
          <w:szCs w:val="24"/>
        </w:rPr>
        <w:t>USB</w:t>
      </w:r>
      <w:r w:rsidRPr="00B66441">
        <w:rPr>
          <w:rFonts w:hint="eastAsia"/>
          <w:sz w:val="24"/>
          <w:szCs w:val="24"/>
        </w:rPr>
        <w:t>接口：至少一个</w:t>
      </w:r>
      <w:r w:rsidRPr="00B66441">
        <w:rPr>
          <w:sz w:val="24"/>
          <w:szCs w:val="24"/>
        </w:rPr>
        <w:t>USB2.0</w:t>
      </w:r>
      <w:r w:rsidRPr="00B66441">
        <w:rPr>
          <w:rFonts w:hint="eastAsia"/>
          <w:sz w:val="24"/>
          <w:szCs w:val="24"/>
        </w:rPr>
        <w:t>接口</w:t>
      </w:r>
    </w:p>
    <w:p w:rsidR="00FA6079" w:rsidRPr="00B66441" w:rsidRDefault="00FA6079" w:rsidP="00FA6079">
      <w:pPr>
        <w:numPr>
          <w:ilvl w:val="2"/>
          <w:numId w:val="5"/>
        </w:numPr>
        <w:snapToGrid w:val="0"/>
        <w:spacing w:line="360" w:lineRule="auto"/>
        <w:rPr>
          <w:rFonts w:ascii="宋体" w:hAnsi="宋体"/>
          <w:sz w:val="24"/>
          <w:szCs w:val="24"/>
        </w:rPr>
      </w:pPr>
      <w:r w:rsidRPr="00B66441">
        <w:rPr>
          <w:rFonts w:ascii="宋体" w:hAnsi="宋体" w:hint="eastAsia"/>
          <w:sz w:val="24"/>
          <w:szCs w:val="24"/>
        </w:rPr>
        <w:t>软件要求:</w:t>
      </w:r>
    </w:p>
    <w:p w:rsidR="00FA6079" w:rsidRPr="00B66441" w:rsidRDefault="00FA6079" w:rsidP="00FA6079">
      <w:pPr>
        <w:snapToGrid w:val="0"/>
        <w:spacing w:line="360" w:lineRule="auto"/>
        <w:ind w:left="720"/>
        <w:rPr>
          <w:sz w:val="24"/>
          <w:szCs w:val="24"/>
        </w:rPr>
      </w:pPr>
      <w:r w:rsidRPr="00B66441">
        <w:rPr>
          <w:rFonts w:hint="eastAsia"/>
          <w:sz w:val="24"/>
          <w:szCs w:val="24"/>
        </w:rPr>
        <w:t>操作系统：</w:t>
      </w:r>
      <w:r w:rsidRPr="00B66441">
        <w:rPr>
          <w:sz w:val="24"/>
          <w:szCs w:val="24"/>
        </w:rPr>
        <w:t xml:space="preserve"> Microsoft Windows XP</w:t>
      </w:r>
      <w:r w:rsidRPr="00B66441">
        <w:rPr>
          <w:rFonts w:hint="eastAsia"/>
          <w:sz w:val="24"/>
          <w:szCs w:val="24"/>
        </w:rPr>
        <w:t>简体中文版、</w:t>
      </w:r>
      <w:r w:rsidRPr="00B66441">
        <w:rPr>
          <w:sz w:val="24"/>
          <w:szCs w:val="24"/>
        </w:rPr>
        <w:t>Microsoft Windows 7</w:t>
      </w:r>
      <w:r w:rsidRPr="00B66441">
        <w:rPr>
          <w:rFonts w:hint="eastAsia"/>
          <w:sz w:val="24"/>
          <w:szCs w:val="24"/>
        </w:rPr>
        <w:t>简体中文版、</w:t>
      </w:r>
      <w:r w:rsidRPr="00B66441">
        <w:rPr>
          <w:sz w:val="24"/>
          <w:szCs w:val="24"/>
        </w:rPr>
        <w:t>Microsoft Windows 8</w:t>
      </w:r>
      <w:r w:rsidRPr="00B66441">
        <w:rPr>
          <w:rFonts w:hint="eastAsia"/>
          <w:sz w:val="24"/>
          <w:szCs w:val="24"/>
        </w:rPr>
        <w:t>简体中文版、</w:t>
      </w:r>
      <w:r w:rsidRPr="00B66441">
        <w:rPr>
          <w:sz w:val="24"/>
          <w:szCs w:val="24"/>
        </w:rPr>
        <w:t>Microsoft Windows 10</w:t>
      </w:r>
      <w:r w:rsidRPr="00B66441">
        <w:rPr>
          <w:rFonts w:hint="eastAsia"/>
          <w:sz w:val="24"/>
          <w:szCs w:val="24"/>
        </w:rPr>
        <w:t>简体中文版。不支持英文版本操作系统。</w:t>
      </w:r>
    </w:p>
    <w:p w:rsidR="00FA6079" w:rsidRPr="00B66441" w:rsidRDefault="00FA6079" w:rsidP="00FA6079">
      <w:pPr>
        <w:snapToGrid w:val="0"/>
        <w:spacing w:line="360" w:lineRule="auto"/>
        <w:ind w:left="720"/>
        <w:rPr>
          <w:sz w:val="24"/>
          <w:szCs w:val="24"/>
        </w:rPr>
      </w:pPr>
      <w:r w:rsidRPr="00B66441">
        <w:rPr>
          <w:rFonts w:hint="eastAsia"/>
          <w:sz w:val="24"/>
          <w:szCs w:val="24"/>
        </w:rPr>
        <w:t>文档编辑软件：</w:t>
      </w:r>
      <w:r w:rsidRPr="00B66441">
        <w:rPr>
          <w:sz w:val="24"/>
          <w:szCs w:val="24"/>
        </w:rPr>
        <w:t>32</w:t>
      </w:r>
      <w:r w:rsidRPr="00B66441">
        <w:rPr>
          <w:rFonts w:hint="eastAsia"/>
          <w:sz w:val="24"/>
          <w:szCs w:val="24"/>
        </w:rPr>
        <w:t>位</w:t>
      </w:r>
      <w:r w:rsidRPr="00B66441">
        <w:rPr>
          <w:sz w:val="24"/>
          <w:szCs w:val="24"/>
        </w:rPr>
        <w:t xml:space="preserve">MicrosoftOffice 2003 </w:t>
      </w:r>
      <w:r w:rsidRPr="00B66441">
        <w:rPr>
          <w:rFonts w:hint="eastAsia"/>
          <w:sz w:val="24"/>
          <w:szCs w:val="24"/>
        </w:rPr>
        <w:t>或以上</w:t>
      </w:r>
    </w:p>
    <w:p w:rsidR="00FA6079" w:rsidRPr="00B66441" w:rsidRDefault="00FA6079" w:rsidP="00FA6079">
      <w:pPr>
        <w:snapToGrid w:val="0"/>
        <w:spacing w:line="360" w:lineRule="auto"/>
        <w:ind w:left="720"/>
        <w:rPr>
          <w:sz w:val="24"/>
          <w:szCs w:val="24"/>
        </w:rPr>
      </w:pPr>
      <w:r w:rsidRPr="00B66441">
        <w:rPr>
          <w:rFonts w:hint="eastAsia"/>
          <w:sz w:val="24"/>
          <w:szCs w:val="24"/>
        </w:rPr>
        <w:t>浏览器要求：</w:t>
      </w:r>
      <w:r w:rsidRPr="00B66441">
        <w:rPr>
          <w:sz w:val="24"/>
          <w:szCs w:val="24"/>
        </w:rPr>
        <w:t>IE</w:t>
      </w:r>
      <w:r w:rsidRPr="00B66441">
        <w:rPr>
          <w:rFonts w:hint="eastAsia"/>
          <w:sz w:val="24"/>
          <w:szCs w:val="24"/>
        </w:rPr>
        <w:t>浏览器</w:t>
      </w:r>
      <w:r w:rsidRPr="00B66441">
        <w:rPr>
          <w:sz w:val="24"/>
          <w:szCs w:val="24"/>
        </w:rPr>
        <w:t>6.0</w:t>
      </w:r>
      <w:r w:rsidRPr="00B66441">
        <w:rPr>
          <w:rFonts w:hint="eastAsia"/>
          <w:sz w:val="24"/>
          <w:szCs w:val="24"/>
        </w:rPr>
        <w:t>及以上版本，并将采购中心网站添加到浏览器中的为可信任站点，添加到浏览器中的兼容性视图网站。</w:t>
      </w:r>
    </w:p>
    <w:p w:rsidR="00FA6079" w:rsidRPr="00B66441" w:rsidRDefault="00FA6079" w:rsidP="00FA6079">
      <w:pPr>
        <w:snapToGrid w:val="0"/>
        <w:spacing w:line="360" w:lineRule="auto"/>
        <w:ind w:left="720"/>
        <w:rPr>
          <w:sz w:val="24"/>
          <w:szCs w:val="24"/>
        </w:rPr>
      </w:pPr>
      <w:r w:rsidRPr="00B66441">
        <w:rPr>
          <w:sz w:val="24"/>
          <w:szCs w:val="24"/>
        </w:rPr>
        <w:t>pdf</w:t>
      </w:r>
      <w:r w:rsidRPr="00B66441">
        <w:rPr>
          <w:rFonts w:hint="eastAsia"/>
          <w:sz w:val="24"/>
          <w:szCs w:val="24"/>
        </w:rPr>
        <w:t>阅读器：</w:t>
      </w:r>
      <w:r w:rsidRPr="00B66441">
        <w:rPr>
          <w:sz w:val="24"/>
          <w:szCs w:val="24"/>
        </w:rPr>
        <w:t>Adobe Reader 9.0</w:t>
      </w:r>
      <w:r w:rsidRPr="00B66441">
        <w:rPr>
          <w:rFonts w:hint="eastAsia"/>
          <w:sz w:val="24"/>
          <w:szCs w:val="24"/>
        </w:rPr>
        <w:t>及以上版本。</w:t>
      </w:r>
    </w:p>
    <w:p w:rsidR="00FA6079" w:rsidRPr="00B66441" w:rsidRDefault="00FA6079" w:rsidP="00FA6079">
      <w:pPr>
        <w:numPr>
          <w:ilvl w:val="0"/>
          <w:numId w:val="5"/>
        </w:numPr>
        <w:tabs>
          <w:tab w:val="num" w:pos="525"/>
          <w:tab w:val="num" w:pos="70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计量单位</w:t>
      </w:r>
    </w:p>
    <w:p w:rsidR="00FA6079" w:rsidRPr="00B66441" w:rsidRDefault="00FA6079" w:rsidP="00FA6079">
      <w:pPr>
        <w:pStyle w:val="20"/>
        <w:spacing w:line="360" w:lineRule="auto"/>
      </w:pPr>
      <w:r w:rsidRPr="00B66441">
        <w:rPr>
          <w:rFonts w:hint="eastAsia"/>
        </w:rPr>
        <w:t>计量单位应当使用中华人民共和国法定计量单位，招标文件的技术要求中另有规定的除外。</w:t>
      </w:r>
    </w:p>
    <w:p w:rsidR="00FA6079" w:rsidRPr="00B66441" w:rsidRDefault="00FA6079" w:rsidP="00FA6079">
      <w:pPr>
        <w:numPr>
          <w:ilvl w:val="0"/>
          <w:numId w:val="5"/>
        </w:numPr>
        <w:tabs>
          <w:tab w:val="num" w:pos="525"/>
          <w:tab w:val="num" w:pos="70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投标报价</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投标总价包括投标人为完成本项目所发生的一切费用，估算错误或漏项的风险由投标人自行承担。</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投标人对每包只能有一个不可变更的报价。任何有选择的报价或包含价格调整要求的投标，将被作为无效投标处理。</w:t>
      </w:r>
    </w:p>
    <w:p w:rsidR="00FA6079" w:rsidRPr="00B66441" w:rsidRDefault="00FA6079" w:rsidP="00FA6079">
      <w:pPr>
        <w:numPr>
          <w:ilvl w:val="1"/>
          <w:numId w:val="5"/>
        </w:numPr>
        <w:snapToGrid w:val="0"/>
        <w:spacing w:line="360" w:lineRule="auto"/>
        <w:ind w:left="601" w:hanging="601"/>
        <w:rPr>
          <w:rFonts w:ascii="宋体" w:hAnsi="宋体"/>
          <w:sz w:val="24"/>
          <w:szCs w:val="24"/>
        </w:rPr>
      </w:pPr>
      <w:r w:rsidRPr="00B66441">
        <w:rPr>
          <w:rFonts w:ascii="宋体" w:hAnsi="宋体" w:hint="eastAsia"/>
          <w:sz w:val="24"/>
          <w:szCs w:val="24"/>
        </w:rPr>
        <w:t>最低报价不能作为中标的保证。</w:t>
      </w:r>
    </w:p>
    <w:p w:rsidR="00FA6079" w:rsidRPr="00B66441" w:rsidRDefault="00FA6079" w:rsidP="00FA6079">
      <w:pPr>
        <w:numPr>
          <w:ilvl w:val="0"/>
          <w:numId w:val="5"/>
        </w:numPr>
        <w:tabs>
          <w:tab w:val="num" w:pos="525"/>
          <w:tab w:val="num" w:pos="70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投标货币</w:t>
      </w:r>
    </w:p>
    <w:p w:rsidR="00FA6079" w:rsidRPr="00B66441" w:rsidRDefault="00FA6079" w:rsidP="00FA6079">
      <w:pPr>
        <w:snapToGrid w:val="0"/>
        <w:spacing w:line="360" w:lineRule="auto"/>
        <w:ind w:firstLineChars="218" w:firstLine="523"/>
        <w:rPr>
          <w:rFonts w:ascii="Times New Roman" w:hAnsi="Times New Roman"/>
          <w:sz w:val="24"/>
          <w:szCs w:val="24"/>
        </w:rPr>
      </w:pPr>
      <w:r w:rsidRPr="00B66441">
        <w:rPr>
          <w:rFonts w:hint="eastAsia"/>
          <w:sz w:val="24"/>
          <w:szCs w:val="24"/>
        </w:rPr>
        <w:t>投标人应以人民币填报投标报价，合同履行时采购人亦以人民币支付。</w:t>
      </w:r>
    </w:p>
    <w:p w:rsidR="00FA6079" w:rsidRPr="00B66441" w:rsidRDefault="00FA6079" w:rsidP="00FA6079">
      <w:pPr>
        <w:numPr>
          <w:ilvl w:val="0"/>
          <w:numId w:val="5"/>
        </w:numPr>
        <w:tabs>
          <w:tab w:val="num" w:pos="525"/>
          <w:tab w:val="num" w:pos="705"/>
        </w:tabs>
        <w:snapToGrid w:val="0"/>
        <w:spacing w:beforeLines="100" w:line="360" w:lineRule="auto"/>
        <w:ind w:left="629" w:hanging="629"/>
        <w:rPr>
          <w:rFonts w:ascii="宋体" w:hAnsi="宋体"/>
          <w:b/>
          <w:sz w:val="24"/>
          <w:szCs w:val="24"/>
        </w:rPr>
      </w:pPr>
      <w:r w:rsidRPr="00B66441">
        <w:rPr>
          <w:rFonts w:ascii="宋体" w:hAnsi="宋体" w:hint="eastAsia"/>
          <w:b/>
          <w:sz w:val="24"/>
          <w:szCs w:val="24"/>
        </w:rPr>
        <w:t>投标有效期</w:t>
      </w:r>
    </w:p>
    <w:p w:rsidR="00FA6079" w:rsidRPr="00B66441" w:rsidRDefault="00FA6079" w:rsidP="00FA6079">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投标人投标有效期短于招标文件规定期限的，将被视为非响应投标而按照无效投标处理。</w:t>
      </w:r>
    </w:p>
    <w:p w:rsidR="00FA6079" w:rsidRPr="00B66441" w:rsidRDefault="00FA6079" w:rsidP="00FA6079">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sidRPr="00B66441">
        <w:rPr>
          <w:rFonts w:ascii="宋体" w:hAnsi="宋体" w:hint="eastAsia"/>
          <w:sz w:val="24"/>
          <w:szCs w:val="24"/>
        </w:rPr>
        <w:lastRenderedPageBreak/>
        <w:t>按照无效投标处理。</w:t>
      </w:r>
    </w:p>
    <w:p w:rsidR="00FA6079" w:rsidRPr="00B66441" w:rsidRDefault="00FA6079" w:rsidP="00FA6079">
      <w:pPr>
        <w:numPr>
          <w:ilvl w:val="0"/>
          <w:numId w:val="5"/>
        </w:numPr>
        <w:tabs>
          <w:tab w:val="num" w:pos="525"/>
          <w:tab w:val="num" w:pos="705"/>
        </w:tabs>
        <w:snapToGrid w:val="0"/>
        <w:spacing w:beforeLines="100" w:line="360" w:lineRule="auto"/>
        <w:ind w:left="629" w:hanging="629"/>
        <w:rPr>
          <w:rFonts w:ascii="宋体" w:hAnsi="宋体"/>
          <w:b/>
          <w:sz w:val="24"/>
          <w:szCs w:val="24"/>
        </w:rPr>
      </w:pPr>
      <w:r w:rsidRPr="00B66441">
        <w:rPr>
          <w:rFonts w:ascii="宋体" w:hAnsi="宋体" w:hint="eastAsia"/>
          <w:b/>
          <w:sz w:val="24"/>
          <w:szCs w:val="24"/>
        </w:rPr>
        <w:t>投标文件的式样和签署</w:t>
      </w:r>
    </w:p>
    <w:p w:rsidR="00FA6079" w:rsidRPr="00B66441" w:rsidRDefault="00FA6079" w:rsidP="00FA6079">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投标文件编制完成后应通过投标客户端使用数字认证证书加密和签章。没有加密的投标文件将被拒绝接收。</w:t>
      </w:r>
    </w:p>
    <w:p w:rsidR="00FA6079" w:rsidRPr="00B66441" w:rsidRDefault="00FA6079" w:rsidP="00FA6079">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因投标文件字迹模糊或表达不清所引起的不利后果由投标人自行承担。</w:t>
      </w:r>
    </w:p>
    <w:p w:rsidR="00FA6079" w:rsidRPr="00B66441" w:rsidRDefault="00FA6079" w:rsidP="00FA60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四、</w:t>
      </w:r>
      <w:r w:rsidRPr="00B66441">
        <w:rPr>
          <w:rFonts w:ascii="宋体" w:eastAsia="宋体" w:hAnsi="宋体" w:hint="eastAsia"/>
          <w:sz w:val="24"/>
          <w:szCs w:val="24"/>
        </w:rPr>
        <w:t>投标文件的递交</w:t>
      </w:r>
    </w:p>
    <w:p w:rsidR="00FA6079" w:rsidRPr="00B66441" w:rsidRDefault="00FA6079" w:rsidP="00FA6079">
      <w:pPr>
        <w:numPr>
          <w:ilvl w:val="0"/>
          <w:numId w:val="5"/>
        </w:numPr>
        <w:tabs>
          <w:tab w:val="num" w:pos="525"/>
          <w:tab w:val="num" w:pos="705"/>
        </w:tabs>
        <w:snapToGrid w:val="0"/>
        <w:spacing w:beforeLines="100" w:line="360" w:lineRule="auto"/>
        <w:ind w:left="629" w:hanging="629"/>
        <w:rPr>
          <w:rFonts w:ascii="宋体" w:hAnsi="宋体"/>
          <w:b/>
          <w:sz w:val="24"/>
          <w:szCs w:val="24"/>
        </w:rPr>
      </w:pPr>
      <w:r w:rsidRPr="00B66441">
        <w:rPr>
          <w:rFonts w:ascii="宋体" w:hAnsi="宋体" w:hint="eastAsia"/>
          <w:b/>
          <w:sz w:val="24"/>
          <w:szCs w:val="24"/>
        </w:rPr>
        <w:t>投标文件的递交</w:t>
      </w:r>
    </w:p>
    <w:p w:rsidR="00FA6079" w:rsidRPr="00B66441" w:rsidRDefault="00FA6079" w:rsidP="00FA6079">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递交电子投标文件。电子投标文件递交有两种方式：方式</w:t>
      </w:r>
      <w:proofErr w:type="gramStart"/>
      <w:r w:rsidRPr="00B66441">
        <w:rPr>
          <w:rFonts w:ascii="宋体" w:hAnsi="宋体" w:hint="eastAsia"/>
          <w:sz w:val="24"/>
          <w:szCs w:val="24"/>
        </w:rPr>
        <w:t>一</w:t>
      </w:r>
      <w:proofErr w:type="gramEnd"/>
      <w:r w:rsidRPr="00B66441">
        <w:rPr>
          <w:rFonts w:ascii="宋体" w:hAnsi="宋体" w:hint="eastAsia"/>
          <w:sz w:val="24"/>
          <w:szCs w:val="24"/>
        </w:rPr>
        <w:t>，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后，电子化平台将予以记录并提供上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后，电子化平台将予以记录并提供上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的回执。</w:t>
      </w:r>
    </w:p>
    <w:p w:rsidR="00FA6079" w:rsidRPr="00B66441" w:rsidRDefault="00FA6079" w:rsidP="00FA6079">
      <w:pPr>
        <w:numPr>
          <w:ilvl w:val="1"/>
          <w:numId w:val="5"/>
        </w:numPr>
        <w:tabs>
          <w:tab w:val="num" w:pos="705"/>
        </w:tabs>
        <w:snapToGrid w:val="0"/>
        <w:spacing w:line="360" w:lineRule="auto"/>
        <w:rPr>
          <w:rFonts w:ascii="宋体" w:hAnsi="宋体"/>
          <w:sz w:val="24"/>
          <w:szCs w:val="24"/>
        </w:rPr>
      </w:pPr>
      <w:r w:rsidRPr="00B66441">
        <w:rPr>
          <w:rFonts w:ascii="宋体" w:hAnsi="宋体" w:hint="eastAsia"/>
          <w:sz w:val="24"/>
          <w:szCs w:val="24"/>
        </w:rPr>
        <w:t>截</w:t>
      </w:r>
      <w:r w:rsidRPr="00B66441">
        <w:rPr>
          <w:rFonts w:hint="eastAsia"/>
          <w:sz w:val="24"/>
          <w:szCs w:val="24"/>
        </w:rPr>
        <w:t>至投标截止时间，投标人未完成电子投标文件传输的，视为其撤回投标文件。</w:t>
      </w:r>
    </w:p>
    <w:p w:rsidR="00FA6079" w:rsidRPr="00B66441" w:rsidRDefault="00FA6079" w:rsidP="00FA6079">
      <w:pPr>
        <w:numPr>
          <w:ilvl w:val="1"/>
          <w:numId w:val="5"/>
        </w:numPr>
        <w:tabs>
          <w:tab w:val="num" w:pos="705"/>
        </w:tabs>
        <w:snapToGrid w:val="0"/>
        <w:spacing w:line="360" w:lineRule="auto"/>
        <w:rPr>
          <w:rFonts w:ascii="宋体" w:hAnsi="宋体"/>
          <w:sz w:val="24"/>
          <w:szCs w:val="24"/>
        </w:rPr>
      </w:pPr>
      <w:r w:rsidRPr="00B66441">
        <w:rPr>
          <w:rFonts w:hint="eastAsia"/>
          <w:sz w:val="24"/>
          <w:szCs w:val="24"/>
        </w:rPr>
        <w:t>投标截止时间后电子化平台拒绝</w:t>
      </w:r>
      <w:r w:rsidRPr="00B66441">
        <w:rPr>
          <w:rFonts w:ascii="宋体" w:hAnsi="宋体" w:hint="eastAsia"/>
          <w:sz w:val="24"/>
          <w:szCs w:val="24"/>
        </w:rPr>
        <w:t>接收</w:t>
      </w:r>
      <w:r w:rsidRPr="00B66441">
        <w:rPr>
          <w:rFonts w:hint="eastAsia"/>
          <w:sz w:val="24"/>
          <w:szCs w:val="24"/>
        </w:rPr>
        <w:t>投标文件。</w:t>
      </w:r>
    </w:p>
    <w:p w:rsidR="00FA6079" w:rsidRPr="00B66441" w:rsidRDefault="00FA6079" w:rsidP="00FA6079">
      <w:pPr>
        <w:numPr>
          <w:ilvl w:val="1"/>
          <w:numId w:val="5"/>
        </w:numPr>
        <w:tabs>
          <w:tab w:val="num" w:pos="705"/>
        </w:tabs>
        <w:snapToGrid w:val="0"/>
        <w:spacing w:line="360" w:lineRule="auto"/>
        <w:rPr>
          <w:rFonts w:ascii="宋体" w:hAnsi="宋体"/>
          <w:sz w:val="24"/>
          <w:szCs w:val="24"/>
        </w:rPr>
      </w:pPr>
      <w:r w:rsidRPr="00B66441">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FA6079" w:rsidRPr="00B66441" w:rsidRDefault="00FA6079" w:rsidP="00FA6079">
      <w:pPr>
        <w:numPr>
          <w:ilvl w:val="0"/>
          <w:numId w:val="5"/>
        </w:numPr>
        <w:tabs>
          <w:tab w:val="num" w:pos="525"/>
          <w:tab w:val="num" w:pos="705"/>
        </w:tabs>
        <w:snapToGrid w:val="0"/>
        <w:spacing w:beforeLines="100" w:line="360" w:lineRule="auto"/>
        <w:ind w:left="629" w:hanging="629"/>
        <w:rPr>
          <w:rFonts w:ascii="宋体" w:hAnsi="宋体"/>
          <w:b/>
          <w:sz w:val="24"/>
          <w:szCs w:val="24"/>
        </w:rPr>
      </w:pPr>
      <w:r w:rsidRPr="00B66441">
        <w:rPr>
          <w:rFonts w:ascii="宋体" w:hAnsi="宋体" w:hint="eastAsia"/>
          <w:b/>
          <w:sz w:val="24"/>
          <w:szCs w:val="24"/>
        </w:rPr>
        <w:t>投标截止时间的延长</w:t>
      </w:r>
    </w:p>
    <w:p w:rsidR="00FA6079" w:rsidRPr="00B66441" w:rsidRDefault="00FA6079" w:rsidP="00FA6079">
      <w:pPr>
        <w:tabs>
          <w:tab w:val="num" w:pos="742"/>
        </w:tabs>
        <w:snapToGrid w:val="0"/>
        <w:spacing w:line="360" w:lineRule="auto"/>
        <w:ind w:left="600"/>
        <w:rPr>
          <w:rFonts w:ascii="Times New Roman" w:hAnsi="Times New Roman"/>
          <w:sz w:val="24"/>
          <w:szCs w:val="24"/>
        </w:rPr>
      </w:pPr>
      <w:r w:rsidRPr="00B66441">
        <w:rPr>
          <w:rFonts w:hint="eastAsia"/>
          <w:sz w:val="24"/>
          <w:szCs w:val="24"/>
        </w:rPr>
        <w:t>采购</w:t>
      </w:r>
      <w:r w:rsidRPr="00B66441">
        <w:rPr>
          <w:rFonts w:ascii="宋体" w:hAnsi="宋体" w:hint="eastAsia"/>
          <w:sz w:val="24"/>
          <w:szCs w:val="24"/>
        </w:rPr>
        <w:t>中心可以视采购具体情况，于投标截止时间3日前延长投标截止时间和开标时间，并将以书面形式</w:t>
      </w:r>
      <w:r w:rsidRPr="00B66441">
        <w:rPr>
          <w:rFonts w:ascii="仿宋_GB2312" w:hint="eastAsia"/>
          <w:sz w:val="24"/>
          <w:szCs w:val="24"/>
        </w:rPr>
        <w:t>通知所有领取招标文件的投标人和在中国政</w:t>
      </w:r>
      <w:r w:rsidRPr="00B66441">
        <w:rPr>
          <w:rFonts w:ascii="仿宋_GB2312" w:hint="eastAsia"/>
          <w:sz w:val="24"/>
          <w:szCs w:val="24"/>
        </w:rPr>
        <w:lastRenderedPageBreak/>
        <w:t>府采购网发布变更公告。</w:t>
      </w:r>
    </w:p>
    <w:p w:rsidR="00FA6079" w:rsidRPr="00B66441" w:rsidRDefault="00FA6079" w:rsidP="00FA6079">
      <w:pPr>
        <w:numPr>
          <w:ilvl w:val="0"/>
          <w:numId w:val="6"/>
        </w:numPr>
        <w:tabs>
          <w:tab w:val="num" w:pos="52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投标文件的撤回、修改和补充</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投标人在投标截止时间前可通过电子化平台撤回其已成功递交的电子投标文件，电子化平台将予以记录并提供撤回回执。</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电子化平台以投标人最后上</w:t>
      </w:r>
      <w:proofErr w:type="gramStart"/>
      <w:r w:rsidRPr="00B66441">
        <w:rPr>
          <w:rFonts w:ascii="宋体" w:hAnsi="宋体" w:hint="eastAsia"/>
          <w:sz w:val="24"/>
          <w:szCs w:val="24"/>
        </w:rPr>
        <w:t>传成功</w:t>
      </w:r>
      <w:proofErr w:type="gramEnd"/>
      <w:r w:rsidRPr="00B66441">
        <w:rPr>
          <w:rFonts w:ascii="宋体" w:hAnsi="宋体" w:hint="eastAsia"/>
          <w:sz w:val="24"/>
          <w:szCs w:val="24"/>
        </w:rPr>
        <w:t>的投标文件为准。</w:t>
      </w:r>
    </w:p>
    <w:p w:rsidR="00FA6079" w:rsidRPr="00B66441" w:rsidRDefault="00FA6079" w:rsidP="00FA60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五、</w:t>
      </w:r>
      <w:r w:rsidRPr="00B66441">
        <w:rPr>
          <w:rFonts w:ascii="宋体" w:eastAsia="宋体" w:hAnsi="宋体" w:hint="eastAsia"/>
          <w:sz w:val="24"/>
          <w:szCs w:val="24"/>
        </w:rPr>
        <w:t>开标</w:t>
      </w:r>
    </w:p>
    <w:p w:rsidR="00FA6079" w:rsidRPr="00B66441" w:rsidRDefault="00FA6079" w:rsidP="00FA6079">
      <w:pPr>
        <w:numPr>
          <w:ilvl w:val="0"/>
          <w:numId w:val="6"/>
        </w:numPr>
        <w:tabs>
          <w:tab w:val="num" w:pos="52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开标</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采购中心将在规定的时间和地点组织开标活动。开标活动由采购中心主持。评标委员会成员不得参加开标活动。</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投标人应当委派投标代表按时参加开标活动，投标人未参加开标的，视同认可开标结果。</w:t>
      </w:r>
    </w:p>
    <w:p w:rsidR="00FA6079" w:rsidRPr="00B66441" w:rsidRDefault="00FA6079" w:rsidP="00FA6079">
      <w:pPr>
        <w:numPr>
          <w:ilvl w:val="1"/>
          <w:numId w:val="6"/>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开标时，部分投标人投标文件未解密的，开标可以继续进行。若解密成功的投标人不足三家，该项目或该</w:t>
      </w:r>
      <w:proofErr w:type="gramStart"/>
      <w:r w:rsidRPr="00B66441">
        <w:rPr>
          <w:rFonts w:ascii="宋体" w:hAnsi="宋体" w:hint="eastAsia"/>
          <w:sz w:val="24"/>
          <w:szCs w:val="24"/>
        </w:rPr>
        <w:t>包按废标</w:t>
      </w:r>
      <w:proofErr w:type="gramEnd"/>
      <w:r w:rsidRPr="00B66441">
        <w:rPr>
          <w:rFonts w:ascii="宋体" w:hAnsi="宋体" w:hint="eastAsia"/>
          <w:sz w:val="24"/>
          <w:szCs w:val="24"/>
        </w:rPr>
        <w:t>处理。</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sidRPr="00B66441">
        <w:rPr>
          <w:rFonts w:ascii="宋体" w:hint="eastAsia"/>
          <w:kern w:val="0"/>
          <w:sz w:val="24"/>
          <w:szCs w:val="24"/>
        </w:rPr>
        <w:lastRenderedPageBreak/>
        <w:t>施仅适用于</w:t>
      </w:r>
      <w:proofErr w:type="gramStart"/>
      <w:r w:rsidRPr="00B66441">
        <w:rPr>
          <w:rFonts w:ascii="宋体" w:hint="eastAsia"/>
          <w:kern w:val="0"/>
          <w:sz w:val="24"/>
          <w:szCs w:val="24"/>
        </w:rPr>
        <w:t>非供应</w:t>
      </w:r>
      <w:proofErr w:type="gramEnd"/>
      <w:r w:rsidRPr="00B66441">
        <w:rPr>
          <w:rFonts w:ascii="宋体" w:hint="eastAsia"/>
          <w:kern w:val="0"/>
          <w:sz w:val="24"/>
          <w:szCs w:val="24"/>
        </w:rPr>
        <w:t>商原因造成的解密失败情况。若供应商在开标现场不能提交密封于信封中的光盘，或光盘中刻录的数据有误，则解密失败时，视为供应商撤回投标文件。</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开标过程中，如遇不可抗力或意外事件等情况，采购中心将暂时中断开标程序并依法处理后续事宜。</w:t>
      </w:r>
    </w:p>
    <w:p w:rsidR="00FA6079" w:rsidRPr="00B66441" w:rsidRDefault="00FA6079" w:rsidP="00FA60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六、</w:t>
      </w:r>
      <w:r w:rsidRPr="00B66441">
        <w:rPr>
          <w:rFonts w:ascii="宋体" w:eastAsia="宋体" w:hAnsi="宋体" w:hint="eastAsia"/>
          <w:sz w:val="24"/>
          <w:szCs w:val="24"/>
        </w:rPr>
        <w:t>资格审查</w:t>
      </w:r>
    </w:p>
    <w:p w:rsidR="00FA6079" w:rsidRPr="00B66441" w:rsidRDefault="00FA6079" w:rsidP="00FA6079">
      <w:pPr>
        <w:numPr>
          <w:ilvl w:val="0"/>
          <w:numId w:val="6"/>
        </w:numPr>
        <w:tabs>
          <w:tab w:val="num" w:pos="52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资格审查</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资格审查合格的投标人不足3家的，该项目或该</w:t>
      </w:r>
      <w:proofErr w:type="gramStart"/>
      <w:r w:rsidRPr="00B66441">
        <w:rPr>
          <w:rFonts w:ascii="宋体" w:hAnsi="宋体" w:hint="eastAsia"/>
          <w:sz w:val="24"/>
          <w:szCs w:val="24"/>
        </w:rPr>
        <w:t>包不得</w:t>
      </w:r>
      <w:proofErr w:type="gramEnd"/>
      <w:r w:rsidRPr="00B66441">
        <w:rPr>
          <w:rFonts w:ascii="宋体" w:hAnsi="宋体" w:hint="eastAsia"/>
          <w:sz w:val="24"/>
          <w:szCs w:val="24"/>
        </w:rPr>
        <w:t>评标。</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w:t>
      </w:r>
      <w:proofErr w:type="gramStart"/>
      <w:r w:rsidRPr="00B66441">
        <w:rPr>
          <w:rFonts w:ascii="宋体" w:hAnsi="宋体" w:hint="eastAsia"/>
          <w:sz w:val="24"/>
          <w:szCs w:val="24"/>
        </w:rPr>
        <w:t>给资格</w:t>
      </w:r>
      <w:proofErr w:type="gramEnd"/>
      <w:r w:rsidRPr="00B66441">
        <w:rPr>
          <w:rFonts w:ascii="宋体" w:hAnsi="宋体" w:hint="eastAsia"/>
          <w:sz w:val="24"/>
          <w:szCs w:val="24"/>
        </w:rPr>
        <w:t>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w:t>
      </w:r>
      <w:proofErr w:type="gramStart"/>
      <w:r w:rsidRPr="00B66441">
        <w:rPr>
          <w:rFonts w:ascii="宋体" w:hAnsi="宋体" w:hint="eastAsia"/>
          <w:sz w:val="24"/>
          <w:szCs w:val="24"/>
        </w:rPr>
        <w:t>屏作为</w:t>
      </w:r>
      <w:proofErr w:type="gramEnd"/>
      <w:r w:rsidRPr="00B66441">
        <w:rPr>
          <w:rFonts w:ascii="宋体" w:hAnsi="宋体" w:hint="eastAsia"/>
          <w:sz w:val="24"/>
          <w:szCs w:val="24"/>
        </w:rPr>
        <w:t>证据留存，与采购项目其他材料一并归档。</w:t>
      </w:r>
    </w:p>
    <w:p w:rsidR="00FA6079" w:rsidRPr="00B66441" w:rsidRDefault="00FA6079" w:rsidP="00FA6079">
      <w:pPr>
        <w:snapToGrid w:val="0"/>
        <w:spacing w:line="360" w:lineRule="auto"/>
        <w:ind w:left="601"/>
        <w:rPr>
          <w:rFonts w:ascii="宋体" w:hAnsi="宋体"/>
          <w:sz w:val="24"/>
          <w:szCs w:val="24"/>
        </w:rPr>
      </w:pPr>
      <w:r w:rsidRPr="00B66441">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FA6079" w:rsidRPr="00B66441" w:rsidRDefault="00FA6079" w:rsidP="00FA6079">
      <w:pPr>
        <w:tabs>
          <w:tab w:val="num" w:pos="845"/>
        </w:tabs>
        <w:snapToGrid w:val="0"/>
        <w:spacing w:line="360" w:lineRule="auto"/>
        <w:ind w:left="601"/>
        <w:rPr>
          <w:rFonts w:ascii="宋体" w:hAnsi="宋体"/>
          <w:sz w:val="24"/>
          <w:szCs w:val="24"/>
        </w:rPr>
      </w:pPr>
      <w:r w:rsidRPr="00B66441">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sidRPr="00B66441">
        <w:rPr>
          <w:rFonts w:ascii="宋体" w:hAnsi="宋体" w:hint="eastAsia"/>
          <w:sz w:val="24"/>
          <w:szCs w:val="24"/>
        </w:rPr>
        <w:lastRenderedPageBreak/>
        <w:t xml:space="preserve">不一致的其他证明材料亦不作为评审依据。 </w:t>
      </w:r>
    </w:p>
    <w:p w:rsidR="00FA6079" w:rsidRPr="00B66441" w:rsidRDefault="00FA6079" w:rsidP="00FA60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七、</w:t>
      </w:r>
      <w:r w:rsidRPr="00B66441">
        <w:rPr>
          <w:rFonts w:ascii="宋体" w:eastAsia="宋体" w:hAnsi="宋体" w:hint="eastAsia"/>
          <w:sz w:val="24"/>
          <w:szCs w:val="24"/>
        </w:rPr>
        <w:t>评标</w:t>
      </w:r>
    </w:p>
    <w:p w:rsidR="00FA6079" w:rsidRPr="00B66441" w:rsidRDefault="00FA6079" w:rsidP="00FA6079">
      <w:pPr>
        <w:numPr>
          <w:ilvl w:val="0"/>
          <w:numId w:val="6"/>
        </w:numPr>
        <w:tabs>
          <w:tab w:val="num" w:pos="52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评标</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本评标办法仅适用于本项目评标。</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本项目评标工作分为符合性与完整性评审、详细评审两个阶段。</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符合性与完整性评审</w:t>
      </w:r>
    </w:p>
    <w:p w:rsidR="00FA6079" w:rsidRPr="00B66441" w:rsidRDefault="00FA6079" w:rsidP="00FA6079">
      <w:pPr>
        <w:numPr>
          <w:ilvl w:val="2"/>
          <w:numId w:val="6"/>
        </w:numPr>
        <w:snapToGrid w:val="0"/>
        <w:spacing w:line="360" w:lineRule="auto"/>
        <w:ind w:left="601" w:hanging="601"/>
        <w:rPr>
          <w:rFonts w:ascii="宋体" w:hAnsi="宋体"/>
          <w:sz w:val="24"/>
          <w:szCs w:val="24"/>
        </w:rPr>
      </w:pPr>
      <w:r w:rsidRPr="00B66441">
        <w:rPr>
          <w:rFonts w:ascii="宋体" w:hAnsi="宋体" w:hint="eastAsia"/>
          <w:sz w:val="24"/>
          <w:szCs w:val="24"/>
        </w:rPr>
        <w:t>评标委员会应当根据招标文件规定，对符合资格的投标人的投标文件进行符合性与完整性审查，以确定其是否满足招标文件的实质性要求。</w:t>
      </w:r>
    </w:p>
    <w:p w:rsidR="00FA6079" w:rsidRPr="00B66441" w:rsidRDefault="00FA6079" w:rsidP="00FA6079">
      <w:pPr>
        <w:numPr>
          <w:ilvl w:val="2"/>
          <w:numId w:val="6"/>
        </w:numPr>
        <w:snapToGrid w:val="0"/>
        <w:spacing w:line="360" w:lineRule="auto"/>
        <w:rPr>
          <w:rFonts w:ascii="宋体" w:hAnsi="宋体"/>
          <w:sz w:val="24"/>
          <w:szCs w:val="24"/>
        </w:rPr>
      </w:pPr>
      <w:r w:rsidRPr="00B66441">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FA6079" w:rsidRPr="00B66441" w:rsidRDefault="00FA6079" w:rsidP="00FA6079">
      <w:pPr>
        <w:numPr>
          <w:ilvl w:val="2"/>
          <w:numId w:val="6"/>
        </w:numPr>
        <w:snapToGrid w:val="0"/>
        <w:spacing w:line="360" w:lineRule="auto"/>
        <w:rPr>
          <w:rFonts w:ascii="宋体" w:hAnsi="宋体"/>
          <w:sz w:val="24"/>
          <w:szCs w:val="24"/>
        </w:rPr>
      </w:pPr>
      <w:r w:rsidRPr="00B66441">
        <w:rPr>
          <w:rFonts w:ascii="宋体" w:hAnsi="宋体" w:hint="eastAsia"/>
          <w:sz w:val="24"/>
          <w:szCs w:val="24"/>
        </w:rPr>
        <w:t>有下列情形之一的，视为投标人串通投标，其投标无效：</w:t>
      </w:r>
    </w:p>
    <w:p w:rsidR="00FA6079" w:rsidRPr="00B66441" w:rsidRDefault="00FA6079" w:rsidP="00FA6079">
      <w:pPr>
        <w:snapToGrid w:val="0"/>
        <w:spacing w:line="360" w:lineRule="auto"/>
        <w:ind w:left="720"/>
        <w:rPr>
          <w:rFonts w:ascii="宋体" w:hAnsi="宋体"/>
          <w:sz w:val="24"/>
          <w:szCs w:val="24"/>
        </w:rPr>
      </w:pPr>
      <w:r w:rsidRPr="00B66441">
        <w:rPr>
          <w:rFonts w:ascii="宋体" w:hAnsi="宋体" w:hint="eastAsia"/>
          <w:sz w:val="24"/>
          <w:szCs w:val="24"/>
        </w:rPr>
        <w:t>（1）不同投标人的投标文件由同一单位或者个人编制；</w:t>
      </w:r>
    </w:p>
    <w:p w:rsidR="00FA6079" w:rsidRPr="00B66441" w:rsidRDefault="00FA6079" w:rsidP="00FA6079">
      <w:pPr>
        <w:snapToGrid w:val="0"/>
        <w:spacing w:line="360" w:lineRule="auto"/>
        <w:ind w:left="720"/>
        <w:rPr>
          <w:rFonts w:ascii="宋体" w:hAnsi="宋体"/>
          <w:sz w:val="24"/>
          <w:szCs w:val="24"/>
        </w:rPr>
      </w:pPr>
      <w:r w:rsidRPr="00B66441">
        <w:rPr>
          <w:rFonts w:ascii="宋体" w:hAnsi="宋体" w:hint="eastAsia"/>
          <w:sz w:val="24"/>
          <w:szCs w:val="24"/>
        </w:rPr>
        <w:t>（2）不同投标人委托同一单位或者个人办理投标事宜；</w:t>
      </w:r>
    </w:p>
    <w:p w:rsidR="00FA6079" w:rsidRPr="00B66441" w:rsidRDefault="00FA6079" w:rsidP="00FA6079">
      <w:pPr>
        <w:snapToGrid w:val="0"/>
        <w:spacing w:line="360" w:lineRule="auto"/>
        <w:ind w:left="720"/>
        <w:rPr>
          <w:rFonts w:ascii="宋体" w:hAnsi="宋体"/>
          <w:sz w:val="24"/>
          <w:szCs w:val="24"/>
        </w:rPr>
      </w:pPr>
      <w:r w:rsidRPr="00B66441">
        <w:rPr>
          <w:rFonts w:ascii="宋体" w:hAnsi="宋体" w:hint="eastAsia"/>
          <w:sz w:val="24"/>
          <w:szCs w:val="24"/>
        </w:rPr>
        <w:t>（3） 不同投标人的投标文件载明的项目管理成员或者联系人员为同一人；</w:t>
      </w:r>
    </w:p>
    <w:p w:rsidR="00FA6079" w:rsidRPr="00B66441" w:rsidRDefault="00FA6079" w:rsidP="00FA6079">
      <w:pPr>
        <w:snapToGrid w:val="0"/>
        <w:spacing w:line="360" w:lineRule="auto"/>
        <w:ind w:left="720"/>
        <w:rPr>
          <w:rFonts w:ascii="宋体" w:hAnsi="宋体"/>
          <w:sz w:val="24"/>
          <w:szCs w:val="24"/>
        </w:rPr>
      </w:pPr>
      <w:r w:rsidRPr="00B66441">
        <w:rPr>
          <w:rFonts w:ascii="宋体" w:hAnsi="宋体" w:hint="eastAsia"/>
          <w:sz w:val="24"/>
          <w:szCs w:val="24"/>
        </w:rPr>
        <w:t>（4）不同投标人的投标文件异常一致或者投标报价呈规律性差异；</w:t>
      </w:r>
    </w:p>
    <w:p w:rsidR="00FA6079" w:rsidRPr="00B66441" w:rsidRDefault="00FA6079" w:rsidP="00FA6079">
      <w:pPr>
        <w:snapToGrid w:val="0"/>
        <w:spacing w:line="360" w:lineRule="auto"/>
        <w:ind w:left="720"/>
        <w:rPr>
          <w:rFonts w:ascii="宋体" w:hAnsi="宋体"/>
          <w:sz w:val="24"/>
          <w:szCs w:val="24"/>
        </w:rPr>
      </w:pPr>
      <w:r w:rsidRPr="00B66441">
        <w:rPr>
          <w:rFonts w:ascii="宋体" w:hAnsi="宋体" w:hint="eastAsia"/>
          <w:sz w:val="24"/>
          <w:szCs w:val="24"/>
        </w:rPr>
        <w:t>（5）不同投标人的投标文件相互混装；</w:t>
      </w:r>
    </w:p>
    <w:p w:rsidR="00FA6079" w:rsidRPr="00B66441" w:rsidRDefault="00FA6079" w:rsidP="00FA6079">
      <w:pPr>
        <w:snapToGrid w:val="0"/>
        <w:spacing w:line="360" w:lineRule="auto"/>
        <w:ind w:left="720"/>
        <w:rPr>
          <w:rFonts w:ascii="宋体" w:hAnsi="宋体"/>
          <w:sz w:val="24"/>
          <w:szCs w:val="24"/>
        </w:rPr>
      </w:pPr>
      <w:r w:rsidRPr="00B66441">
        <w:rPr>
          <w:rFonts w:ascii="宋体" w:hAnsi="宋体" w:hint="eastAsia"/>
          <w:sz w:val="24"/>
          <w:szCs w:val="24"/>
        </w:rPr>
        <w:t>（6）不同投标人的投标保证金从同一单位或者个人的账户转出。</w:t>
      </w:r>
    </w:p>
    <w:p w:rsidR="00FA6079" w:rsidRPr="00B66441" w:rsidRDefault="00FA6079" w:rsidP="00FA6079">
      <w:pPr>
        <w:numPr>
          <w:ilvl w:val="2"/>
          <w:numId w:val="6"/>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FA6079" w:rsidRPr="00B66441" w:rsidRDefault="00FA6079" w:rsidP="00FA60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w:t>
      </w:r>
      <w:r>
        <w:rPr>
          <w:rFonts w:ascii="宋体" w:hAnsi="宋体" w:hint="eastAsia"/>
          <w:sz w:val="24"/>
          <w:szCs w:val="24"/>
        </w:rPr>
        <w:t>投标文件中开标一览表（报价表）内容与投标文件中相应内容不一</w:t>
      </w:r>
      <w:r>
        <w:rPr>
          <w:rFonts w:ascii="宋体" w:hAnsi="宋体" w:hint="eastAsia"/>
          <w:sz w:val="24"/>
          <w:szCs w:val="24"/>
        </w:rPr>
        <w:lastRenderedPageBreak/>
        <w:t>致的，以开标一览表（报价表）为准</w:t>
      </w:r>
      <w:r w:rsidRPr="00B66441">
        <w:rPr>
          <w:rFonts w:ascii="宋体" w:hAnsi="宋体" w:hint="eastAsia"/>
          <w:sz w:val="24"/>
          <w:szCs w:val="24"/>
        </w:rPr>
        <w:t>；</w:t>
      </w:r>
    </w:p>
    <w:p w:rsidR="00FA6079" w:rsidRPr="00B66441" w:rsidRDefault="00FA6079" w:rsidP="00FA60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w:t>
      </w:r>
      <w:r>
        <w:rPr>
          <w:rFonts w:ascii="宋体" w:hAnsi="宋体" w:hint="eastAsia"/>
          <w:sz w:val="24"/>
          <w:szCs w:val="24"/>
        </w:rPr>
        <w:t>大写</w:t>
      </w:r>
      <w:r w:rsidRPr="00B66441">
        <w:rPr>
          <w:rFonts w:ascii="宋体" w:hAnsi="宋体" w:hint="eastAsia"/>
          <w:sz w:val="24"/>
          <w:szCs w:val="24"/>
        </w:rPr>
        <w:t>金额和</w:t>
      </w:r>
      <w:r>
        <w:rPr>
          <w:rFonts w:ascii="宋体" w:hAnsi="宋体" w:hint="eastAsia"/>
          <w:sz w:val="24"/>
          <w:szCs w:val="24"/>
        </w:rPr>
        <w:t>小写</w:t>
      </w:r>
      <w:r w:rsidRPr="00B66441">
        <w:rPr>
          <w:rFonts w:ascii="宋体" w:hAnsi="宋体" w:hint="eastAsia"/>
          <w:sz w:val="24"/>
          <w:szCs w:val="24"/>
        </w:rPr>
        <w:t>金额不一致</w:t>
      </w:r>
      <w:r>
        <w:rPr>
          <w:rFonts w:ascii="宋体" w:hAnsi="宋体" w:hint="eastAsia"/>
          <w:sz w:val="24"/>
          <w:szCs w:val="24"/>
        </w:rPr>
        <w:t>的，</w:t>
      </w:r>
      <w:r w:rsidRPr="00B66441">
        <w:rPr>
          <w:rFonts w:ascii="宋体" w:hAnsi="宋体" w:hint="eastAsia"/>
          <w:sz w:val="24"/>
          <w:szCs w:val="24"/>
        </w:rPr>
        <w:t>以大写金额为准；</w:t>
      </w:r>
    </w:p>
    <w:p w:rsidR="00FA6079" w:rsidRPr="00B66441" w:rsidRDefault="00FA6079" w:rsidP="00FA60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（3）单价金额小数点</w:t>
      </w:r>
      <w:r>
        <w:rPr>
          <w:rFonts w:ascii="宋体" w:hAnsi="宋体" w:hint="eastAsia"/>
          <w:sz w:val="24"/>
          <w:szCs w:val="24"/>
        </w:rPr>
        <w:t>或者百分比有</w:t>
      </w:r>
      <w:r w:rsidRPr="00B66441">
        <w:rPr>
          <w:rFonts w:ascii="宋体" w:hAnsi="宋体" w:hint="eastAsia"/>
          <w:sz w:val="24"/>
          <w:szCs w:val="24"/>
        </w:rPr>
        <w:t>明显错位的，以</w:t>
      </w:r>
      <w:r>
        <w:rPr>
          <w:rFonts w:ascii="宋体" w:hAnsi="宋体" w:hint="eastAsia"/>
          <w:sz w:val="24"/>
          <w:szCs w:val="24"/>
        </w:rPr>
        <w:t>开标一览表的</w:t>
      </w:r>
      <w:r w:rsidRPr="00B66441">
        <w:rPr>
          <w:rFonts w:ascii="宋体" w:hAnsi="宋体" w:hint="eastAsia"/>
          <w:sz w:val="24"/>
          <w:szCs w:val="24"/>
        </w:rPr>
        <w:t>总价为准，</w:t>
      </w:r>
      <w:r>
        <w:rPr>
          <w:rFonts w:ascii="宋体" w:hAnsi="宋体" w:hint="eastAsia"/>
          <w:sz w:val="24"/>
          <w:szCs w:val="24"/>
        </w:rPr>
        <w:t>并修改</w:t>
      </w:r>
      <w:r w:rsidRPr="00B66441">
        <w:rPr>
          <w:rFonts w:ascii="宋体" w:hAnsi="宋体" w:hint="eastAsia"/>
          <w:sz w:val="24"/>
          <w:szCs w:val="24"/>
        </w:rPr>
        <w:t>单价；</w:t>
      </w:r>
    </w:p>
    <w:p w:rsidR="00FA6079" w:rsidRDefault="00FA6079" w:rsidP="00FA60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（4）</w:t>
      </w:r>
      <w:r>
        <w:rPr>
          <w:rFonts w:ascii="宋体" w:hAnsi="宋体" w:hint="eastAsia"/>
          <w:sz w:val="24"/>
          <w:szCs w:val="24"/>
        </w:rPr>
        <w:t>总价金额与按单价汇总金额不一致的，以单价金额计算结果为准。</w:t>
      </w:r>
    </w:p>
    <w:p w:rsidR="00FA6079" w:rsidRPr="00553921" w:rsidRDefault="00FA6079" w:rsidP="00FA6079">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FA6079" w:rsidRPr="00B66441" w:rsidRDefault="00FA6079" w:rsidP="00FA6079">
      <w:pPr>
        <w:numPr>
          <w:ilvl w:val="2"/>
          <w:numId w:val="6"/>
        </w:numPr>
        <w:snapToGrid w:val="0"/>
        <w:spacing w:line="360" w:lineRule="auto"/>
        <w:jc w:val="left"/>
        <w:rPr>
          <w:rFonts w:ascii="宋体" w:hAnsi="宋体"/>
          <w:sz w:val="24"/>
          <w:szCs w:val="24"/>
        </w:rPr>
      </w:pPr>
      <w:r w:rsidRPr="00B66441">
        <w:rPr>
          <w:rFonts w:ascii="宋体" w:hAnsi="宋体" w:hint="eastAsia"/>
          <w:sz w:val="24"/>
          <w:szCs w:val="24"/>
        </w:rPr>
        <w:t>投标的澄清</w:t>
      </w:r>
    </w:p>
    <w:p w:rsidR="00FA6079" w:rsidRPr="00B66441" w:rsidRDefault="00FA6079" w:rsidP="00FA60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FA6079" w:rsidRPr="00B66441" w:rsidRDefault="00FA6079" w:rsidP="00FA6079">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FA6079" w:rsidRPr="00B66441" w:rsidRDefault="00FA6079" w:rsidP="00FA6079">
      <w:pPr>
        <w:numPr>
          <w:ilvl w:val="2"/>
          <w:numId w:val="6"/>
        </w:numPr>
        <w:snapToGrid w:val="0"/>
        <w:spacing w:line="360" w:lineRule="auto"/>
        <w:jc w:val="left"/>
        <w:rPr>
          <w:rFonts w:ascii="宋体" w:hAnsi="宋体"/>
          <w:sz w:val="24"/>
          <w:szCs w:val="24"/>
        </w:rPr>
      </w:pPr>
      <w:r w:rsidRPr="00B66441">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详细评审</w:t>
      </w:r>
    </w:p>
    <w:p w:rsidR="00FA6079" w:rsidRPr="00B66441" w:rsidRDefault="00FA6079" w:rsidP="00FA6079">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FA6079" w:rsidRPr="00B66441" w:rsidRDefault="00FA6079" w:rsidP="00FA6079">
      <w:pPr>
        <w:numPr>
          <w:ilvl w:val="2"/>
          <w:numId w:val="6"/>
        </w:numPr>
        <w:snapToGrid w:val="0"/>
        <w:spacing w:line="360" w:lineRule="auto"/>
        <w:rPr>
          <w:rFonts w:ascii="宋体" w:hAnsi="宋体"/>
          <w:sz w:val="24"/>
          <w:szCs w:val="24"/>
        </w:rPr>
      </w:pPr>
      <w:r w:rsidRPr="00B66441">
        <w:rPr>
          <w:rFonts w:ascii="宋体" w:hAnsi="宋体" w:hint="eastAsia"/>
          <w:sz w:val="24"/>
          <w:szCs w:val="24"/>
        </w:rPr>
        <w:t>评标结果汇总完成后，除下列情形外，任何人不得修改评标结果：</w:t>
      </w:r>
    </w:p>
    <w:p w:rsidR="00FA6079" w:rsidRPr="00B66441" w:rsidRDefault="00FA6079" w:rsidP="00FA6079">
      <w:pPr>
        <w:snapToGrid w:val="0"/>
        <w:spacing w:line="360" w:lineRule="auto"/>
        <w:ind w:left="720"/>
        <w:rPr>
          <w:rFonts w:ascii="宋体" w:hAnsi="宋体"/>
          <w:sz w:val="24"/>
          <w:szCs w:val="24"/>
        </w:rPr>
      </w:pPr>
      <w:r w:rsidRPr="00B66441">
        <w:rPr>
          <w:rFonts w:ascii="宋体" w:hAnsi="宋体" w:hint="eastAsia"/>
          <w:sz w:val="24"/>
          <w:szCs w:val="24"/>
        </w:rPr>
        <w:t>（1）分值汇总计算错误的；</w:t>
      </w:r>
    </w:p>
    <w:p w:rsidR="00FA6079" w:rsidRPr="00B66441" w:rsidRDefault="00FA6079" w:rsidP="00FA6079">
      <w:pPr>
        <w:snapToGrid w:val="0"/>
        <w:spacing w:line="360" w:lineRule="auto"/>
        <w:ind w:left="720"/>
        <w:rPr>
          <w:rFonts w:ascii="宋体" w:hAnsi="宋体"/>
          <w:sz w:val="24"/>
          <w:szCs w:val="24"/>
        </w:rPr>
      </w:pPr>
      <w:r w:rsidRPr="00B66441">
        <w:rPr>
          <w:rFonts w:ascii="宋体" w:hAnsi="宋体" w:hint="eastAsia"/>
          <w:sz w:val="24"/>
          <w:szCs w:val="24"/>
        </w:rPr>
        <w:lastRenderedPageBreak/>
        <w:t>（2）分项评分超出评分标准范围的；</w:t>
      </w:r>
    </w:p>
    <w:p w:rsidR="00FA6079" w:rsidRPr="00B66441" w:rsidRDefault="00FA6079" w:rsidP="00FA6079">
      <w:pPr>
        <w:snapToGrid w:val="0"/>
        <w:spacing w:line="360" w:lineRule="auto"/>
        <w:ind w:left="720"/>
        <w:rPr>
          <w:rFonts w:ascii="宋体" w:hAnsi="宋体"/>
          <w:sz w:val="24"/>
          <w:szCs w:val="24"/>
        </w:rPr>
      </w:pPr>
      <w:r w:rsidRPr="00B66441">
        <w:rPr>
          <w:rFonts w:ascii="宋体" w:hAnsi="宋体" w:hint="eastAsia"/>
          <w:sz w:val="24"/>
          <w:szCs w:val="24"/>
        </w:rPr>
        <w:t>（3）评标委员会成员对客观评审因素评分不一致的；</w:t>
      </w:r>
    </w:p>
    <w:p w:rsidR="00FA6079" w:rsidRPr="00B66441" w:rsidRDefault="00FA6079" w:rsidP="00FA6079">
      <w:pPr>
        <w:snapToGrid w:val="0"/>
        <w:spacing w:line="360" w:lineRule="auto"/>
        <w:ind w:left="720"/>
        <w:rPr>
          <w:rFonts w:ascii="宋体" w:hAnsi="宋体"/>
          <w:sz w:val="24"/>
          <w:szCs w:val="24"/>
        </w:rPr>
      </w:pPr>
      <w:r w:rsidRPr="00B66441">
        <w:rPr>
          <w:rFonts w:ascii="宋体" w:hAnsi="宋体" w:hint="eastAsia"/>
          <w:sz w:val="24"/>
          <w:szCs w:val="24"/>
        </w:rPr>
        <w:t>（4）经评标委员会认定评分畸高、</w:t>
      </w:r>
      <w:proofErr w:type="gramStart"/>
      <w:r w:rsidRPr="00B66441">
        <w:rPr>
          <w:rFonts w:ascii="宋体" w:hAnsi="宋体" w:hint="eastAsia"/>
          <w:sz w:val="24"/>
          <w:szCs w:val="24"/>
        </w:rPr>
        <w:t>畸</w:t>
      </w:r>
      <w:proofErr w:type="gramEnd"/>
      <w:r w:rsidRPr="00B66441">
        <w:rPr>
          <w:rFonts w:ascii="宋体" w:hAnsi="宋体" w:hint="eastAsia"/>
          <w:sz w:val="24"/>
          <w:szCs w:val="24"/>
        </w:rPr>
        <w:t>低的。</w:t>
      </w:r>
    </w:p>
    <w:p w:rsidR="00FA6079" w:rsidRPr="00491A59" w:rsidRDefault="00FA6079" w:rsidP="00FA6079">
      <w:pPr>
        <w:snapToGrid w:val="0"/>
        <w:spacing w:line="360" w:lineRule="auto"/>
        <w:ind w:left="720"/>
        <w:rPr>
          <w:rFonts w:ascii="宋体" w:hAnsi="宋体"/>
          <w:b/>
          <w:sz w:val="24"/>
          <w:szCs w:val="24"/>
        </w:rPr>
      </w:pPr>
      <w:r w:rsidRPr="00B66441">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FA6079" w:rsidRPr="00B66441" w:rsidRDefault="00FA6079" w:rsidP="00FA6079">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推荐中标候选人和确定中标人</w:t>
      </w:r>
    </w:p>
    <w:p w:rsidR="00FA6079" w:rsidRPr="00B66441" w:rsidRDefault="00FA6079" w:rsidP="00FA6079">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FA6079" w:rsidRPr="00B66441" w:rsidRDefault="00FA6079" w:rsidP="00FA6079">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对于非单一产品采购项目，如核心产品已在招标文件中载明，而多家投标人提供的核心产品品牌相同的，评审委员会应按17.7.1的规定处理。</w:t>
      </w:r>
    </w:p>
    <w:p w:rsidR="00FA6079" w:rsidRPr="00B66441" w:rsidRDefault="00FA6079" w:rsidP="00FA6079">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评标委员会向招标方出具书面评标报告，并推荐综合得分排名前三位的合格投标人作为中标候选人。</w:t>
      </w:r>
    </w:p>
    <w:p w:rsidR="00FA6079" w:rsidRDefault="00FA6079" w:rsidP="00FA6079">
      <w:pPr>
        <w:numPr>
          <w:ilvl w:val="2"/>
          <w:numId w:val="6"/>
        </w:numPr>
        <w:snapToGrid w:val="0"/>
        <w:spacing w:line="360" w:lineRule="auto"/>
        <w:ind w:left="851" w:hanging="851"/>
        <w:rPr>
          <w:rFonts w:ascii="宋体" w:hAnsi="宋体"/>
          <w:sz w:val="24"/>
          <w:szCs w:val="24"/>
        </w:rPr>
      </w:pPr>
      <w:r w:rsidRPr="00B66441">
        <w:rPr>
          <w:rFonts w:ascii="宋体" w:hAnsi="宋体" w:hint="eastAsia"/>
          <w:sz w:val="24"/>
          <w:szCs w:val="24"/>
        </w:rPr>
        <w:t>采购人根据评标委员会提出的书面评标报告，依据本文件及相关法律法规确定中标人。</w:t>
      </w:r>
    </w:p>
    <w:p w:rsidR="00FA6079" w:rsidRPr="00B66441" w:rsidRDefault="00FA6079" w:rsidP="00FA60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八、</w:t>
      </w:r>
      <w:r w:rsidRPr="00B66441">
        <w:rPr>
          <w:rFonts w:ascii="宋体" w:eastAsia="宋体" w:hAnsi="宋体" w:hint="eastAsia"/>
          <w:sz w:val="24"/>
          <w:szCs w:val="24"/>
        </w:rPr>
        <w:t>合同授予</w:t>
      </w:r>
    </w:p>
    <w:p w:rsidR="00FA6079" w:rsidRPr="00B66441" w:rsidRDefault="00FA6079" w:rsidP="00FA6079">
      <w:pPr>
        <w:numPr>
          <w:ilvl w:val="0"/>
          <w:numId w:val="6"/>
        </w:numPr>
        <w:tabs>
          <w:tab w:val="num" w:pos="52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定标</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中标人如果放弃中标，招标方有权依照法律规定追究其相应的法律责任。</w:t>
      </w:r>
    </w:p>
    <w:p w:rsidR="00FA6079" w:rsidRPr="00B66441" w:rsidRDefault="00FA6079" w:rsidP="00FA6079">
      <w:pPr>
        <w:numPr>
          <w:ilvl w:val="0"/>
          <w:numId w:val="6"/>
        </w:numPr>
        <w:tabs>
          <w:tab w:val="num" w:pos="52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中标通知书</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lastRenderedPageBreak/>
        <w:t>采购人确定中标人后，采购中心将向中标人发出中标通知书，并将中标结果依法公告。</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中标通知书是合同的组成部分。</w:t>
      </w:r>
    </w:p>
    <w:p w:rsidR="00FA6079" w:rsidRPr="00B66441" w:rsidRDefault="00FA6079" w:rsidP="00FA6079">
      <w:pPr>
        <w:numPr>
          <w:ilvl w:val="1"/>
          <w:numId w:val="6"/>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sidRPr="00B66441">
        <w:rPr>
          <w:rFonts w:ascii="宋体" w:hAnsi="宋体" w:hint="eastAsia"/>
          <w:b/>
          <w:sz w:val="24"/>
          <w:szCs w:val="24"/>
        </w:rPr>
        <w:t>采购中心将在中标公告发布同时，以“中国政府采购网中直采购频道”（zzcg.ccgp.gov.cn）站内短信息形式告知。</w:t>
      </w:r>
    </w:p>
    <w:p w:rsidR="00FA6079" w:rsidRPr="00B66441" w:rsidRDefault="00FA6079" w:rsidP="00FA6079">
      <w:pPr>
        <w:numPr>
          <w:ilvl w:val="0"/>
          <w:numId w:val="6"/>
        </w:numPr>
        <w:tabs>
          <w:tab w:val="num" w:pos="525"/>
        </w:tabs>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签订合同</w:t>
      </w:r>
    </w:p>
    <w:p w:rsidR="00FA6079" w:rsidRPr="00B66441" w:rsidRDefault="00FA6079" w:rsidP="00FA6079">
      <w:pPr>
        <w:numPr>
          <w:ilvl w:val="1"/>
          <w:numId w:val="6"/>
        </w:numPr>
        <w:tabs>
          <w:tab w:val="num" w:pos="600"/>
        </w:tabs>
        <w:snapToGrid w:val="0"/>
        <w:spacing w:line="360" w:lineRule="auto"/>
        <w:ind w:left="601" w:hanging="601"/>
        <w:rPr>
          <w:rFonts w:ascii="宋体" w:hAnsi="Times New Roman"/>
          <w:sz w:val="24"/>
          <w:szCs w:val="24"/>
        </w:rPr>
      </w:pPr>
      <w:r w:rsidRPr="00B66441">
        <w:rPr>
          <w:rFonts w:ascii="宋体" w:hint="eastAsia"/>
          <w:sz w:val="24"/>
          <w:szCs w:val="24"/>
        </w:rPr>
        <w:t>中标人应当在中标通知书发出之日起30</w:t>
      </w:r>
      <w:proofErr w:type="gramStart"/>
      <w:r w:rsidRPr="00B66441">
        <w:rPr>
          <w:rFonts w:ascii="宋体" w:hint="eastAsia"/>
          <w:sz w:val="24"/>
          <w:szCs w:val="24"/>
        </w:rPr>
        <w:t>日内与</w:t>
      </w:r>
      <w:proofErr w:type="gramEnd"/>
      <w:r w:rsidRPr="00B66441">
        <w:rPr>
          <w:rFonts w:ascii="宋体" w:hint="eastAsia"/>
          <w:sz w:val="24"/>
          <w:szCs w:val="24"/>
        </w:rPr>
        <w:t>采购人签订合同，</w:t>
      </w:r>
      <w:r w:rsidRPr="00B66441">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招标文件、中标人的投标文件及其双方确认的澄清文件等，均为有法律约束力的合同组成部分。</w:t>
      </w:r>
    </w:p>
    <w:p w:rsidR="00FA6079" w:rsidRPr="00B66441" w:rsidRDefault="00FA6079" w:rsidP="00FA6079">
      <w:pPr>
        <w:numPr>
          <w:ilvl w:val="1"/>
          <w:numId w:val="6"/>
        </w:numPr>
        <w:tabs>
          <w:tab w:val="num" w:pos="600"/>
        </w:tabs>
        <w:snapToGrid w:val="0"/>
        <w:spacing w:line="360" w:lineRule="auto"/>
        <w:ind w:left="601" w:hanging="601"/>
        <w:rPr>
          <w:rFonts w:ascii="宋体" w:hAnsi="宋体"/>
          <w:sz w:val="24"/>
          <w:szCs w:val="24"/>
        </w:rPr>
      </w:pPr>
      <w:r w:rsidRPr="00B66441">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sidRPr="00B66441">
        <w:rPr>
          <w:rFonts w:ascii="宋体" w:hAnsi="宋体" w:hint="eastAsia"/>
          <w:sz w:val="24"/>
          <w:szCs w:val="24"/>
        </w:rPr>
        <w:t>。</w:t>
      </w:r>
    </w:p>
    <w:p w:rsidR="00FA6079" w:rsidRDefault="00FA6079" w:rsidP="00FA60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九、</w:t>
      </w:r>
      <w:r w:rsidRPr="00B66441">
        <w:rPr>
          <w:rFonts w:ascii="宋体" w:eastAsia="宋体" w:hAnsi="宋体" w:hint="eastAsia"/>
          <w:sz w:val="24"/>
          <w:szCs w:val="24"/>
        </w:rPr>
        <w:t>质疑与投诉</w:t>
      </w:r>
    </w:p>
    <w:p w:rsidR="00FA6079" w:rsidRPr="00897470" w:rsidRDefault="00FA6079" w:rsidP="00FA6079">
      <w:pPr>
        <w:numPr>
          <w:ilvl w:val="0"/>
          <w:numId w:val="6"/>
        </w:numPr>
        <w:snapToGrid w:val="0"/>
        <w:spacing w:beforeLines="100" w:line="360" w:lineRule="auto"/>
        <w:outlineLvl w:val="2"/>
        <w:rPr>
          <w:rFonts w:ascii="宋体" w:hAnsi="宋体"/>
          <w:b/>
          <w:sz w:val="24"/>
          <w:szCs w:val="24"/>
        </w:rPr>
      </w:pPr>
      <w:r w:rsidRPr="00897470">
        <w:rPr>
          <w:rFonts w:ascii="宋体" w:hAnsi="宋体" w:hint="eastAsia"/>
          <w:b/>
          <w:sz w:val="24"/>
          <w:szCs w:val="24"/>
        </w:rPr>
        <w:t>投标人质疑</w:t>
      </w:r>
    </w:p>
    <w:p w:rsidR="00FA6079" w:rsidRPr="00897470" w:rsidRDefault="00FA6079" w:rsidP="00FA6079">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FA6079" w:rsidRPr="00897470" w:rsidRDefault="00FA6079" w:rsidP="00FA6079">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供应商对采购文件、中标（成交）结果等提出质疑的，由采购人受理并负责答复；对采购过程提出质疑的，由采购中心受理并负责答复。</w:t>
      </w:r>
    </w:p>
    <w:p w:rsidR="00FA6079" w:rsidRPr="00897470" w:rsidRDefault="00FA6079" w:rsidP="00FA6079">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在法定质疑期内，供应商针对同一采购程序环节，只能提出一次质疑。在同一采购程序环节有多个质疑事项的，供应商须一次性提出。</w:t>
      </w:r>
    </w:p>
    <w:p w:rsidR="00FA6079" w:rsidRPr="00897470" w:rsidRDefault="00FA6079" w:rsidP="00FA6079">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lastRenderedPageBreak/>
        <w:t>提出质疑的供应商应当是参与本项目采购活动的供应商。</w:t>
      </w:r>
    </w:p>
    <w:p w:rsidR="00FA6079" w:rsidRPr="00897470" w:rsidRDefault="00FA6079" w:rsidP="00FA6079">
      <w:pPr>
        <w:numPr>
          <w:ilvl w:val="1"/>
          <w:numId w:val="6"/>
        </w:numPr>
        <w:snapToGrid w:val="0"/>
        <w:spacing w:line="360" w:lineRule="auto"/>
        <w:ind w:left="601" w:hanging="601"/>
        <w:rPr>
          <w:rFonts w:ascii="宋体" w:hAnsi="宋体"/>
          <w:sz w:val="24"/>
          <w:szCs w:val="24"/>
        </w:rPr>
      </w:pPr>
      <w:r w:rsidRPr="00897470">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FA6079" w:rsidRPr="00897470" w:rsidRDefault="00FA6079" w:rsidP="00FA6079">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供应商提出质疑应当提交质疑函和必要的证明材料。质疑</w:t>
      </w:r>
      <w:proofErr w:type="gramStart"/>
      <w:r w:rsidRPr="00897470">
        <w:rPr>
          <w:rFonts w:ascii="宋体" w:hAnsi="宋体" w:hint="eastAsia"/>
          <w:sz w:val="24"/>
          <w:szCs w:val="24"/>
        </w:rPr>
        <w:t>函应当</w:t>
      </w:r>
      <w:proofErr w:type="gramEnd"/>
      <w:r w:rsidRPr="00897470">
        <w:rPr>
          <w:rFonts w:ascii="宋体" w:hAnsi="宋体" w:hint="eastAsia"/>
          <w:sz w:val="24"/>
          <w:szCs w:val="24"/>
        </w:rPr>
        <w:t>包括下列内容：</w:t>
      </w:r>
    </w:p>
    <w:p w:rsidR="00FA6079" w:rsidRPr="00897470" w:rsidRDefault="00FA6079" w:rsidP="00FA6079">
      <w:pPr>
        <w:snapToGrid w:val="0"/>
        <w:spacing w:line="360" w:lineRule="auto"/>
        <w:ind w:left="601"/>
        <w:rPr>
          <w:rFonts w:ascii="宋体" w:hAnsi="宋体"/>
          <w:sz w:val="24"/>
          <w:szCs w:val="24"/>
        </w:rPr>
      </w:pPr>
      <w:r w:rsidRPr="00897470">
        <w:rPr>
          <w:rFonts w:ascii="宋体" w:hAnsi="宋体" w:hint="eastAsia"/>
          <w:sz w:val="24"/>
          <w:szCs w:val="24"/>
        </w:rPr>
        <w:t>（一）供应商的姓名或者名称、地址、邮编、联系人及联系电话；</w:t>
      </w:r>
    </w:p>
    <w:p w:rsidR="00FA6079" w:rsidRPr="00897470" w:rsidRDefault="00FA6079" w:rsidP="00FA6079">
      <w:pPr>
        <w:snapToGrid w:val="0"/>
        <w:spacing w:line="360" w:lineRule="auto"/>
        <w:ind w:left="601"/>
        <w:rPr>
          <w:rFonts w:ascii="宋体" w:hAnsi="宋体"/>
          <w:sz w:val="24"/>
          <w:szCs w:val="24"/>
        </w:rPr>
      </w:pPr>
      <w:r w:rsidRPr="00897470">
        <w:rPr>
          <w:rFonts w:ascii="宋体" w:hAnsi="宋体" w:hint="eastAsia"/>
          <w:sz w:val="24"/>
          <w:szCs w:val="24"/>
        </w:rPr>
        <w:t>（二）质疑项目的名称、编号；</w:t>
      </w:r>
    </w:p>
    <w:p w:rsidR="00FA6079" w:rsidRPr="00897470" w:rsidRDefault="00FA6079" w:rsidP="00FA6079">
      <w:pPr>
        <w:snapToGrid w:val="0"/>
        <w:spacing w:line="360" w:lineRule="auto"/>
        <w:ind w:left="601"/>
        <w:rPr>
          <w:rFonts w:ascii="宋体" w:hAnsi="宋体"/>
          <w:sz w:val="24"/>
          <w:szCs w:val="24"/>
        </w:rPr>
      </w:pPr>
      <w:r w:rsidRPr="00897470">
        <w:rPr>
          <w:rFonts w:ascii="宋体" w:hAnsi="宋体" w:hint="eastAsia"/>
          <w:sz w:val="24"/>
          <w:szCs w:val="24"/>
        </w:rPr>
        <w:t>（三）具体、明确的质疑事项和与质疑事项相关的请求；</w:t>
      </w:r>
    </w:p>
    <w:p w:rsidR="00FA6079" w:rsidRPr="00897470" w:rsidRDefault="00FA6079" w:rsidP="00FA6079">
      <w:pPr>
        <w:snapToGrid w:val="0"/>
        <w:spacing w:line="360" w:lineRule="auto"/>
        <w:ind w:left="601"/>
        <w:rPr>
          <w:rFonts w:ascii="宋体" w:hAnsi="宋体"/>
          <w:sz w:val="24"/>
          <w:szCs w:val="24"/>
        </w:rPr>
      </w:pPr>
      <w:r w:rsidRPr="00897470">
        <w:rPr>
          <w:rFonts w:ascii="宋体" w:hAnsi="宋体" w:hint="eastAsia"/>
          <w:sz w:val="24"/>
          <w:szCs w:val="24"/>
        </w:rPr>
        <w:t>（四）事实依据；</w:t>
      </w:r>
    </w:p>
    <w:p w:rsidR="00FA6079" w:rsidRPr="00897470" w:rsidRDefault="00FA6079" w:rsidP="00FA6079">
      <w:pPr>
        <w:snapToGrid w:val="0"/>
        <w:spacing w:line="360" w:lineRule="auto"/>
        <w:ind w:left="601"/>
        <w:rPr>
          <w:rFonts w:ascii="宋体" w:hAnsi="宋体"/>
          <w:sz w:val="24"/>
          <w:szCs w:val="24"/>
        </w:rPr>
      </w:pPr>
      <w:r w:rsidRPr="00897470">
        <w:rPr>
          <w:rFonts w:ascii="宋体" w:hAnsi="宋体" w:hint="eastAsia"/>
          <w:sz w:val="24"/>
          <w:szCs w:val="24"/>
        </w:rPr>
        <w:t>（五）必要的法律依据；</w:t>
      </w:r>
    </w:p>
    <w:p w:rsidR="00FA6079" w:rsidRPr="00897470" w:rsidRDefault="00FA6079" w:rsidP="00FA6079">
      <w:pPr>
        <w:snapToGrid w:val="0"/>
        <w:spacing w:line="360" w:lineRule="auto"/>
        <w:ind w:left="601"/>
        <w:rPr>
          <w:rFonts w:ascii="宋体" w:hAnsi="宋体"/>
          <w:sz w:val="24"/>
          <w:szCs w:val="24"/>
        </w:rPr>
      </w:pPr>
      <w:r w:rsidRPr="00897470">
        <w:rPr>
          <w:rFonts w:ascii="宋体" w:hAnsi="宋体" w:hint="eastAsia"/>
          <w:sz w:val="24"/>
          <w:szCs w:val="24"/>
        </w:rPr>
        <w:t>（六）提出质疑的日期。</w:t>
      </w:r>
    </w:p>
    <w:p w:rsidR="00FA6079" w:rsidRPr="00897470" w:rsidRDefault="00FA6079" w:rsidP="00FA6079">
      <w:pPr>
        <w:snapToGrid w:val="0"/>
        <w:spacing w:line="360" w:lineRule="auto"/>
        <w:ind w:left="601"/>
        <w:rPr>
          <w:rFonts w:ascii="宋体" w:hAnsi="宋体"/>
          <w:sz w:val="24"/>
          <w:szCs w:val="24"/>
        </w:rPr>
      </w:pPr>
      <w:r w:rsidRPr="00897470">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FA6079" w:rsidRPr="00897470" w:rsidRDefault="00FA6079" w:rsidP="00FA6079">
      <w:pPr>
        <w:numPr>
          <w:ilvl w:val="1"/>
          <w:numId w:val="6"/>
        </w:numPr>
        <w:snapToGrid w:val="0"/>
        <w:spacing w:line="360" w:lineRule="auto"/>
        <w:ind w:left="601" w:hanging="601"/>
        <w:rPr>
          <w:rFonts w:ascii="宋体" w:hAnsi="宋体"/>
          <w:sz w:val="24"/>
        </w:rPr>
      </w:pPr>
      <w:r w:rsidRPr="00897470">
        <w:rPr>
          <w:rFonts w:ascii="宋体" w:hAnsi="宋体" w:hint="eastAsia"/>
          <w:sz w:val="24"/>
          <w:szCs w:val="24"/>
        </w:rPr>
        <w:t>供应商提交的</w:t>
      </w:r>
      <w:proofErr w:type="gramStart"/>
      <w:r w:rsidRPr="00897470">
        <w:rPr>
          <w:rFonts w:ascii="宋体" w:hAnsi="宋体" w:hint="eastAsia"/>
          <w:sz w:val="24"/>
          <w:szCs w:val="24"/>
        </w:rPr>
        <w:t>质疑函须按照</w:t>
      </w:r>
      <w:proofErr w:type="gramEnd"/>
      <w:r w:rsidRPr="00897470">
        <w:rPr>
          <w:rFonts w:ascii="宋体" w:hAnsi="宋体" w:hint="eastAsia"/>
          <w:sz w:val="24"/>
          <w:szCs w:val="24"/>
        </w:rPr>
        <w:t>招标文件规定的格式填写（《质疑函》范本详见附件），并由法定代表人或授权代表当面提交。提交时，须同时出示法定代表人或其授权代表的身份证原件。</w:t>
      </w:r>
    </w:p>
    <w:p w:rsidR="00FA6079" w:rsidRPr="00897470" w:rsidRDefault="00FA6079" w:rsidP="00FA6079">
      <w:pPr>
        <w:numPr>
          <w:ilvl w:val="1"/>
          <w:numId w:val="6"/>
        </w:numPr>
        <w:snapToGrid w:val="0"/>
        <w:spacing w:line="360" w:lineRule="auto"/>
        <w:ind w:left="601" w:hanging="601"/>
        <w:rPr>
          <w:rFonts w:ascii="宋体" w:hAnsi="宋体"/>
          <w:sz w:val="24"/>
        </w:rPr>
      </w:pPr>
      <w:r w:rsidRPr="00897470">
        <w:rPr>
          <w:rFonts w:ascii="宋体" w:hAnsi="宋体" w:hint="eastAsia"/>
          <w:sz w:val="24"/>
        </w:rPr>
        <w:t>不符合上述21.1-21.7款规定的质疑函不予受理。</w:t>
      </w:r>
    </w:p>
    <w:p w:rsidR="00FA6079" w:rsidRPr="00897470" w:rsidRDefault="00FA6079" w:rsidP="00FA6079">
      <w:pPr>
        <w:numPr>
          <w:ilvl w:val="1"/>
          <w:numId w:val="6"/>
        </w:numPr>
        <w:snapToGrid w:val="0"/>
        <w:spacing w:line="360" w:lineRule="auto"/>
        <w:ind w:left="601" w:hanging="601"/>
        <w:rPr>
          <w:rFonts w:ascii="宋体" w:hAnsi="宋体"/>
          <w:sz w:val="24"/>
          <w:szCs w:val="24"/>
        </w:rPr>
      </w:pPr>
      <w:r w:rsidRPr="00897470">
        <w:rPr>
          <w:rFonts w:ascii="宋体" w:hAnsi="宋体" w:hint="eastAsia"/>
          <w:sz w:val="24"/>
          <w:szCs w:val="24"/>
        </w:rPr>
        <w:t>采购人或采购中心将在收到质疑函后7个工作日内</w:t>
      </w:r>
      <w:proofErr w:type="gramStart"/>
      <w:r w:rsidRPr="00897470">
        <w:rPr>
          <w:rFonts w:ascii="宋体" w:hAnsi="宋体" w:hint="eastAsia"/>
          <w:sz w:val="24"/>
          <w:szCs w:val="24"/>
        </w:rPr>
        <w:t>作出</w:t>
      </w:r>
      <w:proofErr w:type="gramEnd"/>
      <w:r w:rsidRPr="00897470">
        <w:rPr>
          <w:rFonts w:ascii="宋体" w:hAnsi="宋体" w:hint="eastAsia"/>
          <w:sz w:val="24"/>
          <w:szCs w:val="24"/>
        </w:rPr>
        <w:t>答复，并以书面形式通知质疑投标人和其他有关投标人，但答复的内容不涉及商业秘密。</w:t>
      </w:r>
    </w:p>
    <w:p w:rsidR="00FA6079" w:rsidRPr="00897470" w:rsidRDefault="00FA6079" w:rsidP="00FA6079">
      <w:pPr>
        <w:numPr>
          <w:ilvl w:val="0"/>
          <w:numId w:val="6"/>
        </w:numPr>
        <w:tabs>
          <w:tab w:val="num" w:pos="525"/>
        </w:tabs>
        <w:snapToGrid w:val="0"/>
        <w:spacing w:beforeLines="100" w:line="360" w:lineRule="auto"/>
        <w:ind w:left="630" w:hanging="630"/>
        <w:outlineLvl w:val="2"/>
        <w:rPr>
          <w:rFonts w:ascii="宋体" w:hAnsi="宋体"/>
          <w:b/>
          <w:sz w:val="24"/>
          <w:szCs w:val="24"/>
        </w:rPr>
      </w:pPr>
      <w:r w:rsidRPr="00897470">
        <w:rPr>
          <w:rFonts w:ascii="宋体" w:hAnsi="宋体" w:hint="eastAsia"/>
          <w:b/>
          <w:sz w:val="24"/>
          <w:szCs w:val="24"/>
        </w:rPr>
        <w:t>投标人投诉</w:t>
      </w:r>
    </w:p>
    <w:p w:rsidR="00FA6079" w:rsidRPr="00897470" w:rsidRDefault="00FA6079" w:rsidP="00FA6079">
      <w:pPr>
        <w:snapToGrid w:val="0"/>
        <w:spacing w:line="360" w:lineRule="auto"/>
        <w:ind w:left="420"/>
        <w:rPr>
          <w:rFonts w:ascii="宋体" w:hAnsi="宋体"/>
          <w:sz w:val="24"/>
          <w:szCs w:val="24"/>
        </w:rPr>
      </w:pPr>
      <w:r w:rsidRPr="00897470">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FA6079" w:rsidRPr="00897470" w:rsidRDefault="00FA6079" w:rsidP="00FA6079">
      <w:pPr>
        <w:pStyle w:val="2"/>
        <w:numPr>
          <w:ilvl w:val="0"/>
          <w:numId w:val="0"/>
        </w:numPr>
        <w:tabs>
          <w:tab w:val="num" w:pos="4265"/>
          <w:tab w:val="num" w:pos="6816"/>
        </w:tabs>
        <w:ind w:left="-11"/>
        <w:jc w:val="center"/>
        <w:rPr>
          <w:rFonts w:ascii="宋体" w:eastAsia="宋体" w:hAnsi="宋体"/>
          <w:sz w:val="24"/>
          <w:szCs w:val="24"/>
        </w:rPr>
      </w:pPr>
    </w:p>
    <w:p w:rsidR="00FA6079" w:rsidRPr="00B66441" w:rsidRDefault="00FA6079" w:rsidP="00FA6079">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十、</w:t>
      </w:r>
      <w:r w:rsidRPr="00B66441">
        <w:rPr>
          <w:rFonts w:ascii="宋体" w:eastAsia="宋体" w:hAnsi="宋体" w:hint="eastAsia"/>
          <w:sz w:val="24"/>
          <w:szCs w:val="24"/>
        </w:rPr>
        <w:t>其他事项</w:t>
      </w:r>
    </w:p>
    <w:p w:rsidR="00FA6079" w:rsidRPr="00B66441" w:rsidRDefault="00FA6079" w:rsidP="00FA6079">
      <w:pPr>
        <w:numPr>
          <w:ilvl w:val="0"/>
          <w:numId w:val="6"/>
        </w:numPr>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废标</w:t>
      </w:r>
    </w:p>
    <w:p w:rsidR="00FA6079" w:rsidRPr="00B66441" w:rsidRDefault="00FA6079" w:rsidP="00FA6079">
      <w:pPr>
        <w:snapToGrid w:val="0"/>
        <w:spacing w:line="360" w:lineRule="auto"/>
        <w:ind w:leftChars="299" w:left="628"/>
        <w:rPr>
          <w:rFonts w:ascii="宋体" w:hAnsi="宋体"/>
          <w:sz w:val="24"/>
          <w:szCs w:val="24"/>
        </w:rPr>
      </w:pPr>
      <w:r w:rsidRPr="00B66441">
        <w:rPr>
          <w:rFonts w:ascii="宋体" w:hAnsi="宋体" w:hint="eastAsia"/>
          <w:sz w:val="24"/>
          <w:szCs w:val="24"/>
        </w:rPr>
        <w:t>本项目出现《政府采购法》第三十六条规定</w:t>
      </w:r>
      <w:proofErr w:type="gramStart"/>
      <w:r w:rsidRPr="00B66441">
        <w:rPr>
          <w:rFonts w:ascii="宋体" w:hAnsi="宋体" w:hint="eastAsia"/>
          <w:sz w:val="24"/>
          <w:szCs w:val="24"/>
        </w:rPr>
        <w:t>的废标情形</w:t>
      </w:r>
      <w:proofErr w:type="gramEnd"/>
      <w:r w:rsidRPr="00B66441">
        <w:rPr>
          <w:rFonts w:ascii="宋体" w:hAnsi="宋体" w:hint="eastAsia"/>
          <w:sz w:val="24"/>
          <w:szCs w:val="24"/>
        </w:rPr>
        <w:t>时，招标方有权宣布废标，招标方对受影响的投标人不承担任何责任，但因招标方出现影响采购公正的违法、违规行为引起</w:t>
      </w:r>
      <w:proofErr w:type="gramStart"/>
      <w:r w:rsidRPr="00B66441">
        <w:rPr>
          <w:rFonts w:ascii="宋体" w:hAnsi="宋体" w:hint="eastAsia"/>
          <w:sz w:val="24"/>
          <w:szCs w:val="24"/>
        </w:rPr>
        <w:t>的废标情形</w:t>
      </w:r>
      <w:proofErr w:type="gramEnd"/>
      <w:r w:rsidRPr="00B66441">
        <w:rPr>
          <w:rFonts w:ascii="宋体" w:hAnsi="宋体" w:hint="eastAsia"/>
          <w:sz w:val="24"/>
          <w:szCs w:val="24"/>
        </w:rPr>
        <w:t>除外。如果项目分包，将以包为单位执行。</w:t>
      </w:r>
    </w:p>
    <w:p w:rsidR="00FA6079" w:rsidRPr="00B66441" w:rsidRDefault="00FA6079" w:rsidP="00FA6079">
      <w:pPr>
        <w:numPr>
          <w:ilvl w:val="0"/>
          <w:numId w:val="6"/>
        </w:numPr>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履约保证金</w:t>
      </w:r>
    </w:p>
    <w:p w:rsidR="00FA6079" w:rsidRPr="00B66441" w:rsidRDefault="00FA6079" w:rsidP="00FA6079">
      <w:pPr>
        <w:snapToGrid w:val="0"/>
        <w:spacing w:line="360" w:lineRule="auto"/>
        <w:ind w:leftChars="291" w:left="611"/>
        <w:jc w:val="left"/>
        <w:rPr>
          <w:rFonts w:ascii="宋体" w:hAnsi="宋体"/>
          <w:sz w:val="24"/>
          <w:szCs w:val="24"/>
        </w:rPr>
      </w:pPr>
      <w:r w:rsidRPr="00B66441">
        <w:rPr>
          <w:rFonts w:ascii="宋体" w:hAnsi="宋体" w:hint="eastAsia"/>
          <w:sz w:val="24"/>
          <w:szCs w:val="24"/>
        </w:rPr>
        <w:t>按照合同约定执行。</w:t>
      </w:r>
    </w:p>
    <w:p w:rsidR="00FA6079" w:rsidRPr="00B66441" w:rsidRDefault="00FA6079" w:rsidP="00FA6079">
      <w:pPr>
        <w:numPr>
          <w:ilvl w:val="0"/>
          <w:numId w:val="6"/>
        </w:numPr>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履约监管</w:t>
      </w:r>
    </w:p>
    <w:p w:rsidR="00FA6079" w:rsidRPr="00B66441" w:rsidRDefault="00FA6079" w:rsidP="00FA6079">
      <w:pPr>
        <w:snapToGrid w:val="0"/>
        <w:spacing w:line="360" w:lineRule="auto"/>
        <w:ind w:leftChars="299" w:left="628"/>
        <w:rPr>
          <w:rFonts w:ascii="宋体" w:hAnsi="宋体"/>
          <w:b/>
          <w:sz w:val="24"/>
          <w:szCs w:val="24"/>
        </w:rPr>
      </w:pPr>
      <w:r w:rsidRPr="00B66441">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FA6079" w:rsidRPr="00B66441" w:rsidRDefault="00FA6079" w:rsidP="00FA6079">
      <w:pPr>
        <w:numPr>
          <w:ilvl w:val="0"/>
          <w:numId w:val="6"/>
        </w:numPr>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中标服务费</w:t>
      </w:r>
    </w:p>
    <w:p w:rsidR="00FA6079" w:rsidRPr="00B66441" w:rsidRDefault="00FA6079" w:rsidP="00FA6079">
      <w:pPr>
        <w:snapToGrid w:val="0"/>
        <w:spacing w:line="360" w:lineRule="auto"/>
        <w:ind w:leftChars="228" w:left="585" w:hangingChars="44" w:hanging="106"/>
        <w:rPr>
          <w:rFonts w:ascii="宋体" w:hAnsi="宋体"/>
          <w:sz w:val="24"/>
          <w:szCs w:val="24"/>
        </w:rPr>
      </w:pPr>
      <w:r w:rsidRPr="00B66441">
        <w:rPr>
          <w:rFonts w:ascii="宋体" w:hAnsi="宋体" w:hint="eastAsia"/>
          <w:sz w:val="24"/>
          <w:szCs w:val="24"/>
        </w:rPr>
        <w:t xml:space="preserve"> 本次招标不收取中标服务费，请投标人在报价时充分考虑这一因素。</w:t>
      </w:r>
    </w:p>
    <w:p w:rsidR="00FA6079" w:rsidRPr="00B66441" w:rsidRDefault="00FA6079" w:rsidP="00FA6079">
      <w:pPr>
        <w:numPr>
          <w:ilvl w:val="0"/>
          <w:numId w:val="6"/>
        </w:numPr>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信用担保</w:t>
      </w:r>
    </w:p>
    <w:p w:rsidR="00FA6079" w:rsidRPr="00B66441" w:rsidRDefault="00FA6079" w:rsidP="00FA6079">
      <w:pPr>
        <w:pStyle w:val="30"/>
        <w:spacing w:line="360" w:lineRule="auto"/>
        <w:ind w:leftChars="270" w:left="567" w:firstLine="480"/>
      </w:pPr>
      <w:r w:rsidRPr="00B66441">
        <w:rPr>
          <w:rFonts w:hint="eastAsia"/>
        </w:rPr>
        <w:t>根据《财政部关于开展政府采购信用担保试点工作的通知》</w:t>
      </w:r>
      <w:r w:rsidRPr="00B66441">
        <w:rPr>
          <w:rFonts w:ascii="楷体_GB2312" w:eastAsia="楷体_GB2312" w:hint="eastAsia"/>
        </w:rPr>
        <w:t>（财库[2011]124号）</w:t>
      </w:r>
      <w:r w:rsidRPr="00B66441">
        <w:rPr>
          <w:rFonts w:hint="eastAsia"/>
        </w:rPr>
        <w:t>，</w:t>
      </w:r>
      <w:r w:rsidRPr="00B66441">
        <w:rPr>
          <w:rFonts w:ascii="Times New Roman" w:hint="eastAsia"/>
        </w:rPr>
        <w:t>明确中国投资担保有限公司作为中央本级试点专业担保机构</w:t>
      </w:r>
      <w:r w:rsidRPr="00B66441">
        <w:rPr>
          <w:rFonts w:hint="eastAsia"/>
        </w:rPr>
        <w:t>，投标人可以自愿选择是否采用该公司提供的投标担保、履约担保和融资担保服务。</w:t>
      </w:r>
      <w:r w:rsidRPr="00B66441">
        <w:rPr>
          <w:rFonts w:ascii="Times New Roman" w:hint="eastAsia"/>
        </w:rPr>
        <w:t>中国投资担保有限公司联系电话：</w:t>
      </w:r>
      <w:r w:rsidRPr="00B66441">
        <w:rPr>
          <w:rFonts w:ascii="Times New Roman"/>
        </w:rPr>
        <w:t>010- 88822589 / 2656</w:t>
      </w:r>
      <w:r w:rsidRPr="00B66441">
        <w:rPr>
          <w:rFonts w:ascii="Times New Roman" w:hint="eastAsia"/>
        </w:rPr>
        <w:t>，地址：北京市海淀区西三环北路</w:t>
      </w:r>
      <w:r w:rsidRPr="00B66441">
        <w:rPr>
          <w:rFonts w:ascii="Times New Roman"/>
        </w:rPr>
        <w:t>100</w:t>
      </w:r>
      <w:r w:rsidRPr="00B66441">
        <w:rPr>
          <w:rFonts w:ascii="Times New Roman" w:hint="eastAsia"/>
        </w:rPr>
        <w:t>号</w:t>
      </w:r>
      <w:proofErr w:type="gramStart"/>
      <w:r w:rsidRPr="00B66441">
        <w:rPr>
          <w:rFonts w:ascii="Times New Roman" w:hint="eastAsia"/>
        </w:rPr>
        <w:t>光耀东方</w:t>
      </w:r>
      <w:proofErr w:type="gramEnd"/>
      <w:r w:rsidRPr="00B66441">
        <w:rPr>
          <w:rFonts w:ascii="Times New Roman" w:hint="eastAsia"/>
        </w:rPr>
        <w:t>写字楼</w:t>
      </w:r>
      <w:r w:rsidRPr="00B66441">
        <w:rPr>
          <w:rFonts w:ascii="Times New Roman"/>
        </w:rPr>
        <w:t>19F</w:t>
      </w:r>
      <w:r w:rsidRPr="00B66441">
        <w:rPr>
          <w:rFonts w:ascii="Times New Roman" w:hint="eastAsia"/>
        </w:rPr>
        <w:t>，邮编：</w:t>
      </w:r>
      <w:r w:rsidRPr="00B66441">
        <w:rPr>
          <w:rFonts w:ascii="Times New Roman"/>
        </w:rPr>
        <w:t>100048</w:t>
      </w:r>
      <w:r w:rsidRPr="00B66441">
        <w:rPr>
          <w:rFonts w:ascii="Times New Roman" w:hint="eastAsia"/>
        </w:rPr>
        <w:t>，网址：</w:t>
      </w:r>
      <w:hyperlink r:id="rId10" w:history="1">
        <w:r w:rsidRPr="00B66441">
          <w:rPr>
            <w:rStyle w:val="a7"/>
          </w:rPr>
          <w:t>http://www.guaranty.com.cn</w:t>
        </w:r>
      </w:hyperlink>
      <w:r w:rsidRPr="00B66441">
        <w:rPr>
          <w:rFonts w:ascii="Times New Roman" w:hint="eastAsia"/>
        </w:rPr>
        <w:t>。</w:t>
      </w:r>
    </w:p>
    <w:p w:rsidR="00FA6079" w:rsidRPr="00B66441" w:rsidRDefault="00FA6079" w:rsidP="00FA6079">
      <w:pPr>
        <w:numPr>
          <w:ilvl w:val="0"/>
          <w:numId w:val="6"/>
        </w:numPr>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t>数字认证证书办理</w:t>
      </w:r>
    </w:p>
    <w:p w:rsidR="00FA6079" w:rsidRPr="00B66441" w:rsidRDefault="00FA6079" w:rsidP="00FA6079">
      <w:pPr>
        <w:pStyle w:val="30"/>
        <w:spacing w:line="360" w:lineRule="auto"/>
        <w:ind w:leftChars="270" w:left="567" w:firstLine="480"/>
      </w:pPr>
      <w:r w:rsidRPr="00B66441">
        <w:rPr>
          <w:rFonts w:hint="eastAsia"/>
        </w:rPr>
        <w:t>申请办理数字证书的方式详见：</w:t>
      </w:r>
      <w:hyperlink r:id="rId11" w:history="1">
        <w:r w:rsidRPr="00B66441">
          <w:rPr>
            <w:rStyle w:val="a7"/>
            <w:rFonts w:hint="eastAsia"/>
          </w:rPr>
          <w:t>http://help.bjca.org.cn/support/client/zzcg-ccgp/index.htm</w:t>
        </w:r>
      </w:hyperlink>
      <w:r w:rsidRPr="00B66441">
        <w:rPr>
          <w:rFonts w:hint="eastAsia"/>
        </w:rPr>
        <w:t>。</w:t>
      </w:r>
    </w:p>
    <w:p w:rsidR="00FA6079" w:rsidRPr="00B66441" w:rsidRDefault="00FA6079" w:rsidP="00FA6079">
      <w:pPr>
        <w:numPr>
          <w:ilvl w:val="0"/>
          <w:numId w:val="6"/>
        </w:numPr>
        <w:snapToGrid w:val="0"/>
        <w:spacing w:beforeLines="100" w:line="360" w:lineRule="auto"/>
        <w:ind w:left="630" w:hanging="630"/>
        <w:outlineLvl w:val="2"/>
        <w:rPr>
          <w:rFonts w:ascii="宋体" w:hAnsi="宋体"/>
          <w:b/>
          <w:sz w:val="24"/>
          <w:szCs w:val="24"/>
        </w:rPr>
      </w:pPr>
      <w:r w:rsidRPr="00B66441">
        <w:rPr>
          <w:rFonts w:ascii="宋体" w:hAnsi="宋体" w:hint="eastAsia"/>
          <w:b/>
          <w:sz w:val="24"/>
          <w:szCs w:val="24"/>
        </w:rPr>
        <w:lastRenderedPageBreak/>
        <w:t>其他</w:t>
      </w:r>
    </w:p>
    <w:p w:rsidR="00FA6079" w:rsidRDefault="00FA6079" w:rsidP="00FA6079">
      <w:pPr>
        <w:rPr>
          <w:rFonts w:ascii="宋体" w:hAnsi="宋体"/>
          <w:sz w:val="24"/>
          <w:szCs w:val="24"/>
        </w:rPr>
      </w:pPr>
      <w:r w:rsidRPr="00B66441">
        <w:rPr>
          <w:rFonts w:ascii="宋体" w:hAnsi="宋体" w:hint="eastAsia"/>
          <w:sz w:val="24"/>
          <w:szCs w:val="24"/>
        </w:rPr>
        <w:t xml:space="preserve">     本部分未涉及的事项请参见招标文件其他部分。</w:t>
      </w:r>
    </w:p>
    <w:p w:rsidR="00FA6079" w:rsidRDefault="00FA6079" w:rsidP="00FA6079">
      <w:pPr>
        <w:jc w:val="center"/>
        <w:rPr>
          <w:rFonts w:ascii="方正小标宋简体" w:eastAsia="方正小标宋简体" w:hAnsi="仿宋" w:cs="仿宋"/>
          <w:b/>
          <w:bCs/>
          <w:sz w:val="44"/>
          <w:szCs w:val="44"/>
        </w:rPr>
      </w:pPr>
      <w:r>
        <w:rPr>
          <w:rFonts w:ascii="宋体" w:hAnsi="宋体"/>
          <w:sz w:val="24"/>
          <w:szCs w:val="24"/>
        </w:rPr>
        <w:br w:type="page"/>
      </w:r>
      <w:r>
        <w:rPr>
          <w:rFonts w:ascii="方正小标宋简体" w:eastAsia="方正小标宋简体" w:hAnsi="仿宋" w:cs="仿宋" w:hint="eastAsia"/>
          <w:b/>
          <w:bCs/>
          <w:sz w:val="44"/>
          <w:szCs w:val="44"/>
        </w:rPr>
        <w:lastRenderedPageBreak/>
        <w:t>质疑函范本</w:t>
      </w:r>
    </w:p>
    <w:p w:rsidR="00FA6079" w:rsidRDefault="00FA6079" w:rsidP="00FA6079">
      <w:pPr>
        <w:adjustRightInd w:val="0"/>
        <w:snapToGrid w:val="0"/>
        <w:spacing w:beforeLines="100"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FA6079" w:rsidRDefault="00FA6079" w:rsidP="00FA60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FA6079" w:rsidRDefault="00FA6079" w:rsidP="00FA60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FA6079" w:rsidRDefault="00FA6079" w:rsidP="00FA60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FA6079" w:rsidRDefault="00FA6079" w:rsidP="00FA6079">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FA6079" w:rsidRDefault="00FA6079" w:rsidP="00FA6079">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FA6079" w:rsidRDefault="00FA6079" w:rsidP="00FA6079">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FA6079" w:rsidRDefault="00FA6079" w:rsidP="00FA60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FA6079" w:rsidRDefault="00FA6079" w:rsidP="00FA60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FA6079" w:rsidRDefault="00FA6079" w:rsidP="00FA60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FA6079" w:rsidRDefault="00FA6079" w:rsidP="00FA6079">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FA6079" w:rsidRDefault="00FA6079" w:rsidP="00FA6079">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FA6079" w:rsidRDefault="00FA6079" w:rsidP="00FA6079">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FA6079" w:rsidRPr="00D33D04" w:rsidRDefault="00FA6079" w:rsidP="00FA6079">
      <w:pPr>
        <w:rPr>
          <w:rFonts w:ascii="仿宋_GB2312" w:eastAsia="仿宋_GB2312"/>
          <w:sz w:val="30"/>
          <w:szCs w:val="30"/>
        </w:rPr>
      </w:pPr>
      <w:r>
        <w:rPr>
          <w:rFonts w:ascii="仿宋_GB2312" w:eastAsia="仿宋_GB2312" w:hint="eastAsia"/>
          <w:sz w:val="30"/>
          <w:szCs w:val="30"/>
        </w:rPr>
        <w:t xml:space="preserve">签字(签章)：                   公章：                      </w:t>
      </w:r>
    </w:p>
    <w:p w:rsidR="00FA6079" w:rsidRDefault="00FA6079" w:rsidP="00FA6079">
      <w:pPr>
        <w:rPr>
          <w:rFonts w:ascii="仿宋_GB2312" w:eastAsia="仿宋_GB2312"/>
          <w:sz w:val="30"/>
          <w:szCs w:val="30"/>
        </w:rPr>
      </w:pPr>
      <w:r>
        <w:rPr>
          <w:rFonts w:ascii="仿宋_GB2312" w:eastAsia="仿宋_GB2312" w:hint="eastAsia"/>
          <w:sz w:val="30"/>
          <w:szCs w:val="30"/>
        </w:rPr>
        <w:t xml:space="preserve">日期：    </w:t>
      </w:r>
    </w:p>
    <w:p w:rsidR="00FA6079" w:rsidRDefault="00FA6079" w:rsidP="00FA6079">
      <w:pPr>
        <w:adjustRightInd w:val="0"/>
        <w:snapToGrid w:val="0"/>
        <w:spacing w:line="360" w:lineRule="auto"/>
        <w:rPr>
          <w:rFonts w:ascii="仿宋" w:eastAsia="仿宋" w:hAnsi="仿宋" w:cs="仿宋"/>
          <w:sz w:val="32"/>
          <w:szCs w:val="32"/>
        </w:rPr>
      </w:pPr>
    </w:p>
    <w:p w:rsidR="00FA6079" w:rsidRDefault="00FA6079" w:rsidP="00FA6079">
      <w:pPr>
        <w:adjustRightInd w:val="0"/>
        <w:snapToGrid w:val="0"/>
        <w:spacing w:line="360" w:lineRule="auto"/>
        <w:rPr>
          <w:rFonts w:ascii="仿宋" w:eastAsia="仿宋" w:hAnsi="仿宋" w:cs="仿宋"/>
          <w:sz w:val="32"/>
          <w:szCs w:val="32"/>
        </w:rPr>
      </w:pPr>
    </w:p>
    <w:p w:rsidR="00FA6079" w:rsidRDefault="00FA6079" w:rsidP="00FA6079">
      <w:pPr>
        <w:jc w:val="center"/>
        <w:rPr>
          <w:rFonts w:ascii="仿宋" w:eastAsia="仿宋" w:hAnsi="仿宋" w:cs="仿宋"/>
          <w:b/>
          <w:bCs/>
          <w:sz w:val="32"/>
          <w:szCs w:val="32"/>
        </w:rPr>
      </w:pPr>
    </w:p>
    <w:p w:rsidR="00FA6079" w:rsidRDefault="00FA6079" w:rsidP="00FA6079">
      <w:pPr>
        <w:jc w:val="center"/>
        <w:rPr>
          <w:rFonts w:ascii="仿宋" w:eastAsia="仿宋" w:hAnsi="仿宋" w:cs="仿宋"/>
          <w:b/>
          <w:bCs/>
          <w:sz w:val="32"/>
          <w:szCs w:val="32"/>
        </w:rPr>
      </w:pPr>
    </w:p>
    <w:p w:rsidR="00FA6079" w:rsidRDefault="00FA6079" w:rsidP="00FA6079">
      <w:pPr>
        <w:jc w:val="center"/>
        <w:rPr>
          <w:rFonts w:ascii="仿宋" w:eastAsia="仿宋" w:hAnsi="仿宋" w:cs="仿宋"/>
          <w:b/>
          <w:bCs/>
          <w:sz w:val="32"/>
          <w:szCs w:val="32"/>
        </w:rPr>
      </w:pPr>
    </w:p>
    <w:p w:rsidR="00FA6079" w:rsidRDefault="00FA6079" w:rsidP="00FA6079">
      <w:pPr>
        <w:jc w:val="center"/>
        <w:rPr>
          <w:rFonts w:ascii="仿宋" w:eastAsia="仿宋" w:hAnsi="仿宋" w:cs="仿宋"/>
          <w:b/>
          <w:bCs/>
          <w:sz w:val="32"/>
          <w:szCs w:val="32"/>
        </w:rPr>
      </w:pPr>
    </w:p>
    <w:p w:rsidR="00FA6079" w:rsidRDefault="00FA6079" w:rsidP="00FA6079">
      <w:pPr>
        <w:jc w:val="center"/>
        <w:rPr>
          <w:rFonts w:ascii="仿宋" w:eastAsia="仿宋" w:hAnsi="仿宋" w:cs="仿宋"/>
          <w:b/>
          <w:bCs/>
          <w:sz w:val="32"/>
          <w:szCs w:val="32"/>
        </w:rPr>
      </w:pPr>
    </w:p>
    <w:p w:rsidR="00FA6079" w:rsidRDefault="00FA6079" w:rsidP="00FA6079">
      <w:pPr>
        <w:jc w:val="center"/>
        <w:rPr>
          <w:rFonts w:ascii="仿宋" w:eastAsia="仿宋" w:hAnsi="仿宋" w:cs="仿宋"/>
          <w:b/>
          <w:bCs/>
          <w:sz w:val="32"/>
          <w:szCs w:val="32"/>
        </w:rPr>
      </w:pPr>
    </w:p>
    <w:p w:rsidR="00FA6079" w:rsidRDefault="00FA6079" w:rsidP="00FA6079">
      <w:pPr>
        <w:jc w:val="center"/>
        <w:rPr>
          <w:rFonts w:ascii="仿宋" w:eastAsia="仿宋" w:hAnsi="仿宋" w:cs="仿宋"/>
          <w:b/>
          <w:bCs/>
          <w:sz w:val="32"/>
          <w:szCs w:val="32"/>
        </w:rPr>
      </w:pPr>
    </w:p>
    <w:p w:rsidR="00FA6079" w:rsidRPr="00D33D04" w:rsidRDefault="00FA6079" w:rsidP="00FA6079">
      <w:pPr>
        <w:rPr>
          <w:rFonts w:ascii="黑体" w:eastAsia="黑体" w:hAnsi="黑体"/>
          <w:b/>
          <w:sz w:val="32"/>
          <w:szCs w:val="32"/>
        </w:rPr>
      </w:pPr>
    </w:p>
    <w:p w:rsidR="00FA6079" w:rsidRDefault="00FA6079" w:rsidP="00FA6079">
      <w:pPr>
        <w:rPr>
          <w:rFonts w:ascii="黑体" w:eastAsia="黑体" w:hAnsi="黑体"/>
          <w:b/>
          <w:sz w:val="32"/>
          <w:szCs w:val="32"/>
        </w:rPr>
      </w:pPr>
    </w:p>
    <w:p w:rsidR="00FA6079" w:rsidRDefault="00FA6079" w:rsidP="00FA6079">
      <w:pPr>
        <w:rPr>
          <w:rFonts w:ascii="黑体" w:eastAsia="黑体" w:hAnsi="黑体"/>
          <w:b/>
          <w:sz w:val="32"/>
          <w:szCs w:val="32"/>
        </w:rPr>
      </w:pPr>
    </w:p>
    <w:p w:rsidR="00FA6079" w:rsidRDefault="00FA6079" w:rsidP="00FA6079">
      <w:pPr>
        <w:rPr>
          <w:rFonts w:ascii="黑体" w:eastAsia="黑体" w:hAnsi="黑体"/>
          <w:b/>
          <w:sz w:val="32"/>
          <w:szCs w:val="32"/>
        </w:rPr>
      </w:pPr>
    </w:p>
    <w:p w:rsidR="00FA6079" w:rsidRDefault="00FA6079" w:rsidP="00FA6079">
      <w:pPr>
        <w:rPr>
          <w:rFonts w:ascii="黑体" w:eastAsia="黑体" w:hAnsi="黑体"/>
          <w:b/>
          <w:sz w:val="32"/>
          <w:szCs w:val="32"/>
        </w:rPr>
      </w:pPr>
      <w:r>
        <w:rPr>
          <w:rFonts w:ascii="黑体" w:eastAsia="黑体" w:hAnsi="黑体" w:hint="eastAsia"/>
          <w:b/>
          <w:sz w:val="32"/>
          <w:szCs w:val="32"/>
        </w:rPr>
        <w:lastRenderedPageBreak/>
        <w:t>质疑函制作说明：</w:t>
      </w:r>
    </w:p>
    <w:p w:rsidR="00FA6079" w:rsidRPr="00D33D04" w:rsidRDefault="00FA6079" w:rsidP="00FA6079">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FA6079" w:rsidRDefault="00FA6079" w:rsidP="00FA6079">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w:t>
      </w:r>
      <w:proofErr w:type="gramStart"/>
      <w:r>
        <w:rPr>
          <w:rFonts w:ascii="仿宋_GB2312" w:eastAsia="仿宋_GB2312" w:hint="eastAsia"/>
          <w:sz w:val="32"/>
          <w:szCs w:val="32"/>
        </w:rPr>
        <w:t>质疑函应按</w:t>
      </w:r>
      <w:proofErr w:type="gramEnd"/>
      <w:r>
        <w:rPr>
          <w:rFonts w:ascii="仿宋_GB2312" w:eastAsia="仿宋_GB2312" w:hint="eastAsia"/>
          <w:sz w:val="32"/>
          <w:szCs w:val="32"/>
        </w:rPr>
        <w:t>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FA6079" w:rsidRDefault="00FA6079" w:rsidP="00FA6079">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FA6079" w:rsidRDefault="00FA6079" w:rsidP="00FA6079">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FA6079" w:rsidRDefault="00FA6079" w:rsidP="00FA6079">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FA6079" w:rsidRPr="00D33D04" w:rsidRDefault="00FA6079" w:rsidP="00FA6079">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FA6079" w:rsidRDefault="00FA6079" w:rsidP="00FA6079"/>
    <w:p w:rsidR="00FA6079" w:rsidRDefault="00FA6079" w:rsidP="00FA6079">
      <w:pPr>
        <w:widowControl/>
        <w:jc w:val="left"/>
      </w:pPr>
      <w:r>
        <w:br w:type="page"/>
      </w:r>
    </w:p>
    <w:p w:rsidR="00FA6079" w:rsidRDefault="00FA6079" w:rsidP="00FA6079">
      <w:pPr>
        <w:spacing w:line="0" w:lineRule="atLeast"/>
        <w:jc w:val="center"/>
        <w:outlineLvl w:val="0"/>
        <w:rPr>
          <w:rFonts w:ascii="黑体" w:eastAsia="黑体" w:hAnsi="黑体"/>
          <w:b/>
          <w:sz w:val="28"/>
          <w:szCs w:val="44"/>
        </w:rPr>
      </w:pPr>
      <w:r>
        <w:rPr>
          <w:rFonts w:ascii="黑体" w:eastAsia="黑体" w:hAnsi="黑体" w:hint="eastAsia"/>
          <w:b/>
          <w:sz w:val="28"/>
          <w:szCs w:val="44"/>
        </w:rPr>
        <w:lastRenderedPageBreak/>
        <w:t>第二部分</w:t>
      </w:r>
      <w:r>
        <w:rPr>
          <w:rFonts w:ascii="黑体" w:eastAsia="黑体" w:hAnsi="黑体"/>
          <w:b/>
          <w:sz w:val="28"/>
          <w:szCs w:val="44"/>
        </w:rPr>
        <w:t xml:space="preserve"> 合同条款及格式</w:t>
      </w:r>
    </w:p>
    <w:p w:rsidR="00FA6079" w:rsidRPr="005874D6" w:rsidRDefault="00FA6079" w:rsidP="00FA6079">
      <w:pPr>
        <w:rPr>
          <w:rFonts w:ascii="黑体" w:eastAsia="黑体" w:hAnsi="黑体"/>
          <w:b/>
          <w:sz w:val="28"/>
          <w:szCs w:val="44"/>
        </w:rPr>
      </w:pPr>
    </w:p>
    <w:p w:rsidR="00FA6079" w:rsidRDefault="00FA6079" w:rsidP="00FA6079">
      <w:pPr>
        <w:rPr>
          <w:rFonts w:ascii="Times New Roman" w:eastAsia="黑体" w:hAnsi="Times New Roman"/>
          <w:sz w:val="44"/>
          <w:szCs w:val="44"/>
        </w:rPr>
      </w:pPr>
      <w:r>
        <w:rPr>
          <w:rFonts w:ascii="Times New Roman" w:eastAsia="黑体" w:hAnsi="Times New Roman" w:hint="eastAsia"/>
          <w:sz w:val="44"/>
          <w:szCs w:val="44"/>
        </w:rPr>
        <w:t>新馆形象设计与宣传采购项目合同</w:t>
      </w:r>
    </w:p>
    <w:p w:rsidR="00FA6079" w:rsidRDefault="00FA6079" w:rsidP="00FA6079">
      <w:pPr>
        <w:spacing w:line="0" w:lineRule="atLeast"/>
        <w:jc w:val="center"/>
        <w:rPr>
          <w:rFonts w:ascii="Times New Roman" w:eastAsia="黑体" w:hAnsi="Times New Roman"/>
          <w:sz w:val="72"/>
          <w:szCs w:val="44"/>
        </w:rPr>
      </w:pPr>
    </w:p>
    <w:p w:rsidR="00FA6079" w:rsidRDefault="00FA6079" w:rsidP="00FA6079">
      <w:pPr>
        <w:spacing w:line="360" w:lineRule="auto"/>
        <w:jc w:val="right"/>
        <w:rPr>
          <w:rFonts w:ascii="Times New Roman" w:eastAsia="仿宋_GB2312" w:hAnsi="Times New Roman"/>
          <w:sz w:val="32"/>
          <w:szCs w:val="32"/>
        </w:rPr>
      </w:pPr>
      <w:r>
        <w:rPr>
          <w:rFonts w:ascii="Times New Roman" w:eastAsia="仿宋_GB2312" w:hAnsi="Times New Roman" w:hint="eastAsia"/>
          <w:sz w:val="32"/>
          <w:szCs w:val="32"/>
        </w:rPr>
        <w:t>合同编号：</w:t>
      </w:r>
      <w:r>
        <w:rPr>
          <w:rFonts w:ascii="Times New Roman" w:eastAsia="仿宋_GB2312" w:hAnsi="Times New Roman"/>
          <w:sz w:val="32"/>
          <w:szCs w:val="32"/>
        </w:rPr>
        <w:t xml:space="preserve"> </w:t>
      </w:r>
    </w:p>
    <w:p w:rsidR="00FA6079" w:rsidRDefault="00FA6079" w:rsidP="00FA6079">
      <w:pPr>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根据《中华人民共和国政府采购法》、《中华人民共和国合同法》之规定，结合本项目招投标结果，本合同当事人在平等、自愿的基础上，经协商一致，同意按下述条款和条件签署本合同：</w:t>
      </w:r>
      <w:r>
        <w:rPr>
          <w:rFonts w:ascii="Times New Roman" w:eastAsia="仿宋_GB2312" w:hAnsi="Times New Roman"/>
          <w:sz w:val="32"/>
          <w:szCs w:val="32"/>
        </w:rPr>
        <w:t xml:space="preserve">  </w:t>
      </w:r>
    </w:p>
    <w:p w:rsidR="00FA6079" w:rsidRDefault="00FA6079" w:rsidP="00FA6079">
      <w:pPr>
        <w:tabs>
          <w:tab w:val="left" w:pos="540"/>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w:t>
      </w:r>
      <w:r>
        <w:rPr>
          <w:rFonts w:ascii="Times New Roman" w:eastAsia="楷体_GB2312" w:hAnsi="Times New Roman" w:hint="eastAsia"/>
          <w:b/>
          <w:sz w:val="32"/>
          <w:szCs w:val="32"/>
        </w:rPr>
        <w:t>合同标的</w:t>
      </w:r>
    </w:p>
    <w:p w:rsidR="00FA6079" w:rsidRDefault="00FA6079" w:rsidP="00FA6079">
      <w:pPr>
        <w:tabs>
          <w:tab w:val="left" w:pos="0"/>
        </w:tabs>
        <w:spacing w:line="360" w:lineRule="auto"/>
        <w:rPr>
          <w:rFonts w:ascii="Times New Roman" w:eastAsia="仿宋_GB2312" w:hAnsi="Times New Roman"/>
          <w:sz w:val="32"/>
          <w:szCs w:val="32"/>
        </w:rPr>
      </w:pPr>
      <w:r>
        <w:rPr>
          <w:rFonts w:ascii="Times New Roman" w:eastAsia="仿宋_GB2312" w:hAnsi="Times New Roman"/>
          <w:sz w:val="32"/>
          <w:szCs w:val="32"/>
        </w:rPr>
        <w:t xml:space="preserve">    </w:t>
      </w:r>
      <w:r>
        <w:rPr>
          <w:rFonts w:ascii="Times New Roman" w:eastAsia="仿宋_GB2312" w:hAnsi="Times New Roman" w:hint="eastAsia"/>
          <w:sz w:val="32"/>
          <w:szCs w:val="32"/>
          <w:u w:val="single"/>
        </w:rPr>
        <w:t>中国第一历史档案馆</w:t>
      </w:r>
      <w:r>
        <w:rPr>
          <w:rFonts w:ascii="Times New Roman" w:eastAsia="仿宋_GB2312" w:hAnsi="Times New Roman" w:hint="eastAsia"/>
          <w:sz w:val="32"/>
          <w:szCs w:val="32"/>
        </w:rPr>
        <w:t>（以下简称甲方）委托</w:t>
      </w:r>
      <w:r>
        <w:rPr>
          <w:rFonts w:ascii="Times New Roman" w:eastAsia="仿宋_GB2312" w:hAnsi="Times New Roman" w:hint="eastAsia"/>
          <w:sz w:val="32"/>
          <w:szCs w:val="32"/>
          <w:u w:val="single"/>
        </w:rPr>
        <w:t>（中标人名称）</w:t>
      </w:r>
      <w:r>
        <w:rPr>
          <w:rFonts w:ascii="Times New Roman" w:eastAsia="仿宋_GB2312" w:hAnsi="Times New Roman" w:hint="eastAsia"/>
          <w:sz w:val="32"/>
          <w:szCs w:val="32"/>
        </w:rPr>
        <w:t>（以下简称乙方）按合同文件的规定执行及完成合同文件所说明的</w:t>
      </w:r>
      <w:r>
        <w:rPr>
          <w:rFonts w:ascii="Times New Roman" w:eastAsia="仿宋_GB2312" w:hAnsi="Times New Roman" w:hint="eastAsia"/>
          <w:sz w:val="32"/>
          <w:szCs w:val="32"/>
          <w:u w:val="single"/>
        </w:rPr>
        <w:t>中国第一历史档案馆新馆形象设计与宣传</w:t>
      </w:r>
      <w:r>
        <w:rPr>
          <w:rFonts w:ascii="Times New Roman" w:eastAsia="仿宋_GB2312" w:hAnsi="Times New Roman" w:hint="eastAsia"/>
          <w:sz w:val="32"/>
          <w:szCs w:val="32"/>
        </w:rPr>
        <w:t>项目，乙方接受委托。具体所供货物和数量详见招标文件需求内容。</w:t>
      </w:r>
    </w:p>
    <w:p w:rsidR="00FA6079" w:rsidRDefault="00FA6079" w:rsidP="00FA6079">
      <w:pPr>
        <w:tabs>
          <w:tab w:val="left" w:pos="540"/>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2.</w:t>
      </w:r>
      <w:r>
        <w:rPr>
          <w:rFonts w:ascii="Times New Roman" w:eastAsia="楷体_GB2312" w:hAnsi="Times New Roman" w:hint="eastAsia"/>
          <w:b/>
          <w:sz w:val="32"/>
          <w:szCs w:val="32"/>
        </w:rPr>
        <w:t>合同价款</w:t>
      </w:r>
    </w:p>
    <w:p w:rsidR="00FA6079" w:rsidRDefault="00FA6079" w:rsidP="00FA6079">
      <w:pPr>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2.1</w:t>
      </w:r>
      <w:r>
        <w:rPr>
          <w:rFonts w:ascii="Times New Roman" w:eastAsia="仿宋_GB2312" w:hAnsi="Times New Roman" w:hint="eastAsia"/>
          <w:sz w:val="32"/>
          <w:szCs w:val="32"/>
        </w:rPr>
        <w:t>甲方将支付给乙方的价款为人民币</w:t>
      </w:r>
      <w:r>
        <w:rPr>
          <w:rFonts w:ascii="Times New Roman" w:eastAsia="仿宋_GB2312" w:hAnsi="Times New Roman" w:hint="eastAsia"/>
          <w:sz w:val="32"/>
          <w:szCs w:val="32"/>
          <w:u w:val="single"/>
        </w:rPr>
        <w:t>（中标价）</w:t>
      </w:r>
      <w:r>
        <w:rPr>
          <w:rFonts w:ascii="Times New Roman" w:eastAsia="仿宋_GB2312" w:hAnsi="Times New Roman" w:hint="eastAsia"/>
          <w:sz w:val="32"/>
          <w:szCs w:val="32"/>
        </w:rPr>
        <w:t>（</w:t>
      </w:r>
      <w:proofErr w:type="gramStart"/>
      <w:r>
        <w:rPr>
          <w:rFonts w:ascii="Times New Roman" w:eastAsia="仿宋_GB2312" w:hAnsi="Times New Roman" w:hint="eastAsia"/>
          <w:sz w:val="32"/>
          <w:szCs w:val="32"/>
        </w:rPr>
        <w:t>以后简称</w:t>
      </w:r>
      <w:proofErr w:type="gramEnd"/>
      <w:r>
        <w:rPr>
          <w:rFonts w:ascii="Times New Roman" w:eastAsia="仿宋_GB2312" w:hAnsi="Times New Roman" w:hint="eastAsia"/>
          <w:sz w:val="32"/>
          <w:szCs w:val="32"/>
        </w:rPr>
        <w:t>为“合同总价”），作为乙方承担本合同的代价。</w:t>
      </w:r>
    </w:p>
    <w:p w:rsidR="00FA6079" w:rsidRDefault="00FA6079" w:rsidP="00FA6079">
      <w:pPr>
        <w:tabs>
          <w:tab w:val="left" w:pos="5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2.2</w:t>
      </w:r>
      <w:r>
        <w:rPr>
          <w:rFonts w:ascii="Times New Roman" w:eastAsia="仿宋_GB2312" w:hAnsi="Times New Roman" w:hint="eastAsia"/>
          <w:sz w:val="32"/>
          <w:szCs w:val="32"/>
        </w:rPr>
        <w:t>除按合同规定部分按实际发生情况进行结算外，合同总价不作任何调整。</w:t>
      </w:r>
    </w:p>
    <w:p w:rsidR="00FA6079" w:rsidRDefault="00FA6079" w:rsidP="00FA6079">
      <w:pPr>
        <w:tabs>
          <w:tab w:val="left" w:pos="5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2.3</w:t>
      </w:r>
      <w:r>
        <w:rPr>
          <w:rFonts w:ascii="Times New Roman" w:eastAsia="仿宋_GB2312" w:hAnsi="Times New Roman" w:hint="eastAsia"/>
          <w:sz w:val="32"/>
          <w:szCs w:val="32"/>
        </w:rPr>
        <w:t>合同价款中除设计服务、设备供货、安装、调试及安装或服务期间与相关其他专业技术支持与配合、备件费外还包括</w:t>
      </w:r>
      <w:r>
        <w:rPr>
          <w:rFonts w:ascii="Times New Roman" w:eastAsia="仿宋_GB2312" w:hAnsi="Times New Roman"/>
          <w:sz w:val="32"/>
          <w:szCs w:val="32"/>
        </w:rPr>
        <w:t>(</w:t>
      </w:r>
      <w:r>
        <w:rPr>
          <w:rFonts w:ascii="Times New Roman" w:eastAsia="仿宋_GB2312" w:hAnsi="Times New Roman" w:hint="eastAsia"/>
          <w:sz w:val="32"/>
          <w:szCs w:val="32"/>
        </w:rPr>
        <w:t>但不限于</w:t>
      </w:r>
      <w:r>
        <w:rPr>
          <w:rFonts w:ascii="Times New Roman" w:eastAsia="仿宋_GB2312" w:hAnsi="Times New Roman"/>
          <w:sz w:val="32"/>
          <w:szCs w:val="32"/>
        </w:rPr>
        <w:t>)</w:t>
      </w:r>
      <w:r>
        <w:rPr>
          <w:rFonts w:ascii="Times New Roman" w:eastAsia="仿宋_GB2312" w:hAnsi="Times New Roman" w:hint="eastAsia"/>
          <w:sz w:val="32"/>
          <w:szCs w:val="32"/>
        </w:rPr>
        <w:t>以下附加费用</w:t>
      </w:r>
      <w:r>
        <w:rPr>
          <w:rFonts w:ascii="Times New Roman" w:eastAsia="仿宋_GB2312" w:hAnsi="Times New Roman"/>
          <w:sz w:val="32"/>
          <w:szCs w:val="32"/>
        </w:rPr>
        <w:t xml:space="preserve"> </w:t>
      </w:r>
      <w:r>
        <w:rPr>
          <w:rFonts w:ascii="Times New Roman" w:eastAsia="仿宋_GB2312" w:hAnsi="Times New Roman" w:hint="eastAsia"/>
          <w:sz w:val="32"/>
          <w:szCs w:val="32"/>
        </w:rPr>
        <w:t>：</w:t>
      </w:r>
    </w:p>
    <w:p w:rsidR="00FA6079" w:rsidRDefault="00FA6079" w:rsidP="00FA6079">
      <w:pPr>
        <w:tabs>
          <w:tab w:val="left" w:pos="5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(1)</w:t>
      </w:r>
      <w:r>
        <w:rPr>
          <w:rFonts w:ascii="Times New Roman" w:eastAsia="仿宋_GB2312" w:hAnsi="Times New Roman" w:hint="eastAsia"/>
          <w:sz w:val="32"/>
          <w:szCs w:val="32"/>
        </w:rPr>
        <w:t>专家论证、培训、资料、保修期间的服务费用等；</w:t>
      </w:r>
    </w:p>
    <w:p w:rsidR="00FA6079" w:rsidRDefault="00FA6079" w:rsidP="00FA6079">
      <w:pPr>
        <w:tabs>
          <w:tab w:val="left" w:pos="5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专用工具和必要保护设施；</w:t>
      </w:r>
    </w:p>
    <w:p w:rsidR="00FA6079" w:rsidRDefault="00FA6079" w:rsidP="00FA6079">
      <w:pPr>
        <w:tabs>
          <w:tab w:val="left" w:pos="5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供应商支付的一切商检、保险、运杂费和一切有关手续费用和有关税项。</w:t>
      </w:r>
    </w:p>
    <w:p w:rsidR="00FA6079" w:rsidRDefault="00FA6079" w:rsidP="00FA6079">
      <w:pPr>
        <w:tabs>
          <w:tab w:val="left" w:pos="540"/>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3.</w:t>
      </w:r>
      <w:r>
        <w:rPr>
          <w:rFonts w:ascii="Times New Roman" w:eastAsia="楷体_GB2312" w:hAnsi="Times New Roman" w:hint="eastAsia"/>
          <w:b/>
          <w:sz w:val="32"/>
          <w:szCs w:val="32"/>
        </w:rPr>
        <w:t>竣工日期</w:t>
      </w:r>
    </w:p>
    <w:p w:rsidR="00FA6079" w:rsidRDefault="00FA6079" w:rsidP="00FA6079">
      <w:pPr>
        <w:tabs>
          <w:tab w:val="left" w:pos="595"/>
        </w:tabs>
        <w:spacing w:line="360" w:lineRule="auto"/>
        <w:rPr>
          <w:rFonts w:ascii="Times New Roman" w:eastAsia="仿宋_GB2312" w:hAnsi="Times New Roman"/>
          <w:sz w:val="32"/>
          <w:szCs w:val="32"/>
        </w:rPr>
      </w:pPr>
      <w:r>
        <w:rPr>
          <w:rFonts w:ascii="Times New Roman" w:eastAsia="仿宋_GB2312" w:hAnsi="Times New Roman"/>
          <w:sz w:val="32"/>
          <w:szCs w:val="32"/>
        </w:rPr>
        <w:tab/>
      </w:r>
      <w:r>
        <w:rPr>
          <w:rFonts w:ascii="Times New Roman" w:eastAsia="仿宋_GB2312" w:hAnsi="Times New Roman" w:hint="eastAsia"/>
          <w:sz w:val="32"/>
          <w:szCs w:val="32"/>
        </w:rPr>
        <w:t>乙方按甲方要求的竣工时间或按合同条款规定而延长的时间内完成本合同的全部工作。</w:t>
      </w:r>
    </w:p>
    <w:p w:rsidR="00FA6079" w:rsidRDefault="00FA6079" w:rsidP="00FA6079">
      <w:pPr>
        <w:tabs>
          <w:tab w:val="left" w:pos="595"/>
        </w:tabs>
        <w:spacing w:line="360" w:lineRule="auto"/>
        <w:rPr>
          <w:rFonts w:ascii="Times New Roman" w:eastAsia="仿宋_GB2312" w:hAnsi="Times New Roman"/>
          <w:sz w:val="32"/>
          <w:szCs w:val="32"/>
        </w:rPr>
      </w:pPr>
      <w:r>
        <w:rPr>
          <w:rFonts w:ascii="Times New Roman" w:eastAsia="仿宋_GB2312" w:hAnsi="Times New Roman"/>
          <w:sz w:val="32"/>
          <w:szCs w:val="32"/>
        </w:rPr>
        <w:tab/>
      </w:r>
      <w:r>
        <w:rPr>
          <w:rFonts w:ascii="Times New Roman" w:eastAsia="仿宋_GB2312" w:hAnsi="Times New Roman" w:hint="eastAsia"/>
          <w:sz w:val="32"/>
          <w:szCs w:val="32"/>
        </w:rPr>
        <w:t>乙方应确保设计工作及时完成，施工及施工管理人员及时进场、系统设备按甲方要求分期分批运抵施工场地，并保证按采购人或配合要求的总进度计划安装就位及在协议规定的时间内完成调试、试运行和进行技术支撑等的全部工作。</w:t>
      </w:r>
    </w:p>
    <w:p w:rsidR="00FA6079" w:rsidRDefault="00FA6079" w:rsidP="00FA6079">
      <w:pPr>
        <w:adjustRightInd w:val="0"/>
        <w:spacing w:line="360" w:lineRule="auto"/>
        <w:ind w:firstLineChars="200" w:firstLine="640"/>
        <w:rPr>
          <w:rFonts w:ascii="Times New Roman" w:eastAsia="仿宋_GB2312" w:hAnsi="Times New Roman"/>
          <w:sz w:val="32"/>
          <w:szCs w:val="32"/>
        </w:rPr>
      </w:pPr>
      <w:r>
        <w:rPr>
          <w:rFonts w:ascii="Times New Roman" w:eastAsia="楷体_GB2312" w:hAnsi="Times New Roman"/>
          <w:b/>
          <w:sz w:val="32"/>
          <w:szCs w:val="32"/>
        </w:rPr>
        <w:t>4.</w:t>
      </w:r>
      <w:r>
        <w:rPr>
          <w:rFonts w:ascii="Times New Roman" w:eastAsia="楷体_GB2312" w:hAnsi="Times New Roman" w:hint="eastAsia"/>
          <w:b/>
          <w:sz w:val="32"/>
          <w:szCs w:val="32"/>
        </w:rPr>
        <w:t>工作场地：</w:t>
      </w:r>
      <w:r>
        <w:rPr>
          <w:rFonts w:ascii="Times New Roman" w:eastAsia="仿宋_GB2312" w:hAnsi="Times New Roman" w:hint="eastAsia"/>
          <w:sz w:val="32"/>
          <w:szCs w:val="32"/>
        </w:rPr>
        <w:t>乙方办公地址、中国第一历史档案馆新馆安装现场。</w:t>
      </w:r>
    </w:p>
    <w:p w:rsidR="00FA6079" w:rsidRDefault="00FA6079" w:rsidP="00FA6079">
      <w:pPr>
        <w:tabs>
          <w:tab w:val="left" w:pos="540"/>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5.</w:t>
      </w:r>
      <w:r>
        <w:rPr>
          <w:rFonts w:ascii="Times New Roman" w:eastAsia="楷体_GB2312" w:hAnsi="Times New Roman" w:hint="eastAsia"/>
          <w:b/>
          <w:sz w:val="32"/>
          <w:szCs w:val="32"/>
        </w:rPr>
        <w:t>合同文件</w:t>
      </w:r>
    </w:p>
    <w:p w:rsidR="00FA6079" w:rsidRDefault="00FA6079" w:rsidP="00FA6079">
      <w:pPr>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5.1</w:t>
      </w:r>
      <w:r>
        <w:rPr>
          <w:rFonts w:ascii="Times New Roman" w:eastAsia="仿宋_GB2312" w:hAnsi="Times New Roman" w:hint="eastAsia"/>
          <w:sz w:val="32"/>
          <w:szCs w:val="32"/>
        </w:rPr>
        <w:t>“合同文件”应能相互解释，互为说明。其组成及解释顺序如下：</w:t>
      </w:r>
    </w:p>
    <w:p w:rsidR="00FA6079" w:rsidRDefault="00FA6079" w:rsidP="00FA6079">
      <w:pPr>
        <w:tabs>
          <w:tab w:val="left" w:pos="5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合同执行期间双方达成的补充协议及双方确认的明确双方权利、义务的会谈纪要。</w:t>
      </w:r>
    </w:p>
    <w:p w:rsidR="00FA6079" w:rsidRDefault="00FA6079" w:rsidP="00FA6079">
      <w:pPr>
        <w:tabs>
          <w:tab w:val="left" w:pos="5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本合同书、合同条件。</w:t>
      </w:r>
    </w:p>
    <w:p w:rsidR="00FA6079" w:rsidRDefault="00FA6079" w:rsidP="00FA6079">
      <w:pPr>
        <w:tabs>
          <w:tab w:val="left" w:pos="5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甲乙双方在中标后至本合同签订前的来往函件（若函件中含有与原招标文件相悖的条款，除非得到招标人的书面认可外，均不能构成合同文件的组成部分）。</w:t>
      </w:r>
    </w:p>
    <w:p w:rsidR="00FA6079" w:rsidRDefault="00FA6079" w:rsidP="00FA6079">
      <w:pPr>
        <w:tabs>
          <w:tab w:val="left" w:pos="5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(4)</w:t>
      </w:r>
      <w:r>
        <w:rPr>
          <w:rFonts w:ascii="Times New Roman" w:eastAsia="仿宋_GB2312" w:hAnsi="Times New Roman" w:hint="eastAsia"/>
          <w:sz w:val="32"/>
          <w:szCs w:val="32"/>
        </w:rPr>
        <w:t>技术规格及要求。</w:t>
      </w:r>
    </w:p>
    <w:p w:rsidR="00FA6079" w:rsidRDefault="00FA6079" w:rsidP="00FA6079">
      <w:pPr>
        <w:tabs>
          <w:tab w:val="left" w:pos="5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中标通知书、投标书（包括补充函）、招标文件及补充文件。</w:t>
      </w:r>
    </w:p>
    <w:p w:rsidR="00FA6079" w:rsidRDefault="00FA6079" w:rsidP="00FA6079">
      <w:pPr>
        <w:spacing w:line="360" w:lineRule="auto"/>
        <w:ind w:leftChars="50" w:left="105" w:firstLineChars="200" w:firstLine="640"/>
        <w:rPr>
          <w:rFonts w:ascii="Times New Roman" w:eastAsia="仿宋_GB2312" w:hAnsi="Times New Roman"/>
          <w:sz w:val="32"/>
          <w:szCs w:val="32"/>
        </w:rPr>
      </w:pPr>
      <w:r>
        <w:rPr>
          <w:rFonts w:ascii="Times New Roman" w:eastAsia="仿宋_GB2312" w:hAnsi="Times New Roman"/>
          <w:sz w:val="32"/>
          <w:szCs w:val="32"/>
        </w:rPr>
        <w:t>5.2</w:t>
      </w:r>
      <w:r>
        <w:rPr>
          <w:rFonts w:ascii="Times New Roman" w:eastAsia="仿宋_GB2312" w:hAnsi="Times New Roman" w:hint="eastAsia"/>
          <w:sz w:val="32"/>
          <w:szCs w:val="32"/>
        </w:rPr>
        <w:t>若同一层次的合同文件之间有矛盾，则以时间较后的为准。任何不列在其上的其他文件皆不成为合同文件的一部分，其内容不能影响合同文件的涵义，除非双方同意确认作为本合同的补充。合同文件内的天数，除另有说明外，乃日历天数。</w:t>
      </w:r>
    </w:p>
    <w:p w:rsidR="00FA6079" w:rsidRDefault="00FA6079" w:rsidP="00FA6079">
      <w:pPr>
        <w:tabs>
          <w:tab w:val="left" w:pos="540"/>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6.</w:t>
      </w:r>
      <w:r>
        <w:rPr>
          <w:rFonts w:ascii="Times New Roman" w:eastAsia="楷体_GB2312" w:hAnsi="Times New Roman" w:hint="eastAsia"/>
          <w:b/>
          <w:sz w:val="32"/>
          <w:szCs w:val="32"/>
        </w:rPr>
        <w:t>合同条件</w:t>
      </w:r>
    </w:p>
    <w:p w:rsidR="00FA6079" w:rsidRDefault="00FA6079" w:rsidP="00FA6079">
      <w:pPr>
        <w:tabs>
          <w:tab w:val="left" w:pos="752"/>
        </w:tabs>
        <w:spacing w:line="360" w:lineRule="auto"/>
        <w:ind w:left="540" w:hanging="540"/>
        <w:rPr>
          <w:rFonts w:ascii="Times New Roman" w:eastAsia="仿宋_GB2312" w:hAnsi="Times New Roman"/>
          <w:sz w:val="32"/>
          <w:szCs w:val="32"/>
        </w:rPr>
      </w:pPr>
      <w:r>
        <w:rPr>
          <w:rFonts w:ascii="Times New Roman" w:eastAsia="仿宋_GB2312" w:hAnsi="Times New Roman"/>
          <w:sz w:val="32"/>
          <w:szCs w:val="32"/>
        </w:rPr>
        <w:tab/>
      </w:r>
      <w:r>
        <w:rPr>
          <w:rFonts w:ascii="Times New Roman" w:eastAsia="仿宋_GB2312" w:hAnsi="Times New Roman" w:hint="eastAsia"/>
          <w:sz w:val="32"/>
          <w:szCs w:val="32"/>
        </w:rPr>
        <w:t>合同条件说明须在合同书内明确的资料如下：</w:t>
      </w:r>
    </w:p>
    <w:p w:rsidR="00FA6079" w:rsidRDefault="00FA6079" w:rsidP="00FA6079">
      <w:pPr>
        <w:tabs>
          <w:tab w:val="left" w:pos="540"/>
        </w:tabs>
        <w:adjustRightInd w:val="0"/>
        <w:spacing w:line="360" w:lineRule="auto"/>
        <w:rPr>
          <w:rFonts w:ascii="Times New Roman" w:eastAsia="仿宋_GB2312" w:hAnsi="Times New Roman"/>
          <w:sz w:val="32"/>
          <w:szCs w:val="32"/>
        </w:rPr>
      </w:pPr>
      <w:r>
        <w:rPr>
          <w:rFonts w:ascii="Times New Roman" w:eastAsia="仿宋_GB2312" w:hAnsi="Times New Roman"/>
          <w:sz w:val="32"/>
          <w:szCs w:val="32"/>
        </w:rPr>
        <w:t xml:space="preserve">    (1)</w:t>
      </w:r>
      <w:r>
        <w:rPr>
          <w:rFonts w:ascii="Times New Roman" w:eastAsia="仿宋_GB2312" w:hAnsi="Times New Roman" w:hint="eastAsia"/>
          <w:sz w:val="32"/>
          <w:szCs w:val="32"/>
        </w:rPr>
        <w:t>履约保函：乙方在收到首付款后</w:t>
      </w:r>
      <w:r>
        <w:rPr>
          <w:rFonts w:ascii="Times New Roman" w:eastAsia="仿宋_GB2312" w:hAnsi="Times New Roman"/>
          <w:sz w:val="32"/>
          <w:szCs w:val="32"/>
        </w:rPr>
        <w:t>20</w:t>
      </w:r>
      <w:r>
        <w:rPr>
          <w:rFonts w:ascii="Times New Roman" w:eastAsia="仿宋_GB2312" w:hAnsi="Times New Roman" w:hint="eastAsia"/>
          <w:sz w:val="32"/>
          <w:szCs w:val="32"/>
        </w:rPr>
        <w:t>天内向甲方出具合同金额</w:t>
      </w:r>
      <w:r>
        <w:rPr>
          <w:rFonts w:ascii="Times New Roman" w:eastAsia="仿宋_GB2312" w:hAnsi="Times New Roman"/>
          <w:sz w:val="32"/>
          <w:szCs w:val="32"/>
        </w:rPr>
        <w:t>10%</w:t>
      </w:r>
      <w:r>
        <w:rPr>
          <w:rFonts w:ascii="Times New Roman" w:eastAsia="仿宋_GB2312" w:hAnsi="Times New Roman" w:hint="eastAsia"/>
          <w:sz w:val="32"/>
          <w:szCs w:val="32"/>
        </w:rPr>
        <w:t>的</w:t>
      </w:r>
      <w:r>
        <w:rPr>
          <w:rFonts w:ascii="Times New Roman" w:eastAsia="仿宋_GB2312" w:hAnsi="Times New Roman"/>
          <w:sz w:val="32"/>
          <w:szCs w:val="32"/>
        </w:rPr>
        <w:t>1</w:t>
      </w:r>
      <w:r>
        <w:rPr>
          <w:rFonts w:ascii="Times New Roman" w:eastAsia="仿宋_GB2312" w:hAnsi="Times New Roman" w:hint="eastAsia"/>
          <w:sz w:val="32"/>
          <w:szCs w:val="32"/>
        </w:rPr>
        <w:t>年期银行保函（履约保函），乙方逾期提供银行保函（履约保函），每推迟</w:t>
      </w:r>
      <w:r>
        <w:rPr>
          <w:rFonts w:ascii="Times New Roman" w:eastAsia="仿宋_GB2312" w:hAnsi="Times New Roman"/>
          <w:sz w:val="32"/>
          <w:szCs w:val="32"/>
        </w:rPr>
        <w:t>1</w:t>
      </w:r>
      <w:r>
        <w:rPr>
          <w:rFonts w:ascii="Times New Roman" w:eastAsia="仿宋_GB2312" w:hAnsi="Times New Roman" w:hint="eastAsia"/>
          <w:sz w:val="32"/>
          <w:szCs w:val="32"/>
        </w:rPr>
        <w:t>天按首付款总额的</w:t>
      </w:r>
      <w:r>
        <w:rPr>
          <w:rFonts w:ascii="Times New Roman" w:eastAsia="仿宋_GB2312" w:hAnsi="Times New Roman"/>
          <w:sz w:val="32"/>
          <w:szCs w:val="32"/>
        </w:rPr>
        <w:t>0.5%</w:t>
      </w:r>
      <w:r>
        <w:rPr>
          <w:rFonts w:ascii="Times New Roman" w:eastAsia="仿宋_GB2312" w:hAnsi="Times New Roman" w:hint="eastAsia"/>
          <w:sz w:val="32"/>
          <w:szCs w:val="32"/>
        </w:rPr>
        <w:t>向甲方支付违约金。</w:t>
      </w:r>
    </w:p>
    <w:p w:rsidR="00FA6079" w:rsidRDefault="00FA6079" w:rsidP="00FA6079">
      <w:pPr>
        <w:tabs>
          <w:tab w:val="left" w:pos="540"/>
        </w:tabs>
        <w:adjustRightInd w:val="0"/>
        <w:spacing w:line="360" w:lineRule="auto"/>
        <w:rPr>
          <w:rFonts w:ascii="Times New Roman" w:eastAsia="仿宋_GB2312" w:hAnsi="Times New Roman"/>
          <w:sz w:val="32"/>
          <w:szCs w:val="32"/>
        </w:rPr>
      </w:pPr>
      <w:r>
        <w:rPr>
          <w:rFonts w:ascii="Times New Roman" w:eastAsia="仿宋_GB2312" w:hAnsi="Times New Roman"/>
          <w:sz w:val="32"/>
          <w:szCs w:val="32"/>
        </w:rPr>
        <w:t xml:space="preserve">    (2)</w:t>
      </w:r>
      <w:r>
        <w:rPr>
          <w:rFonts w:ascii="Times New Roman" w:eastAsia="仿宋_GB2312" w:hAnsi="Times New Roman" w:hint="eastAsia"/>
          <w:sz w:val="32"/>
          <w:szCs w:val="32"/>
        </w:rPr>
        <w:t>质量保证金：项目整体验收通过</w:t>
      </w:r>
      <w:r>
        <w:rPr>
          <w:rFonts w:ascii="Times New Roman" w:eastAsia="仿宋_GB2312" w:hAnsi="Times New Roman"/>
          <w:sz w:val="32"/>
          <w:szCs w:val="32"/>
        </w:rPr>
        <w:t>1</w:t>
      </w:r>
      <w:r>
        <w:rPr>
          <w:rFonts w:ascii="Times New Roman" w:eastAsia="仿宋_GB2312" w:hAnsi="Times New Roman" w:hint="eastAsia"/>
          <w:sz w:val="32"/>
          <w:szCs w:val="32"/>
        </w:rPr>
        <w:t>年后，甲方向乙方支付质量保证金（合同总金额的</w:t>
      </w:r>
      <w:r>
        <w:rPr>
          <w:rFonts w:ascii="Times New Roman" w:eastAsia="仿宋_GB2312" w:hAnsi="Times New Roman"/>
          <w:sz w:val="32"/>
          <w:szCs w:val="32"/>
        </w:rPr>
        <w:t>10%</w:t>
      </w:r>
      <w:r>
        <w:rPr>
          <w:rFonts w:ascii="Times New Roman" w:eastAsia="仿宋_GB2312" w:hAnsi="Times New Roman" w:hint="eastAsia"/>
          <w:sz w:val="32"/>
          <w:szCs w:val="32"/>
        </w:rPr>
        <w:t>）。</w:t>
      </w:r>
    </w:p>
    <w:p w:rsidR="00FA6079" w:rsidRDefault="00FA6079" w:rsidP="00FA6079">
      <w:pPr>
        <w:tabs>
          <w:tab w:val="left" w:pos="540"/>
        </w:tabs>
        <w:adjustRightInd w:val="0"/>
        <w:spacing w:line="360" w:lineRule="auto"/>
        <w:rPr>
          <w:rFonts w:ascii="Times New Roman" w:eastAsia="仿宋_GB2312" w:hAnsi="Times New Roman"/>
          <w:sz w:val="32"/>
          <w:szCs w:val="32"/>
        </w:rPr>
      </w:pPr>
      <w:r>
        <w:rPr>
          <w:rFonts w:ascii="Times New Roman" w:eastAsia="仿宋_GB2312" w:hAnsi="Times New Roman"/>
          <w:sz w:val="32"/>
          <w:szCs w:val="32"/>
        </w:rPr>
        <w:t xml:space="preserve">    (3)</w:t>
      </w:r>
      <w:r>
        <w:rPr>
          <w:rFonts w:ascii="Times New Roman" w:eastAsia="仿宋_GB2312" w:hAnsi="Times New Roman" w:hint="eastAsia"/>
          <w:sz w:val="32"/>
          <w:szCs w:val="32"/>
        </w:rPr>
        <w:t>质保期：乙方保证质保期为项目整体验收通过之日后起计，维护期为</w:t>
      </w:r>
      <w:r>
        <w:rPr>
          <w:rFonts w:ascii="Times New Roman" w:eastAsia="仿宋_GB2312" w:hAnsi="Times New Roman"/>
          <w:sz w:val="32"/>
          <w:szCs w:val="32"/>
        </w:rPr>
        <w:t>1</w:t>
      </w:r>
      <w:r>
        <w:rPr>
          <w:rFonts w:ascii="Times New Roman" w:eastAsia="仿宋_GB2312" w:hAnsi="Times New Roman" w:hint="eastAsia"/>
          <w:sz w:val="32"/>
          <w:szCs w:val="32"/>
        </w:rPr>
        <w:t>年（法定要求质保期大于一年的，按照法定执行），在维护期内如因乙方版权问题产生的纠纷，应由乙方负责解决并承担甲方的相应损失，变更部分的维护期自更换之日重新计算；在保修期内如因乙方质量原因，合同设备主要部件发生损坏更换，则更换部分的保修期自更换之日</w:t>
      </w:r>
      <w:r>
        <w:rPr>
          <w:rFonts w:ascii="Times New Roman" w:eastAsia="仿宋_GB2312" w:hAnsi="Times New Roman" w:hint="eastAsia"/>
          <w:sz w:val="32"/>
          <w:szCs w:val="32"/>
        </w:rPr>
        <w:lastRenderedPageBreak/>
        <w:t>重新计算。</w:t>
      </w:r>
    </w:p>
    <w:p w:rsidR="00FA6079" w:rsidRDefault="00FA6079" w:rsidP="00FA6079">
      <w:pPr>
        <w:tabs>
          <w:tab w:val="left" w:pos="540"/>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7.</w:t>
      </w:r>
      <w:r>
        <w:rPr>
          <w:rFonts w:ascii="Times New Roman" w:eastAsia="楷体_GB2312" w:hAnsi="Times New Roman" w:hint="eastAsia"/>
          <w:b/>
          <w:sz w:val="32"/>
          <w:szCs w:val="32"/>
        </w:rPr>
        <w:t>付款办法</w:t>
      </w:r>
    </w:p>
    <w:p w:rsidR="00FA6079" w:rsidRDefault="00FA6079" w:rsidP="00FA6079">
      <w:pPr>
        <w:tabs>
          <w:tab w:val="left" w:pos="54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7.1</w:t>
      </w:r>
      <w:r>
        <w:rPr>
          <w:rFonts w:ascii="Times New Roman" w:eastAsia="仿宋_GB2312" w:hAnsi="Times New Roman" w:hint="eastAsia"/>
          <w:sz w:val="32"/>
          <w:szCs w:val="32"/>
        </w:rPr>
        <w:t>本合同的付款办法如下：</w:t>
      </w:r>
    </w:p>
    <w:p w:rsidR="00FA6079" w:rsidRDefault="00FA6079" w:rsidP="00FA6079">
      <w:pPr>
        <w:tabs>
          <w:tab w:val="left" w:pos="0"/>
          <w:tab w:val="left" w:pos="540"/>
        </w:tabs>
        <w:adjustRightInd w:val="0"/>
        <w:spacing w:line="360" w:lineRule="auto"/>
        <w:ind w:firstLineChars="133" w:firstLine="426"/>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1</w:t>
      </w:r>
      <w:r>
        <w:rPr>
          <w:rFonts w:ascii="Times New Roman" w:eastAsia="仿宋_GB2312" w:hAnsi="Times New Roman" w:hint="eastAsia"/>
          <w:sz w:val="32"/>
          <w:szCs w:val="32"/>
        </w:rPr>
        <w:t>）签订合同后</w:t>
      </w:r>
      <w:r>
        <w:rPr>
          <w:rFonts w:ascii="Times New Roman" w:eastAsia="仿宋_GB2312" w:hAnsi="Times New Roman"/>
          <w:sz w:val="32"/>
          <w:szCs w:val="32"/>
        </w:rPr>
        <w:t>20</w:t>
      </w:r>
      <w:r>
        <w:rPr>
          <w:rFonts w:ascii="Times New Roman" w:eastAsia="仿宋_GB2312" w:hAnsi="Times New Roman" w:hint="eastAsia"/>
          <w:sz w:val="32"/>
          <w:szCs w:val="32"/>
        </w:rPr>
        <w:t>天内，甲方向乙方支付首付款（合同总金额的</w:t>
      </w:r>
      <w:r>
        <w:rPr>
          <w:rFonts w:ascii="Times New Roman" w:eastAsia="仿宋_GB2312" w:hAnsi="Times New Roman"/>
          <w:sz w:val="32"/>
          <w:szCs w:val="32"/>
        </w:rPr>
        <w:t>40%</w:t>
      </w:r>
      <w:r>
        <w:rPr>
          <w:rFonts w:ascii="Times New Roman" w:eastAsia="仿宋_GB2312" w:hAnsi="Times New Roman" w:hint="eastAsia"/>
          <w:sz w:val="32"/>
          <w:szCs w:val="32"/>
        </w:rPr>
        <w:t>），</w:t>
      </w:r>
    </w:p>
    <w:p w:rsidR="00FA6079" w:rsidRDefault="00FA6079" w:rsidP="00FA6079">
      <w:pPr>
        <w:tabs>
          <w:tab w:val="left" w:pos="0"/>
          <w:tab w:val="left" w:pos="540"/>
        </w:tabs>
        <w:adjustRightInd w:val="0"/>
        <w:spacing w:line="360" w:lineRule="auto"/>
        <w:ind w:firstLineChars="133" w:firstLine="426"/>
        <w:rPr>
          <w:rFonts w:ascii="Times New Roman" w:eastAsia="仿宋_GB2312" w:hAnsi="Times New Roman"/>
          <w:sz w:val="32"/>
          <w:szCs w:val="32"/>
        </w:rPr>
      </w:pPr>
      <w:r>
        <w:rPr>
          <w:rFonts w:ascii="Times New Roman" w:eastAsia="仿宋_GB2312" w:hAnsi="Times New Roman" w:hint="eastAsia"/>
          <w:sz w:val="32"/>
          <w:szCs w:val="32"/>
        </w:rPr>
        <w:t>乙方在收到首付款后</w:t>
      </w:r>
      <w:r>
        <w:rPr>
          <w:rFonts w:ascii="Times New Roman" w:eastAsia="仿宋_GB2312" w:hAnsi="Times New Roman"/>
          <w:sz w:val="32"/>
          <w:szCs w:val="32"/>
        </w:rPr>
        <w:t>20</w:t>
      </w:r>
      <w:r>
        <w:rPr>
          <w:rFonts w:ascii="Times New Roman" w:eastAsia="仿宋_GB2312" w:hAnsi="Times New Roman" w:hint="eastAsia"/>
          <w:sz w:val="32"/>
          <w:szCs w:val="32"/>
        </w:rPr>
        <w:t>天内向甲方出具合同金额</w:t>
      </w:r>
      <w:r>
        <w:rPr>
          <w:rFonts w:ascii="Times New Roman" w:eastAsia="仿宋_GB2312" w:hAnsi="Times New Roman"/>
          <w:sz w:val="32"/>
          <w:szCs w:val="32"/>
        </w:rPr>
        <w:t>10%</w:t>
      </w:r>
      <w:r>
        <w:rPr>
          <w:rFonts w:ascii="Times New Roman" w:eastAsia="仿宋_GB2312" w:hAnsi="Times New Roman" w:hint="eastAsia"/>
          <w:sz w:val="32"/>
          <w:szCs w:val="32"/>
        </w:rPr>
        <w:t>的</w:t>
      </w:r>
      <w:r>
        <w:rPr>
          <w:rFonts w:ascii="Times New Roman" w:eastAsia="仿宋_GB2312" w:hAnsi="Times New Roman"/>
          <w:sz w:val="32"/>
          <w:szCs w:val="32"/>
        </w:rPr>
        <w:t>1</w:t>
      </w:r>
      <w:r>
        <w:rPr>
          <w:rFonts w:ascii="Times New Roman" w:eastAsia="仿宋_GB2312" w:hAnsi="Times New Roman" w:hint="eastAsia"/>
          <w:sz w:val="32"/>
          <w:szCs w:val="32"/>
        </w:rPr>
        <w:t>年期银行保函（履约保函），乙方逾期提供银行保函（履约保函），每推迟</w:t>
      </w:r>
      <w:r>
        <w:rPr>
          <w:rFonts w:ascii="Times New Roman" w:eastAsia="仿宋_GB2312" w:hAnsi="Times New Roman"/>
          <w:sz w:val="32"/>
          <w:szCs w:val="32"/>
        </w:rPr>
        <w:t>1</w:t>
      </w:r>
      <w:r>
        <w:rPr>
          <w:rFonts w:ascii="Times New Roman" w:eastAsia="仿宋_GB2312" w:hAnsi="Times New Roman" w:hint="eastAsia"/>
          <w:sz w:val="32"/>
          <w:szCs w:val="32"/>
        </w:rPr>
        <w:t>天按首付款总额的</w:t>
      </w:r>
      <w:r>
        <w:rPr>
          <w:rFonts w:ascii="Times New Roman" w:eastAsia="仿宋_GB2312" w:hAnsi="Times New Roman"/>
          <w:sz w:val="32"/>
          <w:szCs w:val="32"/>
        </w:rPr>
        <w:t>0.5%</w:t>
      </w:r>
      <w:r>
        <w:rPr>
          <w:rFonts w:ascii="Times New Roman" w:eastAsia="仿宋_GB2312" w:hAnsi="Times New Roman" w:hint="eastAsia"/>
          <w:sz w:val="32"/>
          <w:szCs w:val="32"/>
        </w:rPr>
        <w:t>向甲方支付违约金；</w:t>
      </w:r>
    </w:p>
    <w:p w:rsidR="00FA6079" w:rsidRDefault="00FA6079" w:rsidP="00FA6079">
      <w:pPr>
        <w:tabs>
          <w:tab w:val="left" w:pos="0"/>
          <w:tab w:val="left" w:pos="540"/>
        </w:tabs>
        <w:adjustRightInd w:val="0"/>
        <w:spacing w:line="360" w:lineRule="auto"/>
        <w:ind w:firstLineChars="133" w:firstLine="426"/>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2</w:t>
      </w:r>
      <w:r>
        <w:rPr>
          <w:rFonts w:ascii="Times New Roman" w:eastAsia="仿宋_GB2312" w:hAnsi="Times New Roman" w:hint="eastAsia"/>
          <w:sz w:val="32"/>
          <w:szCs w:val="32"/>
        </w:rPr>
        <w:t>）乙方完成导示系统深化设计及详细制作清单，并经甲方验收通过后</w:t>
      </w:r>
      <w:r>
        <w:rPr>
          <w:rFonts w:ascii="Times New Roman" w:eastAsia="仿宋_GB2312" w:hAnsi="Times New Roman"/>
          <w:sz w:val="32"/>
          <w:szCs w:val="32"/>
        </w:rPr>
        <w:t>30</w:t>
      </w:r>
      <w:r>
        <w:rPr>
          <w:rFonts w:ascii="Times New Roman" w:eastAsia="仿宋_GB2312" w:hAnsi="Times New Roman" w:hint="eastAsia"/>
          <w:sz w:val="32"/>
          <w:szCs w:val="32"/>
        </w:rPr>
        <w:t>天内，甲方向乙方支付中期款（合同总金额的</w:t>
      </w:r>
      <w:r>
        <w:rPr>
          <w:rFonts w:ascii="Times New Roman" w:eastAsia="仿宋_GB2312" w:hAnsi="Times New Roman"/>
          <w:sz w:val="32"/>
          <w:szCs w:val="32"/>
        </w:rPr>
        <w:t>40%</w:t>
      </w:r>
      <w:r>
        <w:rPr>
          <w:rFonts w:ascii="Times New Roman" w:eastAsia="仿宋_GB2312" w:hAnsi="Times New Roman" w:hint="eastAsia"/>
          <w:sz w:val="32"/>
          <w:szCs w:val="32"/>
        </w:rPr>
        <w:t>）；</w:t>
      </w:r>
    </w:p>
    <w:p w:rsidR="00FA6079" w:rsidRDefault="00FA6079" w:rsidP="00FA6079">
      <w:pPr>
        <w:tabs>
          <w:tab w:val="left" w:pos="0"/>
          <w:tab w:val="left" w:pos="540"/>
        </w:tabs>
        <w:adjustRightInd w:val="0"/>
        <w:spacing w:line="360" w:lineRule="auto"/>
        <w:ind w:firstLineChars="133" w:firstLine="426"/>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3</w:t>
      </w:r>
      <w:r>
        <w:rPr>
          <w:rFonts w:ascii="Times New Roman" w:eastAsia="仿宋_GB2312" w:hAnsi="Times New Roman" w:hint="eastAsia"/>
          <w:sz w:val="32"/>
          <w:szCs w:val="32"/>
        </w:rPr>
        <w:t>）甲方对项目整体验收通过后</w:t>
      </w:r>
      <w:r>
        <w:rPr>
          <w:rFonts w:ascii="Times New Roman" w:eastAsia="仿宋_GB2312" w:hAnsi="Times New Roman"/>
          <w:sz w:val="32"/>
          <w:szCs w:val="32"/>
        </w:rPr>
        <w:t>30</w:t>
      </w:r>
      <w:r>
        <w:rPr>
          <w:rFonts w:ascii="Times New Roman" w:eastAsia="仿宋_GB2312" w:hAnsi="Times New Roman" w:hint="eastAsia"/>
          <w:sz w:val="32"/>
          <w:szCs w:val="32"/>
        </w:rPr>
        <w:t>天内，甲方向乙方支付尾款（合同总金额的</w:t>
      </w:r>
      <w:r>
        <w:rPr>
          <w:rFonts w:ascii="Times New Roman" w:eastAsia="仿宋_GB2312" w:hAnsi="Times New Roman"/>
          <w:sz w:val="32"/>
          <w:szCs w:val="32"/>
        </w:rPr>
        <w:t>10%</w:t>
      </w:r>
      <w:r>
        <w:rPr>
          <w:rFonts w:ascii="Times New Roman" w:eastAsia="仿宋_GB2312" w:hAnsi="Times New Roman" w:hint="eastAsia"/>
          <w:sz w:val="32"/>
          <w:szCs w:val="32"/>
        </w:rPr>
        <w:t>）；</w:t>
      </w:r>
    </w:p>
    <w:p w:rsidR="00FA6079" w:rsidRDefault="00FA6079" w:rsidP="00FA6079">
      <w:pPr>
        <w:tabs>
          <w:tab w:val="left" w:pos="0"/>
          <w:tab w:val="left" w:pos="540"/>
        </w:tabs>
        <w:adjustRightInd w:val="0"/>
        <w:spacing w:line="360" w:lineRule="auto"/>
        <w:ind w:firstLineChars="133" w:firstLine="426"/>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sz w:val="32"/>
          <w:szCs w:val="32"/>
        </w:rPr>
        <w:t>4</w:t>
      </w:r>
      <w:r>
        <w:rPr>
          <w:rFonts w:ascii="Times New Roman" w:eastAsia="仿宋_GB2312" w:hAnsi="Times New Roman" w:hint="eastAsia"/>
          <w:sz w:val="32"/>
          <w:szCs w:val="32"/>
        </w:rPr>
        <w:t>）项目整体验收通过</w:t>
      </w:r>
      <w:r>
        <w:rPr>
          <w:rFonts w:ascii="Times New Roman" w:eastAsia="仿宋_GB2312" w:hAnsi="Times New Roman"/>
          <w:sz w:val="32"/>
          <w:szCs w:val="32"/>
        </w:rPr>
        <w:t>1</w:t>
      </w:r>
      <w:r>
        <w:rPr>
          <w:rFonts w:ascii="Times New Roman" w:eastAsia="仿宋_GB2312" w:hAnsi="Times New Roman" w:hint="eastAsia"/>
          <w:sz w:val="32"/>
          <w:szCs w:val="32"/>
        </w:rPr>
        <w:t>年后，甲方向乙方支付质量保证金（合同总金额的</w:t>
      </w:r>
      <w:r>
        <w:rPr>
          <w:rFonts w:ascii="Times New Roman" w:eastAsia="仿宋_GB2312" w:hAnsi="Times New Roman"/>
          <w:sz w:val="32"/>
          <w:szCs w:val="32"/>
        </w:rPr>
        <w:t>10%</w:t>
      </w:r>
      <w:r>
        <w:rPr>
          <w:rFonts w:ascii="Times New Roman" w:eastAsia="仿宋_GB2312" w:hAnsi="Times New Roman" w:hint="eastAsia"/>
          <w:sz w:val="32"/>
          <w:szCs w:val="32"/>
        </w:rPr>
        <w:t>）。</w:t>
      </w:r>
    </w:p>
    <w:p w:rsidR="00FA6079" w:rsidRPr="00983736" w:rsidRDefault="00FA6079" w:rsidP="00FA6079">
      <w:pPr>
        <w:tabs>
          <w:tab w:val="left" w:pos="0"/>
          <w:tab w:val="left" w:pos="540"/>
        </w:tabs>
        <w:adjustRightInd w:val="0"/>
        <w:spacing w:line="360" w:lineRule="auto"/>
        <w:ind w:firstLineChars="133" w:firstLine="426"/>
        <w:rPr>
          <w:rFonts w:ascii="Times New Roman" w:eastAsia="仿宋_GB2312" w:hAnsi="Times New Roman"/>
          <w:sz w:val="32"/>
          <w:szCs w:val="32"/>
        </w:rPr>
      </w:pPr>
      <w:r>
        <w:rPr>
          <w:rFonts w:ascii="Times New Roman" w:eastAsia="仿宋_GB2312" w:hAnsi="Times New Roman" w:hint="eastAsia"/>
          <w:sz w:val="32"/>
          <w:szCs w:val="32"/>
        </w:rPr>
        <w:t>（</w:t>
      </w:r>
      <w:r>
        <w:rPr>
          <w:rFonts w:ascii="Times New Roman" w:eastAsia="仿宋_GB2312" w:hAnsi="Times New Roman" w:hint="eastAsia"/>
          <w:sz w:val="32"/>
          <w:szCs w:val="32"/>
        </w:rPr>
        <w:t>5</w:t>
      </w:r>
      <w:r>
        <w:rPr>
          <w:rFonts w:ascii="Times New Roman" w:eastAsia="仿宋_GB2312" w:hAnsi="Times New Roman" w:hint="eastAsia"/>
          <w:sz w:val="32"/>
          <w:szCs w:val="32"/>
        </w:rPr>
        <w:t>）</w:t>
      </w:r>
      <w:r w:rsidRPr="00983736">
        <w:rPr>
          <w:rFonts w:ascii="Times New Roman" w:eastAsia="仿宋_GB2312" w:hAnsi="Times New Roman" w:hint="eastAsia"/>
          <w:sz w:val="32"/>
          <w:szCs w:val="32"/>
        </w:rPr>
        <w:t>对于满足合同约定支付条件的，甲方应当自收到乙方提供的相应金额款项发票后</w:t>
      </w:r>
      <w:r w:rsidRPr="00983736">
        <w:rPr>
          <w:rFonts w:ascii="Times New Roman" w:eastAsia="仿宋_GB2312" w:hAnsi="Times New Roman" w:hint="eastAsia"/>
          <w:sz w:val="32"/>
          <w:szCs w:val="32"/>
        </w:rPr>
        <w:t>30</w:t>
      </w:r>
      <w:r w:rsidRPr="00983736">
        <w:rPr>
          <w:rFonts w:ascii="Times New Roman" w:eastAsia="仿宋_GB2312" w:hAnsi="Times New Roman" w:hint="eastAsia"/>
          <w:sz w:val="32"/>
          <w:szCs w:val="32"/>
        </w:rPr>
        <w:t>日内将资金支付到合同约定的乙方账户，不得以机构变动、人员更替、政策调整等为由延迟付款，不得将招标文件和合同中未规定的义务作为向乙方付款的条件。</w:t>
      </w:r>
    </w:p>
    <w:p w:rsidR="00FA6079" w:rsidRPr="00DD125E" w:rsidRDefault="00FA6079" w:rsidP="00FA6079">
      <w:pPr>
        <w:pStyle w:val="1"/>
        <w:numPr>
          <w:ilvl w:val="0"/>
          <w:numId w:val="0"/>
        </w:numPr>
        <w:tabs>
          <w:tab w:val="left" w:pos="470"/>
          <w:tab w:val="left" w:pos="709"/>
        </w:tabs>
        <w:snapToGrid w:val="0"/>
        <w:spacing w:line="360" w:lineRule="auto"/>
        <w:ind w:leftChars="50" w:left="105" w:firstLineChars="100" w:firstLine="320"/>
        <w:rPr>
          <w:rFonts w:ascii="Times New Roman" w:eastAsia="仿宋_GB2312" w:hAnsi="Times New Roman"/>
          <w:kern w:val="2"/>
          <w:sz w:val="32"/>
          <w:szCs w:val="32"/>
        </w:rPr>
      </w:pPr>
      <w:r>
        <w:rPr>
          <w:rFonts w:ascii="Times New Roman" w:eastAsia="仿宋_GB2312" w:hAnsi="Times New Roman" w:hint="eastAsia"/>
          <w:kern w:val="2"/>
          <w:sz w:val="32"/>
          <w:szCs w:val="32"/>
        </w:rPr>
        <w:t>（</w:t>
      </w:r>
      <w:r>
        <w:rPr>
          <w:rFonts w:ascii="Times New Roman" w:eastAsia="仿宋_GB2312" w:hAnsi="Times New Roman" w:hint="eastAsia"/>
          <w:kern w:val="2"/>
          <w:sz w:val="32"/>
          <w:szCs w:val="32"/>
        </w:rPr>
        <w:t>6</w:t>
      </w:r>
      <w:r>
        <w:rPr>
          <w:rFonts w:ascii="Times New Roman" w:eastAsia="仿宋_GB2312" w:hAnsi="Times New Roman" w:hint="eastAsia"/>
          <w:kern w:val="2"/>
          <w:sz w:val="32"/>
          <w:szCs w:val="32"/>
        </w:rPr>
        <w:t>）</w:t>
      </w:r>
      <w:proofErr w:type="gramStart"/>
      <w:r w:rsidRPr="00DD125E">
        <w:rPr>
          <w:rFonts w:ascii="Times New Roman" w:eastAsia="仿宋_GB2312" w:hAnsi="Times New Roman" w:hint="eastAsia"/>
          <w:kern w:val="2"/>
          <w:sz w:val="32"/>
          <w:szCs w:val="32"/>
        </w:rPr>
        <w:t>除遇到</w:t>
      </w:r>
      <w:proofErr w:type="gramEnd"/>
      <w:r w:rsidRPr="00DD125E">
        <w:rPr>
          <w:rFonts w:ascii="Times New Roman" w:eastAsia="仿宋_GB2312" w:hAnsi="Times New Roman" w:hint="eastAsia"/>
          <w:kern w:val="2"/>
          <w:sz w:val="32"/>
          <w:szCs w:val="32"/>
        </w:rPr>
        <w:t>合同规定的不可抗力情况外，如果甲方没有按照本合同约定的时间付款，那么乙方可要求甲方支付违约</w:t>
      </w:r>
      <w:r w:rsidRPr="00DD125E">
        <w:rPr>
          <w:rFonts w:ascii="Times New Roman" w:eastAsia="仿宋_GB2312" w:hAnsi="Times New Roman" w:hint="eastAsia"/>
          <w:kern w:val="2"/>
          <w:sz w:val="32"/>
          <w:szCs w:val="32"/>
        </w:rPr>
        <w:lastRenderedPageBreak/>
        <w:t>金。每逾期付款一日的，甲方应当按应付而未付款的</w:t>
      </w:r>
      <w:r w:rsidRPr="00DD125E">
        <w:rPr>
          <w:rFonts w:ascii="Times New Roman" w:eastAsia="仿宋_GB2312" w:hAnsi="Times New Roman" w:hint="eastAsia"/>
          <w:kern w:val="2"/>
          <w:sz w:val="32"/>
          <w:szCs w:val="32"/>
        </w:rPr>
        <w:t>0.04%</w:t>
      </w:r>
      <w:r w:rsidRPr="00DD125E">
        <w:rPr>
          <w:rFonts w:ascii="Times New Roman" w:eastAsia="仿宋_GB2312" w:hAnsi="Times New Roman" w:hint="eastAsia"/>
          <w:kern w:val="2"/>
          <w:sz w:val="32"/>
          <w:szCs w:val="32"/>
        </w:rPr>
        <w:t>向乙方支付违约金，直至实际付款之日为止；逾期付款超过</w:t>
      </w:r>
      <w:r w:rsidRPr="00DD125E">
        <w:rPr>
          <w:rFonts w:ascii="Times New Roman" w:eastAsia="仿宋_GB2312" w:hAnsi="Times New Roman" w:hint="eastAsia"/>
          <w:kern w:val="2"/>
          <w:sz w:val="32"/>
          <w:szCs w:val="32"/>
        </w:rPr>
        <w:t>180</w:t>
      </w:r>
      <w:r w:rsidRPr="00DD125E">
        <w:rPr>
          <w:rFonts w:ascii="Times New Roman" w:eastAsia="仿宋_GB2312" w:hAnsi="Times New Roman" w:hint="eastAsia"/>
          <w:kern w:val="2"/>
          <w:sz w:val="32"/>
          <w:szCs w:val="32"/>
        </w:rPr>
        <w:t>日时，乙方有权在要求甲方支付违约金的同时，书面通知甲方解除本合同。</w:t>
      </w:r>
    </w:p>
    <w:p w:rsidR="00FA6079" w:rsidRDefault="00FA6079" w:rsidP="00FA6079">
      <w:pPr>
        <w:tabs>
          <w:tab w:val="left" w:pos="0"/>
          <w:tab w:val="left" w:pos="540"/>
        </w:tabs>
        <w:spacing w:line="360" w:lineRule="auto"/>
        <w:ind w:firstLine="420"/>
        <w:rPr>
          <w:rFonts w:ascii="Times New Roman" w:eastAsia="仿宋_GB2312" w:hAnsi="Times New Roman"/>
          <w:sz w:val="32"/>
          <w:szCs w:val="32"/>
        </w:rPr>
      </w:pPr>
      <w:r>
        <w:rPr>
          <w:rFonts w:ascii="Times New Roman" w:eastAsia="仿宋_GB2312" w:hAnsi="Times New Roman"/>
          <w:sz w:val="32"/>
          <w:szCs w:val="32"/>
        </w:rPr>
        <w:t>7.2</w:t>
      </w:r>
      <w:r>
        <w:rPr>
          <w:rFonts w:ascii="Times New Roman" w:eastAsia="仿宋_GB2312" w:hAnsi="Times New Roman" w:hint="eastAsia"/>
          <w:sz w:val="32"/>
          <w:szCs w:val="32"/>
        </w:rPr>
        <w:t>按合同文件所计算之设备变更增减费用应按上述方式包含在进度款内。除甲方增、减功能性要求外，本合同总价将不作调整；如甲方增、减功能性要求，本合同总价将按增减费用协商调整。增加金额不得超过合同中标价的</w:t>
      </w:r>
      <w:r>
        <w:rPr>
          <w:rFonts w:ascii="Times New Roman" w:eastAsia="仿宋_GB2312" w:hAnsi="Times New Roman"/>
          <w:sz w:val="32"/>
          <w:szCs w:val="32"/>
        </w:rPr>
        <w:t>10%</w:t>
      </w:r>
      <w:r>
        <w:rPr>
          <w:rFonts w:ascii="Times New Roman" w:eastAsia="仿宋_GB2312" w:hAnsi="Times New Roman" w:hint="eastAsia"/>
          <w:sz w:val="32"/>
          <w:szCs w:val="32"/>
        </w:rPr>
        <w:t>。</w:t>
      </w:r>
    </w:p>
    <w:p w:rsidR="00FA6079" w:rsidRDefault="00FA6079" w:rsidP="00FA6079">
      <w:pPr>
        <w:tabs>
          <w:tab w:val="left" w:pos="540"/>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8.</w:t>
      </w:r>
      <w:r>
        <w:rPr>
          <w:rFonts w:ascii="Times New Roman" w:eastAsia="楷体_GB2312" w:hAnsi="Times New Roman" w:hint="eastAsia"/>
          <w:b/>
          <w:sz w:val="32"/>
          <w:szCs w:val="32"/>
        </w:rPr>
        <w:t>合同份数</w:t>
      </w:r>
    </w:p>
    <w:p w:rsidR="00FA6079" w:rsidRDefault="00FA6079" w:rsidP="00FA6079">
      <w:pPr>
        <w:tabs>
          <w:tab w:val="left" w:pos="540"/>
        </w:tabs>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本合同一式八份，具有同等效力，甲方执五份，乙方执三份。甲乙双方分别保存。</w:t>
      </w:r>
    </w:p>
    <w:p w:rsidR="00FA6079" w:rsidRDefault="00FA6079" w:rsidP="00FA6079">
      <w:pPr>
        <w:tabs>
          <w:tab w:val="left" w:pos="540"/>
        </w:tabs>
        <w:spacing w:line="360" w:lineRule="auto"/>
        <w:ind w:firstLineChars="200" w:firstLine="640"/>
        <w:rPr>
          <w:rFonts w:ascii="Times New Roman" w:eastAsia="仿宋_GB2312" w:hAnsi="Times New Roman"/>
          <w:sz w:val="32"/>
          <w:szCs w:val="32"/>
        </w:rPr>
      </w:pPr>
      <w:r>
        <w:rPr>
          <w:rFonts w:ascii="Times New Roman" w:eastAsia="楷体_GB2312" w:hAnsi="Times New Roman"/>
          <w:b/>
          <w:sz w:val="32"/>
          <w:szCs w:val="32"/>
        </w:rPr>
        <w:t>9.</w:t>
      </w:r>
      <w:r>
        <w:rPr>
          <w:rFonts w:ascii="Times New Roman" w:eastAsia="楷体_GB2312" w:hAnsi="Times New Roman" w:hint="eastAsia"/>
          <w:b/>
          <w:sz w:val="32"/>
          <w:szCs w:val="32"/>
        </w:rPr>
        <w:t>合同生效：</w:t>
      </w:r>
      <w:r>
        <w:rPr>
          <w:rFonts w:ascii="Times New Roman" w:eastAsia="仿宋_GB2312" w:hAnsi="Times New Roman" w:hint="eastAsia"/>
          <w:sz w:val="32"/>
          <w:szCs w:val="32"/>
        </w:rPr>
        <w:t>本合同经双方签字盖章后即生效。</w:t>
      </w:r>
    </w:p>
    <w:p w:rsidR="00FA6079" w:rsidRDefault="00FA6079" w:rsidP="00FA6079">
      <w:pPr>
        <w:tabs>
          <w:tab w:val="left" w:pos="540"/>
        </w:tabs>
        <w:spacing w:line="360" w:lineRule="auto"/>
        <w:ind w:firstLineChars="200" w:firstLine="640"/>
        <w:rPr>
          <w:rFonts w:ascii="Times New Roman" w:eastAsia="仿宋_GB2312" w:hAnsi="Times New Roman"/>
          <w:sz w:val="32"/>
          <w:szCs w:val="32"/>
        </w:rPr>
      </w:pPr>
    </w:p>
    <w:p w:rsidR="00FA6079" w:rsidRDefault="00FA6079" w:rsidP="00FA6079">
      <w:pPr>
        <w:tabs>
          <w:tab w:val="left" w:pos="540"/>
        </w:tabs>
        <w:spacing w:line="360" w:lineRule="auto"/>
        <w:rPr>
          <w:rFonts w:ascii="Times New Roman" w:eastAsia="仿宋_GB2312" w:hAnsi="Times New Roman"/>
          <w:sz w:val="32"/>
          <w:szCs w:val="32"/>
        </w:rPr>
      </w:pPr>
      <w:r>
        <w:rPr>
          <w:rFonts w:ascii="Times New Roman" w:eastAsia="仿宋_GB2312" w:hAnsi="Times New Roman"/>
          <w:sz w:val="32"/>
          <w:szCs w:val="32"/>
        </w:rPr>
        <w:tab/>
      </w:r>
      <w:r>
        <w:rPr>
          <w:rFonts w:ascii="Times New Roman" w:eastAsia="仿宋_GB2312" w:hAnsi="Times New Roman" w:hint="eastAsia"/>
          <w:sz w:val="32"/>
          <w:szCs w:val="32"/>
        </w:rPr>
        <w:t>双方于</w:t>
      </w:r>
      <w:r>
        <w:rPr>
          <w:rFonts w:ascii="Times New Roman" w:eastAsia="仿宋_GB2312" w:hAnsi="Times New Roman"/>
          <w:sz w:val="32"/>
          <w:szCs w:val="32"/>
        </w:rPr>
        <w:t xml:space="preserve">20      </w:t>
      </w:r>
      <w:r>
        <w:rPr>
          <w:rFonts w:ascii="Times New Roman" w:eastAsia="仿宋_GB2312" w:hAnsi="Times New Roman" w:hint="eastAsia"/>
          <w:sz w:val="32"/>
          <w:szCs w:val="32"/>
        </w:rPr>
        <w:t>年</w:t>
      </w:r>
      <w:r>
        <w:rPr>
          <w:rFonts w:ascii="Times New Roman" w:eastAsia="仿宋_GB2312" w:hAnsi="Times New Roman"/>
          <w:sz w:val="32"/>
          <w:szCs w:val="32"/>
        </w:rPr>
        <w:t xml:space="preserve">   </w:t>
      </w:r>
      <w:r>
        <w:rPr>
          <w:rFonts w:ascii="Times New Roman" w:eastAsia="仿宋_GB2312" w:hAnsi="Times New Roman" w:hint="eastAsia"/>
          <w:sz w:val="32"/>
          <w:szCs w:val="32"/>
        </w:rPr>
        <w:t>月</w:t>
      </w:r>
      <w:r>
        <w:rPr>
          <w:rFonts w:ascii="Times New Roman" w:eastAsia="仿宋_GB2312" w:hAnsi="Times New Roman"/>
          <w:sz w:val="32"/>
          <w:szCs w:val="32"/>
        </w:rPr>
        <w:t xml:space="preserve">   </w:t>
      </w:r>
      <w:r>
        <w:rPr>
          <w:rFonts w:ascii="Times New Roman" w:eastAsia="仿宋_GB2312" w:hAnsi="Times New Roman" w:hint="eastAsia"/>
          <w:sz w:val="32"/>
          <w:szCs w:val="32"/>
        </w:rPr>
        <w:t>日于</w:t>
      </w:r>
      <w:r>
        <w:rPr>
          <w:rFonts w:ascii="Times New Roman" w:eastAsia="仿宋_GB2312" w:hAnsi="Times New Roman"/>
          <w:sz w:val="32"/>
          <w:szCs w:val="32"/>
        </w:rPr>
        <w:t xml:space="preserve">                   </w:t>
      </w:r>
      <w:r>
        <w:rPr>
          <w:rFonts w:ascii="Times New Roman" w:eastAsia="仿宋_GB2312" w:hAnsi="Times New Roman" w:hint="eastAsia"/>
          <w:sz w:val="32"/>
          <w:szCs w:val="32"/>
        </w:rPr>
        <w:t>盖章</w:t>
      </w:r>
      <w:r>
        <w:rPr>
          <w:rFonts w:ascii="Times New Roman" w:eastAsia="仿宋_GB2312" w:hAnsi="Times New Roman"/>
          <w:sz w:val="32"/>
          <w:szCs w:val="32"/>
        </w:rPr>
        <w:t>/</w:t>
      </w:r>
      <w:r>
        <w:rPr>
          <w:rFonts w:ascii="Times New Roman" w:eastAsia="仿宋_GB2312" w:hAnsi="Times New Roman" w:hint="eastAsia"/>
          <w:sz w:val="32"/>
          <w:szCs w:val="32"/>
        </w:rPr>
        <w:t>签署：</w:t>
      </w:r>
      <w:r>
        <w:rPr>
          <w:rFonts w:ascii="Times New Roman" w:eastAsia="仿宋_GB2312" w:hAnsi="Times New Roman"/>
          <w:sz w:val="32"/>
          <w:szCs w:val="32"/>
        </w:rPr>
        <w:tab/>
      </w:r>
    </w:p>
    <w:p w:rsidR="00FA6079" w:rsidRDefault="00FA6079" w:rsidP="00FA6079">
      <w:pPr>
        <w:tabs>
          <w:tab w:val="left" w:pos="540"/>
        </w:tabs>
        <w:spacing w:line="360" w:lineRule="auto"/>
        <w:rPr>
          <w:rFonts w:ascii="Times New Roman" w:eastAsia="仿宋_GB2312" w:hAnsi="Times New Roman"/>
          <w:sz w:val="32"/>
          <w:szCs w:val="32"/>
        </w:rPr>
      </w:pPr>
      <w:r>
        <w:rPr>
          <w:rFonts w:ascii="Times New Roman" w:eastAsia="仿宋_GB2312" w:hAnsi="Times New Roman" w:hint="eastAsia"/>
          <w:sz w:val="32"/>
          <w:szCs w:val="32"/>
        </w:rPr>
        <w:t>甲</w:t>
      </w:r>
      <w:r>
        <w:rPr>
          <w:rFonts w:ascii="Times New Roman" w:eastAsia="仿宋_GB2312" w:hAnsi="Times New Roman"/>
          <w:sz w:val="32"/>
          <w:szCs w:val="32"/>
        </w:rPr>
        <w:t xml:space="preserve">    </w:t>
      </w:r>
      <w:r>
        <w:rPr>
          <w:rFonts w:ascii="Times New Roman" w:eastAsia="仿宋_GB2312" w:hAnsi="Times New Roman" w:hint="eastAsia"/>
          <w:sz w:val="32"/>
          <w:szCs w:val="32"/>
        </w:rPr>
        <w:t>方</w:t>
      </w:r>
      <w:r>
        <w:rPr>
          <w:rFonts w:ascii="Times New Roman" w:eastAsia="仿宋_GB2312" w:hAnsi="Times New Roman"/>
          <w:sz w:val="32"/>
          <w:szCs w:val="32"/>
        </w:rPr>
        <w:t xml:space="preserve">                          </w:t>
      </w:r>
      <w:r>
        <w:rPr>
          <w:rFonts w:ascii="Times New Roman" w:eastAsia="仿宋_GB2312" w:hAnsi="Times New Roman" w:hint="eastAsia"/>
          <w:sz w:val="32"/>
          <w:szCs w:val="32"/>
        </w:rPr>
        <w:t>乙</w:t>
      </w:r>
      <w:r>
        <w:rPr>
          <w:rFonts w:ascii="Times New Roman" w:eastAsia="仿宋_GB2312" w:hAnsi="Times New Roman"/>
          <w:sz w:val="32"/>
          <w:szCs w:val="32"/>
        </w:rPr>
        <w:t xml:space="preserve">    </w:t>
      </w:r>
      <w:r>
        <w:rPr>
          <w:rFonts w:ascii="Times New Roman" w:eastAsia="仿宋_GB2312" w:hAnsi="Times New Roman" w:hint="eastAsia"/>
          <w:sz w:val="32"/>
          <w:szCs w:val="32"/>
        </w:rPr>
        <w:t>方</w:t>
      </w:r>
    </w:p>
    <w:p w:rsidR="00FA6079" w:rsidRDefault="00FA6079" w:rsidP="00FA6079">
      <w:pPr>
        <w:spacing w:line="360" w:lineRule="auto"/>
        <w:rPr>
          <w:rFonts w:ascii="Times New Roman" w:eastAsia="仿宋_GB2312" w:hAnsi="Times New Roman"/>
          <w:sz w:val="32"/>
          <w:szCs w:val="32"/>
        </w:rPr>
      </w:pPr>
      <w:r>
        <w:rPr>
          <w:rFonts w:ascii="Times New Roman" w:eastAsia="仿宋_GB2312" w:hAnsi="Times New Roman" w:hint="eastAsia"/>
          <w:sz w:val="32"/>
          <w:szCs w:val="32"/>
        </w:rPr>
        <w:t>单位名称：</w:t>
      </w:r>
      <w:r>
        <w:rPr>
          <w:rFonts w:ascii="Times New Roman" w:eastAsia="仿宋_GB2312" w:hAnsi="Times New Roman"/>
          <w:sz w:val="32"/>
          <w:szCs w:val="32"/>
        </w:rPr>
        <w:t xml:space="preserve">                        </w:t>
      </w:r>
      <w:r>
        <w:rPr>
          <w:rFonts w:ascii="Times New Roman" w:eastAsia="仿宋_GB2312" w:hAnsi="Times New Roman" w:hint="eastAsia"/>
          <w:sz w:val="32"/>
          <w:szCs w:val="32"/>
        </w:rPr>
        <w:t>单位名称：</w:t>
      </w:r>
    </w:p>
    <w:p w:rsidR="00FA6079" w:rsidRDefault="00FA6079" w:rsidP="00FA6079">
      <w:pPr>
        <w:spacing w:line="360" w:lineRule="auto"/>
        <w:rPr>
          <w:rFonts w:ascii="Times New Roman" w:eastAsia="仿宋_GB2312" w:hAnsi="Times New Roman"/>
          <w:sz w:val="32"/>
          <w:szCs w:val="32"/>
        </w:rPr>
      </w:pPr>
      <w:r>
        <w:rPr>
          <w:rFonts w:ascii="Times New Roman" w:eastAsia="仿宋_GB2312" w:hAnsi="Times New Roman" w:hint="eastAsia"/>
          <w:sz w:val="32"/>
          <w:szCs w:val="32"/>
        </w:rPr>
        <w:t>地</w:t>
      </w:r>
      <w:r>
        <w:rPr>
          <w:rFonts w:ascii="Times New Roman" w:eastAsia="仿宋_GB2312" w:hAnsi="Times New Roman"/>
          <w:sz w:val="32"/>
          <w:szCs w:val="32"/>
        </w:rPr>
        <w:t xml:space="preserve">    </w:t>
      </w:r>
      <w:r>
        <w:rPr>
          <w:rFonts w:ascii="Times New Roman" w:eastAsia="仿宋_GB2312" w:hAnsi="Times New Roman" w:hint="eastAsia"/>
          <w:sz w:val="32"/>
          <w:szCs w:val="32"/>
        </w:rPr>
        <w:t>址：</w:t>
      </w:r>
      <w:r>
        <w:rPr>
          <w:rFonts w:ascii="Times New Roman" w:eastAsia="仿宋_GB2312" w:hAnsi="Times New Roman"/>
          <w:sz w:val="32"/>
          <w:szCs w:val="32"/>
        </w:rPr>
        <w:t xml:space="preserve">                        </w:t>
      </w:r>
      <w:r>
        <w:rPr>
          <w:rFonts w:ascii="Times New Roman" w:eastAsia="仿宋_GB2312" w:hAnsi="Times New Roman" w:hint="eastAsia"/>
          <w:sz w:val="32"/>
          <w:szCs w:val="32"/>
        </w:rPr>
        <w:t>地</w:t>
      </w:r>
      <w:r>
        <w:rPr>
          <w:rFonts w:ascii="Times New Roman" w:eastAsia="仿宋_GB2312" w:hAnsi="Times New Roman"/>
          <w:sz w:val="32"/>
          <w:szCs w:val="32"/>
        </w:rPr>
        <w:t xml:space="preserve">    </w:t>
      </w:r>
      <w:r>
        <w:rPr>
          <w:rFonts w:ascii="Times New Roman" w:eastAsia="仿宋_GB2312" w:hAnsi="Times New Roman" w:hint="eastAsia"/>
          <w:sz w:val="32"/>
          <w:szCs w:val="32"/>
        </w:rPr>
        <w:t>址：</w:t>
      </w:r>
      <w:r>
        <w:rPr>
          <w:rFonts w:ascii="Times New Roman" w:eastAsia="仿宋_GB2312" w:hAnsi="Times New Roman"/>
          <w:sz w:val="32"/>
          <w:szCs w:val="32"/>
        </w:rPr>
        <w:t xml:space="preserve"> </w:t>
      </w:r>
    </w:p>
    <w:p w:rsidR="00FA6079" w:rsidRDefault="00FA6079" w:rsidP="00FA6079">
      <w:pPr>
        <w:spacing w:line="360" w:lineRule="auto"/>
        <w:rPr>
          <w:rFonts w:ascii="Times New Roman" w:eastAsia="仿宋_GB2312" w:hAnsi="Times New Roman"/>
          <w:sz w:val="32"/>
          <w:szCs w:val="32"/>
        </w:rPr>
      </w:pPr>
      <w:r>
        <w:rPr>
          <w:rFonts w:ascii="Times New Roman" w:eastAsia="仿宋_GB2312" w:hAnsi="Times New Roman" w:hint="eastAsia"/>
          <w:sz w:val="32"/>
          <w:szCs w:val="32"/>
        </w:rPr>
        <w:t>法定代表人：</w:t>
      </w:r>
      <w:r>
        <w:rPr>
          <w:rFonts w:ascii="Times New Roman" w:eastAsia="仿宋_GB2312" w:hAnsi="Times New Roman"/>
          <w:sz w:val="32"/>
          <w:szCs w:val="32"/>
        </w:rPr>
        <w:t xml:space="preserve">                      </w:t>
      </w:r>
      <w:r>
        <w:rPr>
          <w:rFonts w:ascii="Times New Roman" w:eastAsia="仿宋_GB2312" w:hAnsi="Times New Roman" w:hint="eastAsia"/>
          <w:sz w:val="32"/>
          <w:szCs w:val="32"/>
        </w:rPr>
        <w:t>法定代表人：</w:t>
      </w:r>
    </w:p>
    <w:p w:rsidR="00FA6079" w:rsidRDefault="00FA6079" w:rsidP="00FA6079">
      <w:pPr>
        <w:spacing w:line="360" w:lineRule="auto"/>
        <w:rPr>
          <w:rFonts w:ascii="Times New Roman" w:eastAsia="仿宋_GB2312" w:hAnsi="Times New Roman"/>
          <w:sz w:val="32"/>
          <w:szCs w:val="32"/>
        </w:rPr>
      </w:pPr>
      <w:r>
        <w:rPr>
          <w:rFonts w:ascii="Times New Roman" w:eastAsia="仿宋_GB2312" w:hAnsi="Times New Roman" w:hint="eastAsia"/>
          <w:sz w:val="32"/>
          <w:szCs w:val="32"/>
        </w:rPr>
        <w:t>联</w:t>
      </w:r>
      <w:r>
        <w:rPr>
          <w:rFonts w:ascii="Times New Roman" w:eastAsia="仿宋_GB2312" w:hAnsi="Times New Roman"/>
          <w:sz w:val="32"/>
          <w:szCs w:val="32"/>
        </w:rPr>
        <w:t xml:space="preserve"> </w:t>
      </w:r>
      <w:r>
        <w:rPr>
          <w:rFonts w:ascii="Times New Roman" w:eastAsia="仿宋_GB2312" w:hAnsi="Times New Roman" w:hint="eastAsia"/>
          <w:sz w:val="32"/>
          <w:szCs w:val="32"/>
        </w:rPr>
        <w:t>系</w:t>
      </w:r>
      <w:r>
        <w:rPr>
          <w:rFonts w:ascii="Times New Roman" w:eastAsia="仿宋_GB2312" w:hAnsi="Times New Roman"/>
          <w:sz w:val="32"/>
          <w:szCs w:val="32"/>
        </w:rPr>
        <w:t xml:space="preserve"> </w:t>
      </w:r>
      <w:r>
        <w:rPr>
          <w:rFonts w:ascii="Times New Roman" w:eastAsia="仿宋_GB2312" w:hAnsi="Times New Roman" w:hint="eastAsia"/>
          <w:sz w:val="32"/>
          <w:szCs w:val="32"/>
        </w:rPr>
        <w:t>人</w:t>
      </w:r>
      <w:r>
        <w:rPr>
          <w:rFonts w:ascii="Times New Roman" w:eastAsia="仿宋_GB2312" w:hAnsi="Times New Roman"/>
          <w:sz w:val="32"/>
          <w:szCs w:val="32"/>
        </w:rPr>
        <w:t xml:space="preserve">:                          </w:t>
      </w:r>
      <w:r>
        <w:rPr>
          <w:rFonts w:ascii="Times New Roman" w:eastAsia="仿宋_GB2312" w:hAnsi="Times New Roman" w:hint="eastAsia"/>
          <w:sz w:val="32"/>
          <w:szCs w:val="32"/>
        </w:rPr>
        <w:t>联</w:t>
      </w:r>
      <w:r>
        <w:rPr>
          <w:rFonts w:ascii="Times New Roman" w:eastAsia="仿宋_GB2312" w:hAnsi="Times New Roman"/>
          <w:sz w:val="32"/>
          <w:szCs w:val="32"/>
        </w:rPr>
        <w:t xml:space="preserve"> </w:t>
      </w:r>
      <w:r>
        <w:rPr>
          <w:rFonts w:ascii="Times New Roman" w:eastAsia="仿宋_GB2312" w:hAnsi="Times New Roman" w:hint="eastAsia"/>
          <w:sz w:val="32"/>
          <w:szCs w:val="32"/>
        </w:rPr>
        <w:t>系</w:t>
      </w:r>
      <w:r>
        <w:rPr>
          <w:rFonts w:ascii="Times New Roman" w:eastAsia="仿宋_GB2312" w:hAnsi="Times New Roman"/>
          <w:sz w:val="32"/>
          <w:szCs w:val="32"/>
        </w:rPr>
        <w:t xml:space="preserve"> </w:t>
      </w:r>
      <w:r>
        <w:rPr>
          <w:rFonts w:ascii="Times New Roman" w:eastAsia="仿宋_GB2312" w:hAnsi="Times New Roman" w:hint="eastAsia"/>
          <w:sz w:val="32"/>
          <w:szCs w:val="32"/>
        </w:rPr>
        <w:t>人</w:t>
      </w:r>
      <w:r>
        <w:rPr>
          <w:rFonts w:ascii="Times New Roman" w:eastAsia="仿宋_GB2312" w:hAnsi="Times New Roman"/>
          <w:sz w:val="32"/>
          <w:szCs w:val="32"/>
        </w:rPr>
        <w:t>:</w:t>
      </w:r>
    </w:p>
    <w:p w:rsidR="00FA6079" w:rsidRDefault="00FA6079" w:rsidP="00FA6079">
      <w:pPr>
        <w:spacing w:line="360" w:lineRule="auto"/>
        <w:rPr>
          <w:rFonts w:ascii="Times New Roman" w:eastAsia="仿宋_GB2312" w:hAnsi="Times New Roman"/>
          <w:sz w:val="32"/>
          <w:szCs w:val="32"/>
        </w:rPr>
      </w:pPr>
      <w:r>
        <w:rPr>
          <w:rFonts w:ascii="Times New Roman" w:eastAsia="仿宋_GB2312" w:hAnsi="Times New Roman" w:hint="eastAsia"/>
          <w:sz w:val="32"/>
          <w:szCs w:val="32"/>
        </w:rPr>
        <w:t>联系电话：</w:t>
      </w:r>
      <w:r>
        <w:rPr>
          <w:rFonts w:ascii="Times New Roman" w:eastAsia="仿宋_GB2312" w:hAnsi="Times New Roman"/>
          <w:sz w:val="32"/>
          <w:szCs w:val="32"/>
        </w:rPr>
        <w:t xml:space="preserve">                        </w:t>
      </w:r>
      <w:r>
        <w:rPr>
          <w:rFonts w:ascii="Times New Roman" w:eastAsia="仿宋_GB2312" w:hAnsi="Times New Roman" w:hint="eastAsia"/>
          <w:sz w:val="32"/>
          <w:szCs w:val="32"/>
        </w:rPr>
        <w:t>联系电话：</w:t>
      </w:r>
    </w:p>
    <w:p w:rsidR="00FA6079" w:rsidRDefault="00FA6079" w:rsidP="00FA6079">
      <w:pPr>
        <w:widowControl/>
        <w:jc w:val="left"/>
        <w:rPr>
          <w:rFonts w:ascii="Times New Roman" w:eastAsia="黑体" w:hAnsi="Times New Roman"/>
          <w:sz w:val="44"/>
          <w:szCs w:val="44"/>
        </w:rPr>
      </w:pPr>
      <w:r>
        <w:rPr>
          <w:rFonts w:ascii="Times New Roman" w:eastAsia="黑体" w:hAnsi="Times New Roman"/>
          <w:kern w:val="0"/>
          <w:sz w:val="44"/>
          <w:szCs w:val="44"/>
        </w:rPr>
        <w:br w:type="page"/>
      </w:r>
    </w:p>
    <w:p w:rsidR="00FA6079" w:rsidRDefault="00FA6079" w:rsidP="00FA6079">
      <w:pPr>
        <w:tabs>
          <w:tab w:val="left" w:pos="540"/>
        </w:tabs>
        <w:spacing w:line="360" w:lineRule="auto"/>
        <w:ind w:left="539"/>
        <w:jc w:val="center"/>
        <w:outlineLvl w:val="0"/>
        <w:rPr>
          <w:rFonts w:ascii="Times New Roman" w:eastAsia="黑体" w:hAnsi="Times New Roman"/>
          <w:sz w:val="44"/>
          <w:szCs w:val="44"/>
        </w:rPr>
      </w:pPr>
      <w:bookmarkStart w:id="3" w:name="_Toc22728964"/>
      <w:r>
        <w:rPr>
          <w:rFonts w:ascii="Times New Roman" w:eastAsia="黑体" w:hAnsi="Times New Roman" w:hint="eastAsia"/>
          <w:sz w:val="44"/>
          <w:szCs w:val="44"/>
        </w:rPr>
        <w:lastRenderedPageBreak/>
        <w:t>合</w:t>
      </w:r>
      <w:r>
        <w:rPr>
          <w:rFonts w:ascii="Times New Roman" w:eastAsia="黑体" w:hAnsi="Times New Roman"/>
          <w:sz w:val="44"/>
          <w:szCs w:val="44"/>
        </w:rPr>
        <w:t xml:space="preserve"> </w:t>
      </w:r>
      <w:r>
        <w:rPr>
          <w:rFonts w:ascii="Times New Roman" w:eastAsia="黑体" w:hAnsi="Times New Roman" w:hint="eastAsia"/>
          <w:sz w:val="44"/>
          <w:szCs w:val="44"/>
        </w:rPr>
        <w:t>同</w:t>
      </w:r>
      <w:r>
        <w:rPr>
          <w:rFonts w:ascii="Times New Roman" w:eastAsia="黑体" w:hAnsi="Times New Roman"/>
          <w:sz w:val="44"/>
          <w:szCs w:val="44"/>
        </w:rPr>
        <w:t xml:space="preserve"> </w:t>
      </w:r>
      <w:r>
        <w:rPr>
          <w:rFonts w:ascii="Times New Roman" w:eastAsia="黑体" w:hAnsi="Times New Roman" w:hint="eastAsia"/>
          <w:sz w:val="44"/>
          <w:szCs w:val="44"/>
        </w:rPr>
        <w:t>条</w:t>
      </w:r>
      <w:r>
        <w:rPr>
          <w:rFonts w:ascii="Times New Roman" w:eastAsia="黑体" w:hAnsi="Times New Roman"/>
          <w:sz w:val="44"/>
          <w:szCs w:val="44"/>
        </w:rPr>
        <w:t xml:space="preserve"> </w:t>
      </w:r>
      <w:r>
        <w:rPr>
          <w:rFonts w:ascii="Times New Roman" w:eastAsia="黑体" w:hAnsi="Times New Roman" w:hint="eastAsia"/>
          <w:sz w:val="44"/>
          <w:szCs w:val="44"/>
        </w:rPr>
        <w:t>件</w:t>
      </w:r>
      <w:bookmarkEnd w:id="3"/>
    </w:p>
    <w:p w:rsidR="00FA6079" w:rsidRDefault="00FA6079" w:rsidP="00FA6079">
      <w:pPr>
        <w:tabs>
          <w:tab w:val="left" w:pos="540"/>
        </w:tabs>
        <w:spacing w:line="360" w:lineRule="auto"/>
        <w:ind w:left="540"/>
        <w:jc w:val="center"/>
        <w:rPr>
          <w:rFonts w:ascii="Times New Roman" w:eastAsia="黑体" w:hAnsi="Times New Roman"/>
          <w:sz w:val="44"/>
          <w:szCs w:val="44"/>
        </w:rPr>
      </w:pPr>
    </w:p>
    <w:p w:rsidR="00FA6079" w:rsidRDefault="00FA6079" w:rsidP="00FA6079">
      <w:pPr>
        <w:tabs>
          <w:tab w:val="left" w:pos="851"/>
        </w:tabs>
        <w:spacing w:line="360" w:lineRule="auto"/>
        <w:ind w:firstLineChars="200" w:firstLine="640"/>
        <w:rPr>
          <w:rFonts w:ascii="Times New Roman" w:eastAsia="仿宋_GB2312" w:hAnsi="Times New Roman"/>
          <w:sz w:val="32"/>
          <w:szCs w:val="32"/>
        </w:rPr>
      </w:pPr>
      <w:r>
        <w:rPr>
          <w:rFonts w:ascii="Times New Roman" w:eastAsia="楷体_GB2312" w:hAnsi="Times New Roman"/>
          <w:b/>
          <w:sz w:val="32"/>
          <w:szCs w:val="32"/>
        </w:rPr>
        <w:t>1.</w:t>
      </w:r>
      <w:r>
        <w:rPr>
          <w:rFonts w:ascii="Times New Roman" w:eastAsia="楷体_GB2312" w:hAnsi="Times New Roman" w:hint="eastAsia"/>
          <w:b/>
          <w:sz w:val="32"/>
          <w:szCs w:val="32"/>
        </w:rPr>
        <w:t>合同文件及词语涵义</w:t>
      </w:r>
    </w:p>
    <w:p w:rsidR="00FA6079" w:rsidRDefault="00FA6079" w:rsidP="00FA6079">
      <w:pPr>
        <w:tabs>
          <w:tab w:val="left" w:pos="851"/>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1.1</w:t>
      </w:r>
      <w:r>
        <w:rPr>
          <w:rFonts w:ascii="Times New Roman" w:eastAsia="仿宋_GB2312" w:hAnsi="Times New Roman" w:hint="eastAsia"/>
          <w:sz w:val="32"/>
          <w:szCs w:val="32"/>
        </w:rPr>
        <w:t>合同文件应能互相解释，互为说明，其组成如合同书中所述。</w:t>
      </w:r>
    </w:p>
    <w:p w:rsidR="00FA6079" w:rsidRDefault="00FA6079" w:rsidP="00FA6079">
      <w:pPr>
        <w:tabs>
          <w:tab w:val="left" w:pos="851"/>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1.2</w:t>
      </w:r>
      <w:r>
        <w:rPr>
          <w:rFonts w:ascii="Times New Roman" w:eastAsia="仿宋_GB2312" w:hAnsi="Times New Roman" w:hint="eastAsia"/>
          <w:sz w:val="32"/>
          <w:szCs w:val="32"/>
        </w:rPr>
        <w:t>当合同文件出现含糊不清或双方对合同文件的理解出现不相一致时，在不影响工程进度的情况下，双方协商解决；双方意见仍不能一致的，按合同条件约定的办法解决。</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1.3</w:t>
      </w:r>
      <w:r>
        <w:rPr>
          <w:rFonts w:ascii="Times New Roman" w:eastAsia="仿宋_GB2312" w:hAnsi="Times New Roman" w:hint="eastAsia"/>
          <w:sz w:val="32"/>
          <w:szCs w:val="32"/>
        </w:rPr>
        <w:t>除非另有规定，下列用词在本合同文件中具有本条所指定的含义：</w:t>
      </w:r>
    </w:p>
    <w:p w:rsidR="00FA6079" w:rsidRDefault="00FA6079" w:rsidP="00FA6079">
      <w:pPr>
        <w:tabs>
          <w:tab w:val="left" w:pos="306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采购人：合同书中提及的、具有发包主体资格和支付货款能力的当事人，简称甲方。</w:t>
      </w:r>
    </w:p>
    <w:p w:rsidR="00FA6079" w:rsidRDefault="00FA6079" w:rsidP="00FA6079">
      <w:pPr>
        <w:tabs>
          <w:tab w:val="left" w:pos="306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中标人：合同书中提及的、具有提供合同货物和服务并被买方接受的当事人简称乙方。</w:t>
      </w:r>
    </w:p>
    <w:p w:rsidR="00FA6079" w:rsidRDefault="00FA6079" w:rsidP="00FA6079">
      <w:pPr>
        <w:tabs>
          <w:tab w:val="left" w:pos="306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货物：系指乙方按合同要求，须向甲方提供的一切设备、机械、备件、工具、手册及其他技术资料和其他材料。</w:t>
      </w:r>
    </w:p>
    <w:p w:rsidR="00FA6079" w:rsidRDefault="00FA6079" w:rsidP="00FA6079">
      <w:pPr>
        <w:tabs>
          <w:tab w:val="left" w:pos="306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服务：系指合同规定乙方须承担的设计、安装、调试、技术协助、校准、培训以及其他类似的义务。</w:t>
      </w:r>
    </w:p>
    <w:p w:rsidR="00FA6079" w:rsidRDefault="00FA6079" w:rsidP="00FA6079">
      <w:pPr>
        <w:tabs>
          <w:tab w:val="left" w:pos="306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工程质量监督部门：国务院各有关部门、各级行政主管部门或其授权的工程质量监督机构。</w:t>
      </w:r>
    </w:p>
    <w:p w:rsidR="00FA6079" w:rsidRDefault="00FA6079" w:rsidP="00FA6079">
      <w:pPr>
        <w:tabs>
          <w:tab w:val="left" w:pos="306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(6)</w:t>
      </w:r>
      <w:r>
        <w:rPr>
          <w:rFonts w:ascii="Times New Roman" w:eastAsia="仿宋_GB2312" w:hAnsi="Times New Roman" w:hint="eastAsia"/>
          <w:sz w:val="32"/>
          <w:szCs w:val="32"/>
        </w:rPr>
        <w:t>图纸：由甲方提供的供乙方进行设计的图纸。</w:t>
      </w:r>
    </w:p>
    <w:p w:rsidR="00FA6079" w:rsidRDefault="00FA6079" w:rsidP="00FA6079">
      <w:pPr>
        <w:tabs>
          <w:tab w:val="left" w:pos="306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(7)</w:t>
      </w:r>
      <w:r>
        <w:rPr>
          <w:rFonts w:ascii="Times New Roman" w:eastAsia="仿宋_GB2312" w:hAnsi="Times New Roman" w:hint="eastAsia"/>
          <w:sz w:val="32"/>
          <w:szCs w:val="32"/>
        </w:rPr>
        <w:t>施工场地：甲方提供的涉及本项目安装的</w:t>
      </w:r>
      <w:proofErr w:type="gramStart"/>
      <w:r>
        <w:rPr>
          <w:rFonts w:ascii="Times New Roman" w:eastAsia="仿宋_GB2312" w:hAnsi="Times New Roman" w:hint="eastAsia"/>
          <w:sz w:val="32"/>
          <w:szCs w:val="32"/>
        </w:rPr>
        <w:t>法定由</w:t>
      </w:r>
      <w:proofErr w:type="gramEnd"/>
      <w:r>
        <w:rPr>
          <w:rFonts w:ascii="Times New Roman" w:eastAsia="仿宋_GB2312" w:hAnsi="Times New Roman" w:hint="eastAsia"/>
          <w:sz w:val="32"/>
          <w:szCs w:val="32"/>
        </w:rPr>
        <w:t>甲方</w:t>
      </w:r>
      <w:r>
        <w:rPr>
          <w:rFonts w:ascii="Times New Roman" w:eastAsia="仿宋_GB2312" w:hAnsi="Times New Roman" w:hint="eastAsia"/>
          <w:sz w:val="32"/>
          <w:szCs w:val="32"/>
        </w:rPr>
        <w:lastRenderedPageBreak/>
        <w:t>使用的场地。</w:t>
      </w:r>
    </w:p>
    <w:p w:rsidR="00FA6079" w:rsidRDefault="00FA6079" w:rsidP="00FA6079">
      <w:pPr>
        <w:tabs>
          <w:tab w:val="left" w:pos="306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(8)</w:t>
      </w:r>
      <w:r>
        <w:rPr>
          <w:rFonts w:ascii="Times New Roman" w:eastAsia="仿宋_GB2312" w:hAnsi="Times New Roman" w:hint="eastAsia"/>
          <w:sz w:val="32"/>
          <w:szCs w:val="32"/>
        </w:rPr>
        <w:t>不可抗力：系指那些双方不可预见、不可避免、不可克服的事件。这些事件包括：战争（发布全国总动员令）、洪水、台风、四级以上地震、国家政策的重大变化，空中飞行物体坠落或其他非甲乙双方责任造成的爆炸、严重火灾等确实对项目造成影响的事件或事由。</w:t>
      </w:r>
    </w:p>
    <w:p w:rsidR="00FA6079" w:rsidRDefault="00FA6079" w:rsidP="00FA6079">
      <w:pPr>
        <w:tabs>
          <w:tab w:val="left" w:pos="306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(9)</w:t>
      </w:r>
      <w:r>
        <w:rPr>
          <w:rFonts w:ascii="Times New Roman" w:eastAsia="仿宋_GB2312" w:hAnsi="Times New Roman" w:hint="eastAsia"/>
          <w:sz w:val="32"/>
          <w:szCs w:val="32"/>
        </w:rPr>
        <w:t>书面形式：根据合同发生的手写、打字、复印、印刷的各种通知、证书、签证、备忘录、会议纪要、函件及经过确认的电报、传真等。</w:t>
      </w:r>
    </w:p>
    <w:p w:rsidR="00FA6079" w:rsidRDefault="00FA6079" w:rsidP="00FA6079">
      <w:pPr>
        <w:tabs>
          <w:tab w:val="left" w:pos="306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1.4</w:t>
      </w:r>
      <w:r>
        <w:rPr>
          <w:rFonts w:ascii="Times New Roman" w:eastAsia="仿宋_GB2312" w:hAnsi="Times New Roman" w:hint="eastAsia"/>
          <w:sz w:val="32"/>
          <w:szCs w:val="32"/>
        </w:rPr>
        <w:t>合同文件使用汉语，所有根据合同规定提供给甲乙双方、专家或其他授权人的货物，来往文件如果原文为英文或其他语言而不是汉语，都应附有一份汉语翻译件，并以汉语为准。</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1.5</w:t>
      </w:r>
      <w:r>
        <w:rPr>
          <w:rFonts w:ascii="Times New Roman" w:eastAsia="仿宋_GB2312" w:hAnsi="Times New Roman" w:hint="eastAsia"/>
          <w:sz w:val="32"/>
          <w:szCs w:val="32"/>
        </w:rPr>
        <w:t>适用于合同文件的法律、法规是中华人民共和国的现行法律、法规。</w:t>
      </w:r>
      <w:r>
        <w:rPr>
          <w:rFonts w:ascii="Times New Roman" w:eastAsia="仿宋_GB2312" w:hAnsi="Times New Roman"/>
          <w:sz w:val="32"/>
          <w:szCs w:val="32"/>
        </w:rPr>
        <w:t xml:space="preserve"> </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2.</w:t>
      </w:r>
      <w:r>
        <w:rPr>
          <w:rFonts w:ascii="Times New Roman" w:eastAsia="楷体_GB2312" w:hAnsi="Times New Roman" w:hint="eastAsia"/>
          <w:b/>
          <w:sz w:val="32"/>
          <w:szCs w:val="32"/>
        </w:rPr>
        <w:t>合同的修改和变更</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2.1</w:t>
      </w:r>
      <w:r>
        <w:rPr>
          <w:rFonts w:ascii="Times New Roman" w:eastAsia="仿宋_GB2312" w:hAnsi="Times New Roman" w:hint="eastAsia"/>
          <w:sz w:val="32"/>
          <w:szCs w:val="32"/>
        </w:rPr>
        <w:t>合同的修改和变更，必须双方协商一致，采用书面形式、写明日期、明确表明修改或变更后的协议属于本合同，并且由双方授权的代表签章后才能生效。</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2.2</w:t>
      </w:r>
      <w:r>
        <w:rPr>
          <w:rFonts w:ascii="Times New Roman" w:eastAsia="仿宋_GB2312" w:hAnsi="Times New Roman" w:hint="eastAsia"/>
          <w:sz w:val="32"/>
          <w:szCs w:val="32"/>
        </w:rPr>
        <w:t>合同签订日后，如果在中华人民共和国内，任何法律、法规条例、命令或任何具有法律效力的地方规定生效、颁布、废除或发生变化，包括有关当局在解释和适用方面的</w:t>
      </w:r>
      <w:r>
        <w:rPr>
          <w:rFonts w:ascii="Times New Roman" w:eastAsia="仿宋_GB2312" w:hAnsi="Times New Roman" w:hint="eastAsia"/>
          <w:sz w:val="32"/>
          <w:szCs w:val="32"/>
        </w:rPr>
        <w:lastRenderedPageBreak/>
        <w:t>变化以使项目发生费用或拖延工期，合同金额将相应增加或减少，供货期将作相应的调整。</w:t>
      </w:r>
    </w:p>
    <w:p w:rsidR="00FA6079" w:rsidRDefault="00FA6079" w:rsidP="00FA6079">
      <w:pPr>
        <w:tabs>
          <w:tab w:val="left" w:pos="36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2.3</w:t>
      </w:r>
      <w:r>
        <w:rPr>
          <w:rFonts w:ascii="Times New Roman" w:eastAsia="仿宋_GB2312" w:hAnsi="Times New Roman" w:hint="eastAsia"/>
          <w:sz w:val="32"/>
          <w:szCs w:val="32"/>
        </w:rPr>
        <w:t>不放弃的权利：任何对合同权利的放弃都应以书面形式，要写明日期、弃权的内容和范围，并由弃权一方的授权代表签字。</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2.4</w:t>
      </w:r>
      <w:r>
        <w:rPr>
          <w:rFonts w:ascii="Times New Roman" w:eastAsia="仿宋_GB2312" w:hAnsi="Times New Roman" w:hint="eastAsia"/>
          <w:sz w:val="32"/>
          <w:szCs w:val="32"/>
        </w:rPr>
        <w:t>任何一方在履行合同时放松、宽容、延迟、纵容、同意的时间不应损害、影响或限制合同规定的他方权利，任何一方对违约行为追究的任何弃权都不应作为对违反合同的连续弃权。</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2.5</w:t>
      </w:r>
      <w:r>
        <w:rPr>
          <w:rFonts w:ascii="Times New Roman" w:eastAsia="仿宋_GB2312" w:hAnsi="Times New Roman" w:hint="eastAsia"/>
          <w:sz w:val="32"/>
          <w:szCs w:val="32"/>
        </w:rPr>
        <w:t>如果合同中的某些规定或条件被限制或宣布无效，则不影响合同中其他规定或条件的有效性。</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3.</w:t>
      </w:r>
      <w:r>
        <w:rPr>
          <w:rFonts w:ascii="Times New Roman" w:eastAsia="楷体_GB2312" w:hAnsi="Times New Roman" w:hint="eastAsia"/>
          <w:b/>
          <w:sz w:val="32"/>
          <w:szCs w:val="32"/>
        </w:rPr>
        <w:t>乙方基本责任</w:t>
      </w:r>
    </w:p>
    <w:p w:rsidR="00FA6079" w:rsidRDefault="00FA6079" w:rsidP="00FA6079">
      <w:pPr>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3.1</w:t>
      </w:r>
      <w:r>
        <w:rPr>
          <w:rFonts w:ascii="Times New Roman" w:eastAsia="仿宋_GB2312" w:hAnsi="Times New Roman" w:hint="eastAsia"/>
          <w:sz w:val="32"/>
          <w:szCs w:val="32"/>
        </w:rPr>
        <w:t>乙方须按照合同文件的规定，提供投标文件所附货物表中的服务产品、安装、调试及必需的附件、备用的配件及保养维修内需要正常替换的零配件（并对到达施工现场的上述货物完好无损负责）。乙方并须提供以下的服务：</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设备及提供货物的设计、设计说明、操作说明书及保养说明书；</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设备的安装、调试与有关技术支持（包括设计等）；</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为甲方的操作及维护人员提供技术培训直至该等人员清楚了解如何操作及保养本供应合同的货物为止；</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乙方须提供所有设备的相关资料数据；</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(5)</w:t>
      </w:r>
      <w:r>
        <w:rPr>
          <w:rFonts w:ascii="Times New Roman" w:eastAsia="仿宋_GB2312" w:hAnsi="Times New Roman" w:hint="eastAsia"/>
          <w:sz w:val="32"/>
          <w:szCs w:val="32"/>
        </w:rPr>
        <w:t>保修期免费服务与售后服务。</w:t>
      </w:r>
    </w:p>
    <w:p w:rsidR="00FA6079" w:rsidRDefault="00FA6079" w:rsidP="00FA6079">
      <w:pPr>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3.2</w:t>
      </w:r>
      <w:r>
        <w:rPr>
          <w:rFonts w:ascii="Times New Roman" w:eastAsia="仿宋_GB2312" w:hAnsi="Times New Roman" w:hint="eastAsia"/>
          <w:sz w:val="32"/>
          <w:szCs w:val="32"/>
        </w:rPr>
        <w:t>乙方应按本合同书所指定的时间，提交货物及完成安装、设计图、提供安装说明书、操作说明及维护保养手册。</w:t>
      </w:r>
    </w:p>
    <w:p w:rsidR="00FA6079" w:rsidRDefault="00FA6079" w:rsidP="00FA6079">
      <w:pPr>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3.3</w:t>
      </w:r>
      <w:r>
        <w:rPr>
          <w:rFonts w:ascii="Times New Roman" w:eastAsia="仿宋_GB2312" w:hAnsi="Times New Roman" w:hint="eastAsia"/>
          <w:sz w:val="32"/>
          <w:szCs w:val="32"/>
        </w:rPr>
        <w:t>乙方应提供必需的附件、专用工具及仪表，并提供完整的资料，保证设备的正常工作，其品种与数量应列出清单。</w:t>
      </w:r>
    </w:p>
    <w:p w:rsidR="00FA6079" w:rsidRDefault="00FA6079" w:rsidP="00FA6079">
      <w:pPr>
        <w:spacing w:line="360" w:lineRule="auto"/>
        <w:ind w:leftChars="50" w:left="105" w:firstLineChars="150" w:firstLine="480"/>
        <w:rPr>
          <w:rFonts w:ascii="Times New Roman" w:eastAsia="仿宋_GB2312" w:hAnsi="Times New Roman"/>
          <w:sz w:val="32"/>
          <w:szCs w:val="32"/>
        </w:rPr>
      </w:pPr>
      <w:r>
        <w:rPr>
          <w:rFonts w:ascii="Times New Roman" w:eastAsia="仿宋_GB2312" w:hAnsi="Times New Roman"/>
          <w:sz w:val="32"/>
          <w:szCs w:val="32"/>
        </w:rPr>
        <w:t>3.4</w:t>
      </w:r>
      <w:r>
        <w:rPr>
          <w:rFonts w:ascii="Times New Roman" w:eastAsia="仿宋_GB2312" w:hAnsi="Times New Roman" w:hint="eastAsia"/>
          <w:sz w:val="32"/>
          <w:szCs w:val="32"/>
        </w:rPr>
        <w:t>法定责任和通知</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乙方须遵守政府对本合同有管辖权的管理机关的法律、条例和通知，并呈交所需的通知、申请和支付有关的法定费用和税项，除按法律规定是由甲方负责的则除外。对此基本原则的修订或补充，须在本合同书内说明。</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因乙方未有缴纳其应缴的法定费用及税项，而由甲方按法律规定代缴，乙方须补偿甲方所有费用。</w:t>
      </w:r>
    </w:p>
    <w:p w:rsidR="00FA6079" w:rsidRDefault="00FA6079" w:rsidP="00FA6079">
      <w:pPr>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3.5</w:t>
      </w:r>
      <w:r>
        <w:rPr>
          <w:rFonts w:ascii="Times New Roman" w:eastAsia="仿宋_GB2312" w:hAnsi="Times New Roman" w:hint="eastAsia"/>
          <w:sz w:val="32"/>
          <w:szCs w:val="32"/>
        </w:rPr>
        <w:t>审批</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合同文件说明要甲方审批、认可的文件，供应单位皆须提交给甲方审核批准和认可。甲方的任何不批准或不认可的决定，</w:t>
      </w:r>
      <w:proofErr w:type="gramStart"/>
      <w:r>
        <w:rPr>
          <w:rFonts w:ascii="Times New Roman" w:eastAsia="仿宋_GB2312" w:hAnsi="Times New Roman" w:hint="eastAsia"/>
          <w:sz w:val="32"/>
          <w:szCs w:val="32"/>
        </w:rPr>
        <w:t>乙方均</w:t>
      </w:r>
      <w:proofErr w:type="gramEnd"/>
      <w:r>
        <w:rPr>
          <w:rFonts w:ascii="Times New Roman" w:eastAsia="仿宋_GB2312" w:hAnsi="Times New Roman" w:hint="eastAsia"/>
          <w:sz w:val="32"/>
          <w:szCs w:val="32"/>
        </w:rPr>
        <w:t>要按合同文件中的约定承担责任。批准应以书面形式发出，否则无效。</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甲方可委托其项目顾问执行审批的工作。</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甲方的审批</w:t>
      </w:r>
      <w:proofErr w:type="gramStart"/>
      <w:r>
        <w:rPr>
          <w:rFonts w:ascii="Times New Roman" w:eastAsia="仿宋_GB2312" w:hAnsi="Times New Roman" w:hint="eastAsia"/>
          <w:sz w:val="32"/>
          <w:szCs w:val="32"/>
        </w:rPr>
        <w:t>不</w:t>
      </w:r>
      <w:proofErr w:type="gramEnd"/>
      <w:r>
        <w:rPr>
          <w:rFonts w:ascii="Times New Roman" w:eastAsia="仿宋_GB2312" w:hAnsi="Times New Roman" w:hint="eastAsia"/>
          <w:sz w:val="32"/>
          <w:szCs w:val="32"/>
        </w:rPr>
        <w:t>免除乙方应承担的责任。</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4.</w:t>
      </w:r>
      <w:r>
        <w:rPr>
          <w:rFonts w:ascii="Times New Roman" w:eastAsia="楷体_GB2312" w:hAnsi="Times New Roman" w:hint="eastAsia"/>
          <w:b/>
          <w:sz w:val="32"/>
          <w:szCs w:val="32"/>
        </w:rPr>
        <w:t>合同价款</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4.1</w:t>
      </w:r>
      <w:r>
        <w:rPr>
          <w:rFonts w:ascii="Times New Roman" w:eastAsia="仿宋_GB2312" w:hAnsi="Times New Roman" w:hint="eastAsia"/>
          <w:sz w:val="32"/>
          <w:szCs w:val="32"/>
        </w:rPr>
        <w:t>合同总价被视为已包括一切劳务、货物、服务、一</w:t>
      </w:r>
      <w:r>
        <w:rPr>
          <w:rFonts w:ascii="Times New Roman" w:eastAsia="仿宋_GB2312" w:hAnsi="Times New Roman" w:hint="eastAsia"/>
          <w:sz w:val="32"/>
          <w:szCs w:val="32"/>
        </w:rPr>
        <w:lastRenderedPageBreak/>
        <w:t>切切割及废料、版税、包装、运输、保险、货仓，或其他存放费用、货物运抵现场、安装施工、调试、利润，以及就履行所有合同条件及准时、满意地完成合同所指的整项项目所需的一切事务、服务及物品的费用。</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4.2</w:t>
      </w:r>
      <w:r>
        <w:rPr>
          <w:rFonts w:ascii="Times New Roman" w:eastAsia="仿宋_GB2312" w:hAnsi="Times New Roman" w:hint="eastAsia"/>
          <w:sz w:val="32"/>
          <w:szCs w:val="32"/>
        </w:rPr>
        <w:t>除根据本合同条件的明确规定外，合同总价不会因劳务、货物、运输、保险、汇率等的浮动，或其他在投标书提交日期后出现的项目的成本上升或下降，而</w:t>
      </w:r>
      <w:proofErr w:type="gramStart"/>
      <w:r>
        <w:rPr>
          <w:rFonts w:ascii="Times New Roman" w:eastAsia="仿宋_GB2312" w:hAnsi="Times New Roman" w:hint="eastAsia"/>
          <w:sz w:val="32"/>
          <w:szCs w:val="32"/>
        </w:rPr>
        <w:t>作出</w:t>
      </w:r>
      <w:proofErr w:type="gramEnd"/>
      <w:r>
        <w:rPr>
          <w:rFonts w:ascii="Times New Roman" w:eastAsia="仿宋_GB2312" w:hAnsi="Times New Roman" w:hint="eastAsia"/>
          <w:sz w:val="32"/>
          <w:szCs w:val="32"/>
        </w:rPr>
        <w:t>调整或变更，任何错误无论是否</w:t>
      </w:r>
      <w:proofErr w:type="gramStart"/>
      <w:r>
        <w:rPr>
          <w:rFonts w:ascii="Times New Roman" w:eastAsia="仿宋_GB2312" w:hAnsi="Times New Roman" w:hint="eastAsia"/>
          <w:sz w:val="32"/>
          <w:szCs w:val="32"/>
        </w:rPr>
        <w:t>属计算</w:t>
      </w:r>
      <w:proofErr w:type="gramEnd"/>
      <w:r>
        <w:rPr>
          <w:rFonts w:ascii="Times New Roman" w:eastAsia="仿宋_GB2312" w:hAnsi="Times New Roman" w:hint="eastAsia"/>
          <w:sz w:val="32"/>
          <w:szCs w:val="32"/>
        </w:rPr>
        <w:t>合同总价时的算术错误均应被视为已被双方接受。甲方无需负责乙方因项目变更的计量，或账目的结算及修订所引起的任何开支。任何合同价格变更须经甲乙双方确认修正合同方为有效。</w:t>
      </w:r>
    </w:p>
    <w:p w:rsidR="00FA6079" w:rsidRDefault="00FA6079" w:rsidP="00FA6079">
      <w:pPr>
        <w:tabs>
          <w:tab w:val="left" w:pos="1080"/>
        </w:tabs>
        <w:spacing w:line="360" w:lineRule="auto"/>
        <w:ind w:leftChars="50" w:left="105" w:firstLineChars="150" w:firstLine="480"/>
        <w:rPr>
          <w:rFonts w:ascii="Times New Roman" w:eastAsia="仿宋_GB2312" w:hAnsi="Times New Roman"/>
          <w:sz w:val="32"/>
          <w:szCs w:val="32"/>
        </w:rPr>
      </w:pPr>
      <w:r>
        <w:rPr>
          <w:rFonts w:ascii="Times New Roman" w:eastAsia="仿宋_GB2312" w:hAnsi="Times New Roman"/>
          <w:sz w:val="32"/>
          <w:szCs w:val="32"/>
        </w:rPr>
        <w:t xml:space="preserve">4.3 </w:t>
      </w:r>
      <w:r>
        <w:rPr>
          <w:rFonts w:ascii="Times New Roman" w:eastAsia="仿宋_GB2312" w:hAnsi="Times New Roman" w:hint="eastAsia"/>
          <w:sz w:val="32"/>
          <w:szCs w:val="32"/>
        </w:rPr>
        <w:t>乙方须负责一切有关当局就货物许可证合法要求所需的收费。</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5.</w:t>
      </w:r>
      <w:r>
        <w:rPr>
          <w:rFonts w:ascii="Times New Roman" w:eastAsia="楷体_GB2312" w:hAnsi="Times New Roman" w:hint="eastAsia"/>
          <w:b/>
          <w:sz w:val="32"/>
          <w:szCs w:val="32"/>
        </w:rPr>
        <w:t>技术规格</w:t>
      </w:r>
      <w:r>
        <w:rPr>
          <w:rFonts w:ascii="Times New Roman" w:eastAsia="楷体_GB2312" w:hAnsi="Times New Roman"/>
          <w:b/>
          <w:sz w:val="32"/>
          <w:szCs w:val="32"/>
        </w:rPr>
        <w:t>/</w:t>
      </w:r>
      <w:r>
        <w:rPr>
          <w:rFonts w:ascii="Times New Roman" w:eastAsia="楷体_GB2312" w:hAnsi="Times New Roman" w:hint="eastAsia"/>
          <w:b/>
          <w:sz w:val="32"/>
          <w:szCs w:val="32"/>
        </w:rPr>
        <w:t>标准</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5.1 </w:t>
      </w:r>
      <w:r>
        <w:rPr>
          <w:rFonts w:ascii="Times New Roman" w:eastAsia="仿宋_GB2312" w:hAnsi="Times New Roman" w:hint="eastAsia"/>
          <w:sz w:val="32"/>
          <w:szCs w:val="32"/>
        </w:rPr>
        <w:t>乙方所采购的货物的技术规格应与合同规定的技术规格（若甲方已更改，则按更改的）规定的标准相一致。</w:t>
      </w:r>
      <w:proofErr w:type="gramStart"/>
      <w:r>
        <w:rPr>
          <w:rFonts w:ascii="Times New Roman" w:eastAsia="仿宋_GB2312" w:hAnsi="Times New Roman" w:hint="eastAsia"/>
          <w:sz w:val="32"/>
          <w:szCs w:val="32"/>
        </w:rPr>
        <w:t>若合同</w:t>
      </w:r>
      <w:proofErr w:type="gramEnd"/>
      <w:r>
        <w:rPr>
          <w:rFonts w:ascii="Times New Roman" w:eastAsia="仿宋_GB2312" w:hAnsi="Times New Roman" w:hint="eastAsia"/>
          <w:sz w:val="32"/>
          <w:szCs w:val="32"/>
        </w:rPr>
        <w:t>规定的技术规格中无相应规定，货物则应符合中国有关部门最新颁布的相应的正式标准。乙方则应在本合同生效之日起一个月内将按中国有关部门最新颁布的相应的正式标准、规范（中文本）及清单交给甲方。乙方所出售的货物还应符合国家和北京市有关安全、环保、卫生之规定。</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5.2</w:t>
      </w:r>
      <w:r>
        <w:rPr>
          <w:rFonts w:ascii="Times New Roman" w:eastAsia="仿宋_GB2312" w:hAnsi="Times New Roman" w:hint="eastAsia"/>
          <w:sz w:val="32"/>
          <w:szCs w:val="32"/>
        </w:rPr>
        <w:t>乙方应向甲方提供一套完整的中文的技术文件，包</w:t>
      </w:r>
      <w:r>
        <w:rPr>
          <w:rFonts w:ascii="Times New Roman" w:eastAsia="仿宋_GB2312" w:hAnsi="Times New Roman" w:hint="eastAsia"/>
          <w:sz w:val="32"/>
          <w:szCs w:val="32"/>
        </w:rPr>
        <w:lastRenderedPageBreak/>
        <w:t>括：</w:t>
      </w:r>
    </w:p>
    <w:p w:rsidR="00FA6079" w:rsidRDefault="00FA6079" w:rsidP="00FA6079">
      <w:pPr>
        <w:tabs>
          <w:tab w:val="left" w:pos="14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深化设计方案图（需经甲方审核、批准）。</w:t>
      </w:r>
    </w:p>
    <w:p w:rsidR="00FA6079" w:rsidRDefault="00FA6079" w:rsidP="00FA6079">
      <w:pPr>
        <w:tabs>
          <w:tab w:val="left" w:pos="180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布线说明。</w:t>
      </w:r>
    </w:p>
    <w:p w:rsidR="00FA6079" w:rsidRDefault="00FA6079" w:rsidP="00FA6079">
      <w:pPr>
        <w:tabs>
          <w:tab w:val="left" w:pos="180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电气和</w:t>
      </w:r>
      <w:r>
        <w:rPr>
          <w:rFonts w:ascii="Times New Roman" w:eastAsia="仿宋_GB2312" w:hAnsi="Times New Roman"/>
          <w:sz w:val="32"/>
          <w:szCs w:val="32"/>
        </w:rPr>
        <w:t>/</w:t>
      </w:r>
      <w:r>
        <w:rPr>
          <w:rFonts w:ascii="Times New Roman" w:eastAsia="仿宋_GB2312" w:hAnsi="Times New Roman" w:hint="eastAsia"/>
          <w:sz w:val="32"/>
          <w:szCs w:val="32"/>
        </w:rPr>
        <w:t>或</w:t>
      </w:r>
      <w:proofErr w:type="gramStart"/>
      <w:r>
        <w:rPr>
          <w:rFonts w:ascii="Times New Roman" w:eastAsia="仿宋_GB2312" w:hAnsi="Times New Roman" w:hint="eastAsia"/>
          <w:sz w:val="32"/>
          <w:szCs w:val="32"/>
        </w:rPr>
        <w:t>气动和</w:t>
      </w:r>
      <w:proofErr w:type="gramEnd"/>
      <w:r>
        <w:rPr>
          <w:rFonts w:ascii="Times New Roman" w:eastAsia="仿宋_GB2312" w:hAnsi="Times New Roman"/>
          <w:sz w:val="32"/>
          <w:szCs w:val="32"/>
        </w:rPr>
        <w:t>/</w:t>
      </w:r>
      <w:r>
        <w:rPr>
          <w:rFonts w:ascii="Times New Roman" w:eastAsia="仿宋_GB2312" w:hAnsi="Times New Roman" w:hint="eastAsia"/>
          <w:sz w:val="32"/>
          <w:szCs w:val="32"/>
        </w:rPr>
        <w:t>或液压接线图。</w:t>
      </w:r>
    </w:p>
    <w:p w:rsidR="00FA6079" w:rsidRDefault="00FA6079" w:rsidP="00FA6079">
      <w:pPr>
        <w:tabs>
          <w:tab w:val="left" w:pos="180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易损零件目录。</w:t>
      </w:r>
    </w:p>
    <w:p w:rsidR="00FA6079" w:rsidRDefault="00FA6079" w:rsidP="00FA6079">
      <w:pPr>
        <w:tabs>
          <w:tab w:val="left" w:pos="144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安装、操作和维修说明书等资料，应随每批货物发运，另准备两套在竣工期以前交给甲方。</w:t>
      </w:r>
    </w:p>
    <w:p w:rsidR="00FA6079" w:rsidRDefault="00FA6079" w:rsidP="00FA6079">
      <w:pPr>
        <w:tabs>
          <w:tab w:val="left" w:pos="144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5.3</w:t>
      </w:r>
      <w:r>
        <w:rPr>
          <w:rFonts w:ascii="Times New Roman" w:eastAsia="仿宋_GB2312" w:hAnsi="Times New Roman" w:hint="eastAsia"/>
          <w:sz w:val="32"/>
          <w:szCs w:val="32"/>
        </w:rPr>
        <w:t>所有图表、图形、软件、规格书及中标人所提供与本合同有关的资料，其著作权仍属中标人所有。</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6.</w:t>
      </w:r>
      <w:r>
        <w:rPr>
          <w:rFonts w:ascii="Times New Roman" w:eastAsia="楷体_GB2312" w:hAnsi="Times New Roman" w:hint="eastAsia"/>
          <w:b/>
          <w:sz w:val="32"/>
          <w:szCs w:val="32"/>
        </w:rPr>
        <w:t>包装和标识</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6.1 </w:t>
      </w:r>
      <w:r>
        <w:rPr>
          <w:rFonts w:ascii="Times New Roman" w:eastAsia="仿宋_GB2312" w:hAnsi="Times New Roman" w:hint="eastAsia"/>
          <w:sz w:val="32"/>
          <w:szCs w:val="32"/>
        </w:rPr>
        <w:t>除合同另有规定外，设备的全部货物国际、国内运输须采用国际、国内运输的标准保护措施进行包装。这种包装应适于长途海</w:t>
      </w:r>
      <w:r>
        <w:rPr>
          <w:rFonts w:ascii="Times New Roman" w:eastAsia="仿宋_GB2312" w:hAnsi="Times New Roman"/>
          <w:sz w:val="32"/>
          <w:szCs w:val="32"/>
        </w:rPr>
        <w:t>/</w:t>
      </w:r>
      <w:r>
        <w:rPr>
          <w:rFonts w:ascii="Times New Roman" w:eastAsia="仿宋_GB2312" w:hAnsi="Times New Roman" w:hint="eastAsia"/>
          <w:sz w:val="32"/>
          <w:szCs w:val="32"/>
        </w:rPr>
        <w:t>空运和内陆运输，并有良好的防湿、防潮、防震、防锈和防野蛮装卸等保护措施，以确保货物安全运抵现场而不因上述原因使货物受损。中标人应承</w:t>
      </w:r>
      <w:proofErr w:type="gramStart"/>
      <w:r>
        <w:rPr>
          <w:rFonts w:ascii="Times New Roman" w:eastAsia="仿宋_GB2312" w:hAnsi="Times New Roman" w:hint="eastAsia"/>
          <w:sz w:val="32"/>
          <w:szCs w:val="32"/>
        </w:rPr>
        <w:t>担由于</w:t>
      </w:r>
      <w:proofErr w:type="gramEnd"/>
      <w:r>
        <w:rPr>
          <w:rFonts w:ascii="Times New Roman" w:eastAsia="仿宋_GB2312" w:hAnsi="Times New Roman" w:hint="eastAsia"/>
          <w:sz w:val="32"/>
          <w:szCs w:val="32"/>
        </w:rPr>
        <w:t>其包装不妥或不合理而引起货物锈蚀、损坏和丢失的责任。</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6.2 </w:t>
      </w:r>
      <w:r>
        <w:rPr>
          <w:rFonts w:ascii="Times New Roman" w:eastAsia="仿宋_GB2312" w:hAnsi="Times New Roman" w:hint="eastAsia"/>
          <w:sz w:val="32"/>
          <w:szCs w:val="32"/>
        </w:rPr>
        <w:t>每件包装中应附有合同条款规定的详细装箱单和质量证书各两套，一套在里，一套在外，同时将技术资料与货物一起装箱。</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6.3</w:t>
      </w:r>
      <w:r>
        <w:rPr>
          <w:rFonts w:ascii="Times New Roman" w:eastAsia="仿宋_GB2312" w:hAnsi="Times New Roman" w:hint="eastAsia"/>
          <w:sz w:val="32"/>
          <w:szCs w:val="32"/>
        </w:rPr>
        <w:t>乙方应在每一包装箱邻接的四个</w:t>
      </w:r>
      <w:proofErr w:type="gramStart"/>
      <w:r>
        <w:rPr>
          <w:rFonts w:ascii="Times New Roman" w:eastAsia="仿宋_GB2312" w:hAnsi="Times New Roman" w:hint="eastAsia"/>
          <w:sz w:val="32"/>
          <w:szCs w:val="32"/>
        </w:rPr>
        <w:t>侧面用</w:t>
      </w:r>
      <w:proofErr w:type="gramEnd"/>
      <w:r>
        <w:rPr>
          <w:rFonts w:ascii="Times New Roman" w:eastAsia="仿宋_GB2312" w:hAnsi="Times New Roman" w:hint="eastAsia"/>
          <w:sz w:val="32"/>
          <w:szCs w:val="32"/>
        </w:rPr>
        <w:t>不易褪色的油漆以醒目的中文印刷字样标明以下各项：</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收货人</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(2)</w:t>
      </w:r>
      <w:r>
        <w:rPr>
          <w:rFonts w:ascii="Times New Roman" w:eastAsia="仿宋_GB2312" w:hAnsi="Times New Roman" w:hint="eastAsia"/>
          <w:sz w:val="32"/>
          <w:szCs w:val="32"/>
        </w:rPr>
        <w:t>合同号</w:t>
      </w:r>
      <w:r>
        <w:rPr>
          <w:rFonts w:ascii="Times New Roman" w:eastAsia="仿宋_GB2312" w:hAnsi="Times New Roman"/>
          <w:sz w:val="32"/>
          <w:szCs w:val="32"/>
        </w:rPr>
        <w:t>,</w:t>
      </w:r>
      <w:r>
        <w:rPr>
          <w:rFonts w:ascii="Times New Roman" w:eastAsia="仿宋_GB2312" w:hAnsi="Times New Roman" w:hint="eastAsia"/>
          <w:sz w:val="32"/>
          <w:szCs w:val="32"/>
        </w:rPr>
        <w:t>收货人代号</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装运目的地</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货物名称、品目号、箱号</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毛重</w:t>
      </w:r>
      <w:r>
        <w:rPr>
          <w:rFonts w:ascii="Times New Roman" w:eastAsia="仿宋_GB2312" w:hAnsi="Times New Roman"/>
          <w:sz w:val="32"/>
          <w:szCs w:val="32"/>
        </w:rPr>
        <w:t>/</w:t>
      </w:r>
      <w:r>
        <w:rPr>
          <w:rFonts w:ascii="Times New Roman" w:eastAsia="仿宋_GB2312" w:hAnsi="Times New Roman" w:hint="eastAsia"/>
          <w:sz w:val="32"/>
          <w:szCs w:val="32"/>
        </w:rPr>
        <w:t>净重（公斤）</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(6)</w:t>
      </w:r>
      <w:r>
        <w:rPr>
          <w:rFonts w:ascii="Times New Roman" w:eastAsia="仿宋_GB2312" w:hAnsi="Times New Roman" w:hint="eastAsia"/>
          <w:sz w:val="32"/>
          <w:szCs w:val="32"/>
        </w:rPr>
        <w:t>尺寸（长×宽×高，以厘米计）</w:t>
      </w:r>
    </w:p>
    <w:p w:rsidR="00FA6079" w:rsidRDefault="00FA6079" w:rsidP="00FA6079">
      <w:pPr>
        <w:pStyle w:val="aa"/>
        <w:tabs>
          <w:tab w:val="left" w:pos="1080"/>
        </w:tabs>
        <w:spacing w:line="360" w:lineRule="auto"/>
        <w:ind w:firstLine="709"/>
        <w:rPr>
          <w:rFonts w:ascii="Times New Roman" w:eastAsia="仿宋_GB2312" w:hAnsi="Times New Roman"/>
          <w:color w:val="000000"/>
          <w:sz w:val="32"/>
          <w:szCs w:val="32"/>
        </w:rPr>
      </w:pPr>
      <w:r>
        <w:rPr>
          <w:rFonts w:ascii="Times New Roman" w:eastAsia="仿宋_GB2312" w:hAnsi="Times New Roman" w:hint="eastAsia"/>
          <w:color w:val="000000"/>
          <w:sz w:val="32"/>
          <w:szCs w:val="32"/>
        </w:rPr>
        <w:t>凡重达两吨或两吨以上的包装，乙方应在每件包装箱的两侧用中文和以国内贸易适宜的运输标志标明“重心”和“吊装点”，以便装卸和搬运。根据货物的特点和运输的不同要求，乙方应以清晰字样在包装箱上以中注明“小心轻放”、“勿倒置”、“防潮”等以及其他国内贸易中适当的标志，以确保货物安全运抵现场而不因上述原因使货物受损。</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7.</w:t>
      </w:r>
      <w:r>
        <w:rPr>
          <w:rFonts w:ascii="Times New Roman" w:eastAsia="楷体_GB2312" w:hAnsi="Times New Roman" w:hint="eastAsia"/>
          <w:b/>
          <w:sz w:val="32"/>
          <w:szCs w:val="32"/>
        </w:rPr>
        <w:t>运输</w:t>
      </w:r>
    </w:p>
    <w:p w:rsidR="00FA6079" w:rsidRDefault="00FA6079" w:rsidP="00FA6079">
      <w:pPr>
        <w:tabs>
          <w:tab w:val="left" w:pos="1080"/>
        </w:tabs>
        <w:spacing w:line="360" w:lineRule="auto"/>
        <w:rPr>
          <w:rFonts w:ascii="Times New Roman" w:eastAsia="仿宋_GB2312" w:hAnsi="Times New Roman"/>
          <w:sz w:val="32"/>
          <w:szCs w:val="32"/>
        </w:rPr>
      </w:pPr>
      <w:r>
        <w:rPr>
          <w:rFonts w:ascii="Times New Roman" w:eastAsia="仿宋_GB2312" w:hAnsi="Times New Roman"/>
          <w:sz w:val="32"/>
          <w:szCs w:val="32"/>
        </w:rPr>
        <w:t xml:space="preserve">    </w:t>
      </w:r>
      <w:r>
        <w:rPr>
          <w:rFonts w:ascii="Times New Roman" w:eastAsia="仿宋_GB2312" w:hAnsi="Times New Roman" w:hint="eastAsia"/>
          <w:sz w:val="32"/>
          <w:szCs w:val="32"/>
        </w:rPr>
        <w:t>乙方应自担风险和费用，通过乙方认为在当时情况下最合适的运输方式，将所有货物运至现场。乙方应保证甲方免受由于运输货物至现场而造成的路面、桥梁或其它交通设施损害而引起的索赔。</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8.</w:t>
      </w:r>
      <w:r>
        <w:rPr>
          <w:rFonts w:ascii="Times New Roman" w:eastAsia="楷体_GB2312" w:hAnsi="Times New Roman" w:hint="eastAsia"/>
          <w:b/>
          <w:sz w:val="32"/>
          <w:szCs w:val="32"/>
        </w:rPr>
        <w:t>竣工期保证</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8.1</w:t>
      </w:r>
      <w:r>
        <w:rPr>
          <w:rFonts w:ascii="Times New Roman" w:eastAsia="仿宋_GB2312" w:hAnsi="Times New Roman" w:hint="eastAsia"/>
          <w:sz w:val="32"/>
          <w:szCs w:val="32"/>
        </w:rPr>
        <w:t>竣工时间</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乙方须遵从甲方有关部门竣工时间及程序的要求，以使本项目设备安装调试工程能在预定的完工日之前完成。若本项目设备供应及安装是分阶段完成的，竣工时间亦须在甲</w:t>
      </w:r>
      <w:r>
        <w:rPr>
          <w:rFonts w:ascii="Times New Roman" w:eastAsia="仿宋_GB2312" w:hAnsi="Times New Roman" w:hint="eastAsia"/>
          <w:sz w:val="32"/>
          <w:szCs w:val="32"/>
        </w:rPr>
        <w:lastRenderedPageBreak/>
        <w:t>方规定的时间分阶段配合。甲方有权对本合同应执行的工作发出缓期执行的指示，并不承担</w:t>
      </w:r>
      <w:proofErr w:type="gramStart"/>
      <w:r>
        <w:rPr>
          <w:rFonts w:ascii="Times New Roman" w:eastAsia="仿宋_GB2312" w:hAnsi="Times New Roman" w:hint="eastAsia"/>
          <w:sz w:val="32"/>
          <w:szCs w:val="32"/>
        </w:rPr>
        <w:t>凡因此等</w:t>
      </w:r>
      <w:proofErr w:type="gramEnd"/>
      <w:r>
        <w:rPr>
          <w:rFonts w:ascii="Times New Roman" w:eastAsia="仿宋_GB2312" w:hAnsi="Times New Roman" w:hint="eastAsia"/>
          <w:sz w:val="32"/>
          <w:szCs w:val="32"/>
        </w:rPr>
        <w:t>原因而造成诸如供货不连续等可能引起乙方一切有关索赔的责任。</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乙方在签订本合同后，须按甲方规定的竣工时间竣工。在项目进行中，乙方应主动与甲方联系确定进场安排，在收到甲方发出的进场通知后</w:t>
      </w:r>
      <w:r>
        <w:rPr>
          <w:rFonts w:ascii="Times New Roman" w:eastAsia="仿宋_GB2312" w:hAnsi="Times New Roman"/>
          <w:sz w:val="32"/>
          <w:szCs w:val="32"/>
        </w:rPr>
        <w:t>7</w:t>
      </w:r>
      <w:r>
        <w:rPr>
          <w:rFonts w:ascii="Times New Roman" w:eastAsia="仿宋_GB2312" w:hAnsi="Times New Roman" w:hint="eastAsia"/>
          <w:sz w:val="32"/>
          <w:szCs w:val="32"/>
        </w:rPr>
        <w:t>天内进场进行安装工作。</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若乙方在订货所需的细节（包括设计、时间、数量等）未了解清楚前自行预先订货，则任何损失由乙方负责。</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货物在竣工验收合格前，由乙方自行承担保管事宜，并承担相关的一切费用。</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8.2</w:t>
      </w:r>
      <w:r>
        <w:rPr>
          <w:rFonts w:ascii="Times New Roman" w:eastAsia="仿宋_GB2312" w:hAnsi="Times New Roman" w:hint="eastAsia"/>
          <w:sz w:val="32"/>
          <w:szCs w:val="32"/>
        </w:rPr>
        <w:t>竣工延误的赔偿</w:t>
      </w:r>
    </w:p>
    <w:p w:rsidR="00FA6079" w:rsidRDefault="00FA6079" w:rsidP="00FA6079">
      <w:pPr>
        <w:tabs>
          <w:tab w:val="left" w:pos="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除发生合同规定的不可抗力情况外，如果乙方因其自身原因未能按其提供的货物供应计划表规定的时间按期竣工，在乙方同意承担甲方因货物延期损失的一切税费的条件下，甲方可同意有限延长竣工期。因货物延期损失的一切税费，甲方有权从应付的合同款项中扣除。</w:t>
      </w:r>
    </w:p>
    <w:p w:rsidR="00FA6079" w:rsidRDefault="00FA6079" w:rsidP="00FA6079">
      <w:pPr>
        <w:tabs>
          <w:tab w:val="left" w:pos="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乙方延误竣工或提供服务的，乙方应承担违约金，违约金按每周违约合同费用的百分之一（</w:t>
      </w:r>
      <w:r>
        <w:rPr>
          <w:rFonts w:ascii="Times New Roman" w:eastAsia="仿宋_GB2312" w:hAnsi="Times New Roman"/>
          <w:sz w:val="32"/>
          <w:szCs w:val="32"/>
        </w:rPr>
        <w:t>1%</w:t>
      </w:r>
      <w:r>
        <w:rPr>
          <w:rFonts w:ascii="Times New Roman" w:eastAsia="仿宋_GB2312" w:hAnsi="Times New Roman" w:hint="eastAsia"/>
          <w:sz w:val="32"/>
          <w:szCs w:val="32"/>
        </w:rPr>
        <w:t>）计收，直至竣工或提供服务为止。但误期违约费的最高限额不超过合同金额的</w:t>
      </w:r>
      <w:r>
        <w:rPr>
          <w:rFonts w:ascii="Times New Roman" w:eastAsia="仿宋_GB2312" w:hAnsi="Times New Roman"/>
          <w:sz w:val="32"/>
          <w:szCs w:val="32"/>
        </w:rPr>
        <w:t>5%</w:t>
      </w:r>
      <w:r>
        <w:rPr>
          <w:rFonts w:ascii="Times New Roman" w:eastAsia="仿宋_GB2312" w:hAnsi="Times New Roman" w:hint="eastAsia"/>
          <w:sz w:val="32"/>
          <w:szCs w:val="32"/>
        </w:rPr>
        <w:t>。一周按七天计算，不足七天按一周计算。一旦达到误期违约的最高限额，采购人有权终止合同。乙方按上述比例承担违约金后，</w:t>
      </w:r>
      <w:proofErr w:type="gramStart"/>
      <w:r>
        <w:rPr>
          <w:rFonts w:ascii="Times New Roman" w:eastAsia="仿宋_GB2312" w:hAnsi="Times New Roman" w:hint="eastAsia"/>
          <w:sz w:val="32"/>
          <w:szCs w:val="32"/>
        </w:rPr>
        <w:t>不</w:t>
      </w:r>
      <w:proofErr w:type="gramEnd"/>
      <w:r>
        <w:rPr>
          <w:rFonts w:ascii="Times New Roman" w:eastAsia="仿宋_GB2312" w:hAnsi="Times New Roman" w:hint="eastAsia"/>
          <w:sz w:val="32"/>
          <w:szCs w:val="32"/>
        </w:rPr>
        <w:t>免除其延误对甲方造成损失的赔偿责任。</w:t>
      </w:r>
      <w:r>
        <w:rPr>
          <w:rFonts w:ascii="Times New Roman" w:eastAsia="仿宋_GB2312" w:hAnsi="Times New Roman" w:hint="eastAsia"/>
          <w:sz w:val="32"/>
          <w:szCs w:val="32"/>
        </w:rPr>
        <w:lastRenderedPageBreak/>
        <w:t>乙方仍需承担甲方就此损失的一切税费。</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8.3</w:t>
      </w:r>
      <w:r>
        <w:rPr>
          <w:rFonts w:ascii="Times New Roman" w:eastAsia="仿宋_GB2312" w:hAnsi="Times New Roman" w:hint="eastAsia"/>
          <w:sz w:val="32"/>
          <w:szCs w:val="32"/>
        </w:rPr>
        <w:t>竣工期延长</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8.3.1</w:t>
      </w:r>
      <w:r>
        <w:rPr>
          <w:rFonts w:ascii="Times New Roman" w:eastAsia="仿宋_GB2312" w:hAnsi="Times New Roman" w:hint="eastAsia"/>
          <w:sz w:val="32"/>
          <w:szCs w:val="32"/>
        </w:rPr>
        <w:t>若竣工期或提交技术资料的时间明显地延迟了，乙方须立刻以书面通知甲方延迟的原因，若甲方认为延迟乃由于下列原因所造成：</w:t>
      </w:r>
    </w:p>
    <w:p w:rsidR="00FA6079" w:rsidRDefault="00FA6079" w:rsidP="00FA6079">
      <w:pPr>
        <w:tabs>
          <w:tab w:val="left" w:pos="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一般公认的人力不可抗拒原因，而乙方在事故发生时立即电告甲方，并在事故发生后</w:t>
      </w:r>
      <w:r>
        <w:rPr>
          <w:rFonts w:ascii="Times New Roman" w:eastAsia="仿宋_GB2312" w:hAnsi="Times New Roman"/>
          <w:sz w:val="32"/>
          <w:szCs w:val="32"/>
        </w:rPr>
        <w:t>7</w:t>
      </w:r>
      <w:r>
        <w:rPr>
          <w:rFonts w:ascii="Times New Roman" w:eastAsia="仿宋_GB2312" w:hAnsi="Times New Roman" w:hint="eastAsia"/>
          <w:sz w:val="32"/>
          <w:szCs w:val="32"/>
        </w:rPr>
        <w:t>天内给甲方可信证件证实灾害存在。</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甲方提供的订货资料有矛盾或甲方的设计变更。</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甲方未能在适当的时间向乙方提供订货所需的必须的指示、图纸或规范而</w:t>
      </w:r>
      <w:proofErr w:type="gramStart"/>
      <w:r>
        <w:rPr>
          <w:rFonts w:ascii="Times New Roman" w:eastAsia="仿宋_GB2312" w:hAnsi="Times New Roman" w:hint="eastAsia"/>
          <w:sz w:val="32"/>
          <w:szCs w:val="32"/>
        </w:rPr>
        <w:t>乙方曾</w:t>
      </w:r>
      <w:proofErr w:type="gramEnd"/>
      <w:r>
        <w:rPr>
          <w:rFonts w:ascii="Times New Roman" w:eastAsia="仿宋_GB2312" w:hAnsi="Times New Roman" w:hint="eastAsia"/>
          <w:sz w:val="32"/>
          <w:szCs w:val="32"/>
        </w:rPr>
        <w:t>在不影响工期的适当的日期前书面向甲方要求该等资料。</w:t>
      </w:r>
    </w:p>
    <w:p w:rsidR="00FA6079" w:rsidRDefault="00FA6079" w:rsidP="00FA6079">
      <w:pPr>
        <w:tabs>
          <w:tab w:val="left" w:pos="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按条款对任何物料执行附加检查或试验，除非该等查验显示有关工作或物料不符合本合同要求。</w:t>
      </w:r>
    </w:p>
    <w:p w:rsidR="00FA6079" w:rsidRDefault="00FA6079" w:rsidP="00FA6079">
      <w:pPr>
        <w:tabs>
          <w:tab w:val="left" w:pos="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由于甲方其他方面原因；</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则甲方须尽快以书面对竣工期给予公平和合理的延长。</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8.3.2</w:t>
      </w:r>
      <w:r>
        <w:rPr>
          <w:rFonts w:ascii="Times New Roman" w:eastAsia="仿宋_GB2312" w:hAnsi="Times New Roman" w:hint="eastAsia"/>
          <w:sz w:val="32"/>
          <w:szCs w:val="32"/>
        </w:rPr>
        <w:t>若甲方认为</w:t>
      </w:r>
      <w:proofErr w:type="gramStart"/>
      <w:r>
        <w:rPr>
          <w:rFonts w:ascii="Times New Roman" w:eastAsia="仿宋_GB2312" w:hAnsi="Times New Roman" w:hint="eastAsia"/>
          <w:sz w:val="32"/>
          <w:szCs w:val="32"/>
        </w:rPr>
        <w:t>乙方很</w:t>
      </w:r>
      <w:proofErr w:type="gramEnd"/>
      <w:r>
        <w:rPr>
          <w:rFonts w:ascii="Times New Roman" w:eastAsia="仿宋_GB2312" w:hAnsi="Times New Roman" w:hint="eastAsia"/>
          <w:sz w:val="32"/>
          <w:szCs w:val="32"/>
        </w:rPr>
        <w:t>可能或已经因条款所述的其它理由，未能在协定的时间或按条款已延长了的时间之内履行合同。甲方可以指示乙方对货物的其中任何部分优先供应。乙方须</w:t>
      </w:r>
      <w:proofErr w:type="gramStart"/>
      <w:r>
        <w:rPr>
          <w:rFonts w:ascii="Times New Roman" w:eastAsia="仿宋_GB2312" w:hAnsi="Times New Roman" w:hint="eastAsia"/>
          <w:sz w:val="32"/>
          <w:szCs w:val="32"/>
        </w:rPr>
        <w:t>无偿对</w:t>
      </w:r>
      <w:proofErr w:type="gramEnd"/>
      <w:r>
        <w:rPr>
          <w:rFonts w:ascii="Times New Roman" w:eastAsia="仿宋_GB2312" w:hAnsi="Times New Roman" w:hint="eastAsia"/>
          <w:sz w:val="32"/>
          <w:szCs w:val="32"/>
        </w:rPr>
        <w:t>剩余工作无延误地遵从指示。</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9.</w:t>
      </w:r>
      <w:r>
        <w:rPr>
          <w:rFonts w:ascii="Times New Roman" w:eastAsia="楷体_GB2312" w:hAnsi="Times New Roman" w:hint="eastAsia"/>
          <w:b/>
          <w:sz w:val="32"/>
          <w:szCs w:val="32"/>
        </w:rPr>
        <w:t>开箱和验货</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9.1</w:t>
      </w:r>
      <w:r>
        <w:rPr>
          <w:rFonts w:ascii="Times New Roman" w:eastAsia="仿宋_GB2312" w:hAnsi="Times New Roman" w:hint="eastAsia"/>
          <w:sz w:val="32"/>
          <w:szCs w:val="32"/>
        </w:rPr>
        <w:t>乙方应在发货之前对货物有关质量、规格、性能、</w:t>
      </w:r>
      <w:r>
        <w:rPr>
          <w:rFonts w:ascii="Times New Roman" w:eastAsia="仿宋_GB2312" w:hAnsi="Times New Roman" w:hint="eastAsia"/>
          <w:sz w:val="32"/>
          <w:szCs w:val="32"/>
        </w:rPr>
        <w:lastRenderedPageBreak/>
        <w:t>数量和重量进行准确的和全面的检验，并出具其货物符合合同规定的质量证书，该证书将作为提交给甲方付款单据的一部分。但不应视为是对质量、规格、性能、数量或重量的定论。质量证书应附有写明制造商检验的结果和细节的说明。</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9.2</w:t>
      </w:r>
      <w:r>
        <w:rPr>
          <w:rFonts w:ascii="Times New Roman" w:eastAsia="仿宋_GB2312" w:hAnsi="Times New Roman" w:hint="eastAsia"/>
          <w:sz w:val="32"/>
          <w:szCs w:val="32"/>
        </w:rPr>
        <w:t>甲方保留在乙方设备交货之前派代表至乙方提供货物的所在地参加检验的权利。甲方所具有的货物到达甲方工地现场后的检验、测试和拒绝货物的权利将不因甲方或其代表在货物离开原产地前参加了检验合格而受限制或放弃。</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9.3</w:t>
      </w:r>
      <w:r>
        <w:rPr>
          <w:rFonts w:ascii="Times New Roman" w:eastAsia="仿宋_GB2312" w:hAnsi="Times New Roman" w:hint="eastAsia"/>
          <w:sz w:val="32"/>
          <w:szCs w:val="32"/>
        </w:rPr>
        <w:t>如果在规定的保修期内，经过有关部门检验，发现货物的质量或规格与合同规定不符，或证明货物有缺陷，包括潜在缺陷或使用了不合适的货物，甲方应根据质量保证条款立即向乙方提出索赔。</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9.4</w:t>
      </w:r>
      <w:r>
        <w:rPr>
          <w:rFonts w:ascii="Times New Roman" w:eastAsia="仿宋_GB2312" w:hAnsi="Times New Roman" w:hint="eastAsia"/>
          <w:sz w:val="32"/>
          <w:szCs w:val="32"/>
        </w:rPr>
        <w:t>乙方任何在运送过程中受损坏的货物或工程，甲方均将予以拒收并要求乙方更换，额外费用及损失由乙方自行承担。</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9.5</w:t>
      </w:r>
      <w:r>
        <w:rPr>
          <w:rFonts w:ascii="Times New Roman" w:eastAsia="仿宋_GB2312" w:hAnsi="Times New Roman" w:hint="eastAsia"/>
          <w:sz w:val="32"/>
          <w:szCs w:val="32"/>
        </w:rPr>
        <w:t>除合同文件所附规范内已有的试验外，甲方可发出指示，要求乙方对任何货物（不论安装与否）进行附加试验，而有关费用（包括事后修补费用）由乙方承担。</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10.</w:t>
      </w:r>
      <w:r>
        <w:rPr>
          <w:rFonts w:ascii="Times New Roman" w:eastAsia="楷体_GB2312" w:hAnsi="Times New Roman" w:hint="eastAsia"/>
          <w:b/>
          <w:sz w:val="32"/>
          <w:szCs w:val="32"/>
        </w:rPr>
        <w:t>安装调试与安全文明施工</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10.1</w:t>
      </w:r>
      <w:r>
        <w:rPr>
          <w:rFonts w:ascii="Times New Roman" w:eastAsia="仿宋_GB2312" w:hAnsi="Times New Roman" w:hint="eastAsia"/>
          <w:sz w:val="32"/>
          <w:szCs w:val="32"/>
        </w:rPr>
        <w:t>乙方应负责设备在工地现场就位安装和调试、操作培训和指导等的全部工作。配合、服从甲方对工程进度的安排、现场的安全文明施工统一管理和协调，否则将按照本合</w:t>
      </w:r>
      <w:r>
        <w:rPr>
          <w:rFonts w:ascii="Times New Roman" w:eastAsia="仿宋_GB2312" w:hAnsi="Times New Roman" w:hint="eastAsia"/>
          <w:sz w:val="32"/>
          <w:szCs w:val="32"/>
        </w:rPr>
        <w:lastRenderedPageBreak/>
        <w:t>同条款中违约处理。</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10.2</w:t>
      </w:r>
      <w:r>
        <w:rPr>
          <w:rFonts w:ascii="Times New Roman" w:eastAsia="仿宋_GB2312" w:hAnsi="Times New Roman" w:hint="eastAsia"/>
          <w:sz w:val="32"/>
          <w:szCs w:val="32"/>
        </w:rPr>
        <w:t>乙方应遵守工程建设安全生产有关管理规定，严格按安全标准组织施工，并随时接受行业安全检查人员依法实施的监督检查，采取必要的安全防护措施，消除事故隐患。由于乙方安全措施不力造成事故的责任和因此发生的费用，由乙方承担。</w:t>
      </w:r>
    </w:p>
    <w:p w:rsidR="00FA6079" w:rsidRDefault="00FA6079" w:rsidP="00FA6079">
      <w:pPr>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10.3</w:t>
      </w:r>
      <w:r>
        <w:rPr>
          <w:rFonts w:ascii="Times New Roman" w:eastAsia="仿宋_GB2312" w:hAnsi="Times New Roman" w:hint="eastAsia"/>
          <w:sz w:val="32"/>
          <w:szCs w:val="32"/>
        </w:rPr>
        <w:t>在施工场地内，乙方办理施工场地内自己人员生命财产和机械设备的保险，并支付一切费用。</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11.</w:t>
      </w:r>
      <w:r>
        <w:rPr>
          <w:rFonts w:ascii="Times New Roman" w:eastAsia="楷体_GB2312" w:hAnsi="Times New Roman" w:hint="eastAsia"/>
          <w:b/>
          <w:sz w:val="32"/>
          <w:szCs w:val="32"/>
        </w:rPr>
        <w:t>验收和维修保养</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11.1</w:t>
      </w:r>
      <w:r>
        <w:rPr>
          <w:rFonts w:ascii="Times New Roman" w:eastAsia="仿宋_GB2312" w:hAnsi="Times New Roman" w:hint="eastAsia"/>
          <w:sz w:val="32"/>
          <w:szCs w:val="32"/>
        </w:rPr>
        <w:t>设备试运行和项目验收。</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设备试运行之前，乙方应提供培训课程，确保甲方的工作人员掌握设备每天运行的操作和监察，故障的排除，及设备的维修和例行维护保养等。</w:t>
      </w:r>
    </w:p>
    <w:p w:rsidR="00FA6079" w:rsidRDefault="00FA6079" w:rsidP="00FA6079">
      <w:pPr>
        <w:tabs>
          <w:tab w:val="left" w:pos="420"/>
        </w:tabs>
        <w:adjustRightInd w:val="0"/>
        <w:spacing w:line="360" w:lineRule="auto"/>
        <w:ind w:firstLineChars="177" w:firstLine="566"/>
        <w:rPr>
          <w:rFonts w:ascii="Times New Roman" w:eastAsia="仿宋_GB2312" w:hAnsi="Times New Roman"/>
          <w:sz w:val="32"/>
          <w:szCs w:val="32"/>
        </w:rPr>
      </w:pPr>
      <w:r>
        <w:rPr>
          <w:rFonts w:ascii="Times New Roman" w:eastAsia="仿宋_GB2312" w:hAnsi="Times New Roman"/>
          <w:sz w:val="32"/>
          <w:szCs w:val="32"/>
        </w:rPr>
        <w:t xml:space="preserve"> (2)</w:t>
      </w:r>
      <w:r>
        <w:rPr>
          <w:rFonts w:ascii="Times New Roman" w:eastAsia="仿宋_GB2312" w:hAnsi="Times New Roman" w:hint="eastAsia"/>
          <w:sz w:val="32"/>
          <w:szCs w:val="32"/>
        </w:rPr>
        <w:t>工程具备系统试运行条件后，乙方组织试运行，并应当在试运行前</w:t>
      </w:r>
      <w:r>
        <w:rPr>
          <w:rFonts w:ascii="Times New Roman" w:eastAsia="仿宋_GB2312" w:hAnsi="Times New Roman"/>
          <w:sz w:val="32"/>
          <w:szCs w:val="32"/>
        </w:rPr>
        <w:t>24</w:t>
      </w:r>
      <w:r>
        <w:rPr>
          <w:rFonts w:ascii="Times New Roman" w:eastAsia="仿宋_GB2312" w:hAnsi="Times New Roman" w:hint="eastAsia"/>
          <w:sz w:val="32"/>
          <w:szCs w:val="32"/>
        </w:rPr>
        <w:t>小时以书面形式通知甲方。通知包括试运行内容、时间、地点。乙方准备试运行记录，甲方根据乙方要求为试运行提供必要条件。试运行合格，甲方在试运行记录上签字。</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由于设计和设备制造原因或乙方施工原因试运行达不到验收要求，乙方承担修理或重新购置、拆除及重新安装的费用，工期不予顺延。</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工程具备竣工验收条件，乙方按国家工程竣工验收有</w:t>
      </w:r>
      <w:r>
        <w:rPr>
          <w:rFonts w:ascii="Times New Roman" w:eastAsia="仿宋_GB2312" w:hAnsi="Times New Roman" w:hint="eastAsia"/>
          <w:sz w:val="32"/>
          <w:szCs w:val="32"/>
        </w:rPr>
        <w:lastRenderedPageBreak/>
        <w:t>关规定，向甲方提供完整的竣工资料、竣工验收报告及竣工图三套。甲方收到竣工验收报告后</w:t>
      </w:r>
      <w:r>
        <w:rPr>
          <w:rFonts w:ascii="Times New Roman" w:eastAsia="仿宋_GB2312" w:hAnsi="Times New Roman"/>
          <w:sz w:val="32"/>
          <w:szCs w:val="32"/>
        </w:rPr>
        <w:t>14</w:t>
      </w:r>
      <w:r>
        <w:rPr>
          <w:rFonts w:ascii="Times New Roman" w:eastAsia="仿宋_GB2312" w:hAnsi="Times New Roman" w:hint="eastAsia"/>
          <w:sz w:val="32"/>
          <w:szCs w:val="32"/>
        </w:rPr>
        <w:t>天内组织验收，并在验收后</w:t>
      </w:r>
      <w:r>
        <w:rPr>
          <w:rFonts w:ascii="Times New Roman" w:eastAsia="仿宋_GB2312" w:hAnsi="Times New Roman"/>
          <w:sz w:val="32"/>
          <w:szCs w:val="32"/>
        </w:rPr>
        <w:t>7</w:t>
      </w:r>
      <w:r>
        <w:rPr>
          <w:rFonts w:ascii="Times New Roman" w:eastAsia="仿宋_GB2312" w:hAnsi="Times New Roman" w:hint="eastAsia"/>
          <w:sz w:val="32"/>
          <w:szCs w:val="32"/>
        </w:rPr>
        <w:t>天内给予认可或提出修改意见。乙方按要求修改，并承担由自身原因造成修改的费用。工程竣工验收通过，乙方送交竣工验收报告的日期为实际竣工日期。</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11.2</w:t>
      </w:r>
      <w:r>
        <w:rPr>
          <w:rFonts w:ascii="Times New Roman" w:eastAsia="仿宋_GB2312" w:hAnsi="Times New Roman" w:hint="eastAsia"/>
          <w:sz w:val="32"/>
          <w:szCs w:val="32"/>
        </w:rPr>
        <w:t>维修保养。</w:t>
      </w:r>
    </w:p>
    <w:p w:rsidR="00FA6079" w:rsidRDefault="00FA6079" w:rsidP="00FA6079">
      <w:pPr>
        <w:tabs>
          <w:tab w:val="left" w:pos="-12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设备正式移交甲方后，乙方应提供合同规定的免费维修保养，在此期间，乙方应提供设备、材料及维修人员工具等，应对所有设备予以定期试验和检查，并对设备和装置进行必要的运行维护，更换不合格的设备和材料。</w:t>
      </w:r>
    </w:p>
    <w:p w:rsidR="00FA6079" w:rsidRDefault="00FA6079" w:rsidP="00FA6079">
      <w:pPr>
        <w:tabs>
          <w:tab w:val="left" w:pos="-12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如乙方认为设备材料是属人为损坏，不在保养范围内，应于开始维修前提供书面证明，并列明所需费用交付甲方确认，在免费维修保养期内，乙方应继续对甲方的工作人员提供维修指导。</w:t>
      </w:r>
    </w:p>
    <w:p w:rsidR="00FA6079" w:rsidRDefault="00FA6079" w:rsidP="00FA6079">
      <w:pPr>
        <w:tabs>
          <w:tab w:val="left" w:pos="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需进行重大维修或修理工作而需要的任何装置部分的隔离或服务停顿应预先通知甲方。</w:t>
      </w:r>
    </w:p>
    <w:p w:rsidR="00FA6079" w:rsidRDefault="00FA6079" w:rsidP="00FA6079">
      <w:pPr>
        <w:tabs>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保养维修期内所需更换的零配件由乙方免费供应，并只能采用原装零配件，除一般磨损外，因其他非乙方原因的疏忽或误用或因乙方不能控制的原因导致的更换费用，乙方不必负责。</w:t>
      </w:r>
    </w:p>
    <w:p w:rsidR="00FA6079" w:rsidRDefault="00FA6079" w:rsidP="00FA6079">
      <w:pPr>
        <w:tabs>
          <w:tab w:val="left" w:pos="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如有必要，乙方须向甲方提供由于甲方或甲方须负责的任何单位或人员的行为或疏忽而造成的损坏、损失、损毁</w:t>
      </w:r>
      <w:r>
        <w:rPr>
          <w:rFonts w:ascii="Times New Roman" w:eastAsia="仿宋_GB2312" w:hAnsi="Times New Roman" w:hint="eastAsia"/>
          <w:sz w:val="32"/>
          <w:szCs w:val="32"/>
        </w:rPr>
        <w:lastRenderedPageBreak/>
        <w:t>的零件清单。乙方对这些零件的维修及替换而引起的额外费用，由乙方垫付并负责向责任单位进行索赔。</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12.</w:t>
      </w:r>
      <w:r>
        <w:rPr>
          <w:rFonts w:ascii="Times New Roman" w:eastAsia="楷体_GB2312" w:hAnsi="Times New Roman" w:hint="eastAsia"/>
          <w:b/>
          <w:sz w:val="32"/>
          <w:szCs w:val="32"/>
        </w:rPr>
        <w:t>货物的安全保管</w:t>
      </w:r>
    </w:p>
    <w:p w:rsidR="00FA6079" w:rsidRDefault="00FA6079" w:rsidP="00FA6079">
      <w:pPr>
        <w:spacing w:line="360" w:lineRule="auto"/>
        <w:rPr>
          <w:rFonts w:ascii="Times New Roman" w:eastAsia="仿宋_GB2312" w:hAnsi="Times New Roman"/>
          <w:sz w:val="32"/>
          <w:szCs w:val="32"/>
        </w:rPr>
      </w:pPr>
      <w:r>
        <w:rPr>
          <w:rFonts w:ascii="Times New Roman" w:eastAsia="仿宋_GB2312" w:hAnsi="Times New Roman"/>
          <w:sz w:val="32"/>
          <w:szCs w:val="32"/>
        </w:rPr>
        <w:t xml:space="preserve">    </w:t>
      </w:r>
      <w:r>
        <w:rPr>
          <w:rFonts w:ascii="Times New Roman" w:eastAsia="仿宋_GB2312" w:hAnsi="Times New Roman" w:hint="eastAsia"/>
          <w:sz w:val="32"/>
          <w:szCs w:val="32"/>
        </w:rPr>
        <w:t>乙方应负责保管运至现场的任何货物直至甲方验收认可后，并自费补充可能丢失的或被盗的该等货物。</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13.</w:t>
      </w:r>
      <w:r>
        <w:rPr>
          <w:rFonts w:ascii="Times New Roman" w:eastAsia="楷体_GB2312" w:hAnsi="Times New Roman" w:hint="eastAsia"/>
          <w:b/>
          <w:sz w:val="32"/>
          <w:szCs w:val="32"/>
        </w:rPr>
        <w:t>质量保证</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13.1</w:t>
      </w:r>
      <w:r>
        <w:rPr>
          <w:rFonts w:ascii="Times New Roman" w:eastAsia="仿宋_GB2312" w:hAnsi="Times New Roman" w:hint="eastAsia"/>
          <w:sz w:val="32"/>
          <w:szCs w:val="32"/>
        </w:rPr>
        <w:t>乙方所出售货物的质量标准按照国家标准、行业标准或制造厂家企业标准确定，上述标准不一致的，以严格的标准为准。没有国家标准、行业标准和企业标准的，按照通常标准或者符合合同目的的特定标准确定。</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13.2 </w:t>
      </w:r>
      <w:r>
        <w:rPr>
          <w:rFonts w:ascii="Times New Roman" w:eastAsia="仿宋_GB2312" w:hAnsi="Times New Roman" w:hint="eastAsia"/>
          <w:sz w:val="32"/>
          <w:szCs w:val="32"/>
        </w:rPr>
        <w:t>乙方所出售的货物还应符合国家有关安全、环保、卫生之规定。</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13.3</w:t>
      </w:r>
      <w:r>
        <w:rPr>
          <w:rFonts w:ascii="Times New Roman" w:eastAsia="仿宋_GB2312" w:hAnsi="Times New Roman" w:hint="eastAsia"/>
          <w:sz w:val="32"/>
          <w:szCs w:val="32"/>
        </w:rPr>
        <w:t>本合同货物应为通用产品。</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13.4</w:t>
      </w:r>
      <w:r>
        <w:rPr>
          <w:rFonts w:ascii="Times New Roman" w:eastAsia="仿宋_GB2312" w:hAnsi="Times New Roman" w:hint="eastAsia"/>
          <w:sz w:val="32"/>
          <w:szCs w:val="32"/>
        </w:rPr>
        <w:t>乙方应保证其提供的货物是全新的，未使用过的，采用的是最佳货物和第一流的工艺，并在各个方面符合本合同规定的质量、规格和性能。乙方应保证其货物经过正确加工、安装、正常操作和保养在货物寿命期内运转良好，</w:t>
      </w:r>
      <w:proofErr w:type="gramStart"/>
      <w:r>
        <w:rPr>
          <w:rFonts w:ascii="Times New Roman" w:eastAsia="仿宋_GB2312" w:hAnsi="Times New Roman" w:hint="eastAsia"/>
          <w:sz w:val="32"/>
          <w:szCs w:val="32"/>
        </w:rPr>
        <w:t>在未需使用</w:t>
      </w:r>
      <w:proofErr w:type="gramEnd"/>
      <w:r>
        <w:rPr>
          <w:rFonts w:ascii="Times New Roman" w:eastAsia="仿宋_GB2312" w:hAnsi="Times New Roman" w:hint="eastAsia"/>
          <w:sz w:val="32"/>
          <w:szCs w:val="32"/>
        </w:rPr>
        <w:t>之前，乙方须将该等设备、仪器、货物及零件保存在包装内或保护性地置于覆盖之下。在合同书规定的保修期内，乙方应对由于设计、工艺或货物的缺陷而发生的任何缺陷而负责。出现上述情况，除技术规格中另有规定外，乙方应在</w:t>
      </w:r>
      <w:r>
        <w:rPr>
          <w:rFonts w:ascii="Times New Roman" w:eastAsia="仿宋_GB2312" w:hAnsi="Times New Roman"/>
          <w:sz w:val="32"/>
          <w:szCs w:val="32"/>
        </w:rPr>
        <w:t>10</w:t>
      </w:r>
      <w:r>
        <w:rPr>
          <w:rFonts w:ascii="Times New Roman" w:eastAsia="仿宋_GB2312" w:hAnsi="Times New Roman" w:hint="eastAsia"/>
          <w:sz w:val="32"/>
          <w:szCs w:val="32"/>
        </w:rPr>
        <w:t>天之内，免费负责更换。在保修期内如因乙方质量原因，</w:t>
      </w:r>
      <w:r>
        <w:rPr>
          <w:rFonts w:ascii="Times New Roman" w:eastAsia="仿宋_GB2312" w:hAnsi="Times New Roman" w:hint="eastAsia"/>
          <w:sz w:val="32"/>
          <w:szCs w:val="32"/>
        </w:rPr>
        <w:lastRenderedPageBreak/>
        <w:t>货物主要部件发生损坏更换，则更换部分的保修期自更换之日重新计算。</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13.5 </w:t>
      </w:r>
      <w:r>
        <w:rPr>
          <w:rFonts w:ascii="Times New Roman" w:eastAsia="仿宋_GB2312" w:hAnsi="Times New Roman" w:hint="eastAsia"/>
          <w:sz w:val="32"/>
          <w:szCs w:val="32"/>
        </w:rPr>
        <w:t>若上述的缺陷，是由于货物的材料或技术不符合本合同的规定或是由于乙方的责任而造成的，货物本身的拆除及更换的费用及由此而引起的其它</w:t>
      </w:r>
      <w:proofErr w:type="gramStart"/>
      <w:r>
        <w:rPr>
          <w:rFonts w:ascii="Times New Roman" w:eastAsia="仿宋_GB2312" w:hAnsi="Times New Roman" w:hint="eastAsia"/>
          <w:sz w:val="32"/>
          <w:szCs w:val="32"/>
        </w:rPr>
        <w:t>拆除搬位及</w:t>
      </w:r>
      <w:proofErr w:type="gramEnd"/>
      <w:r>
        <w:rPr>
          <w:rFonts w:ascii="Times New Roman" w:eastAsia="仿宋_GB2312" w:hAnsi="Times New Roman" w:hint="eastAsia"/>
          <w:sz w:val="32"/>
          <w:szCs w:val="32"/>
        </w:rPr>
        <w:t>修复的费用均由乙方负责。</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13.6</w:t>
      </w:r>
      <w:r>
        <w:rPr>
          <w:rFonts w:ascii="Times New Roman" w:eastAsia="仿宋_GB2312" w:hAnsi="Times New Roman" w:hint="eastAsia"/>
          <w:sz w:val="32"/>
          <w:szCs w:val="32"/>
        </w:rPr>
        <w:t>若保修期内，甲方没有指出有缺陷或修补完成，证书已经发出，则表明对乙方供应的货物是满意的，其品质保证责任已完成，但隐蔽性的、合理的检查和试验都不能发觉的缺陷则除外。</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13.7</w:t>
      </w:r>
      <w:r>
        <w:rPr>
          <w:rFonts w:ascii="Times New Roman" w:eastAsia="仿宋_GB2312" w:hAnsi="Times New Roman" w:hint="eastAsia"/>
          <w:sz w:val="32"/>
          <w:szCs w:val="32"/>
        </w:rPr>
        <w:t>如乙方未能按合同规定履行其质量保证责任和义务，甲方有权委托其他单位来实施，费用将从质量保证金中扣除，质量保证金不足以扣付的，甲方有权向乙方进行追讨。</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14.</w:t>
      </w:r>
      <w:r>
        <w:rPr>
          <w:rFonts w:ascii="Times New Roman" w:eastAsia="楷体_GB2312" w:hAnsi="Times New Roman" w:hint="eastAsia"/>
          <w:b/>
          <w:sz w:val="32"/>
          <w:szCs w:val="32"/>
        </w:rPr>
        <w:t>指示与变更</w:t>
      </w:r>
    </w:p>
    <w:p w:rsidR="00FA6079" w:rsidRDefault="00FA6079" w:rsidP="00FA6079">
      <w:pPr>
        <w:tabs>
          <w:tab w:val="left" w:pos="1080"/>
        </w:tabs>
        <w:spacing w:line="360" w:lineRule="auto"/>
        <w:ind w:leftChars="50" w:left="105" w:firstLineChars="150" w:firstLine="480"/>
        <w:rPr>
          <w:rFonts w:ascii="Times New Roman" w:eastAsia="仿宋_GB2312" w:hAnsi="Times New Roman"/>
          <w:sz w:val="32"/>
          <w:szCs w:val="32"/>
        </w:rPr>
      </w:pPr>
      <w:r>
        <w:rPr>
          <w:rFonts w:ascii="Times New Roman" w:eastAsia="仿宋_GB2312" w:hAnsi="Times New Roman"/>
          <w:sz w:val="32"/>
          <w:szCs w:val="32"/>
        </w:rPr>
        <w:t>14.1</w:t>
      </w:r>
      <w:r>
        <w:rPr>
          <w:rFonts w:ascii="Times New Roman" w:eastAsia="仿宋_GB2312" w:hAnsi="Times New Roman" w:hint="eastAsia"/>
          <w:sz w:val="32"/>
          <w:szCs w:val="32"/>
        </w:rPr>
        <w:t>指示及变更。</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甲方指示：甲方或获其授权的代表可就本合同的任何问题向乙方发出书面指示。乙方须立刻执行甲方发出的指示。若在收到甲方催促执行已发指示的书面通知后七天之内，乙方仍未执行，甲方可另聘他人执行该指示所要求的工作，并把所有有关的费用作为债务向乙方追讨，或从本合同应付或将付款项中扣除。</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甲方的所有指示须以书面发出，否则无效。</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(3)</w:t>
      </w:r>
      <w:r>
        <w:rPr>
          <w:rFonts w:ascii="Times New Roman" w:eastAsia="仿宋_GB2312" w:hAnsi="Times New Roman" w:hint="eastAsia"/>
          <w:sz w:val="32"/>
          <w:szCs w:val="32"/>
        </w:rPr>
        <w:t>乙方须确保甲方所发出的一切指示能即时传送到公司执行。乙方应只从甲方或获其书面授权的代表处接收指示。</w:t>
      </w:r>
    </w:p>
    <w:p w:rsidR="00FA6079" w:rsidRDefault="00FA6079" w:rsidP="00FA6079">
      <w:pPr>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14.2</w:t>
      </w:r>
      <w:r>
        <w:rPr>
          <w:rFonts w:ascii="Times New Roman" w:eastAsia="仿宋_GB2312" w:hAnsi="Times New Roman" w:hint="eastAsia"/>
          <w:sz w:val="32"/>
          <w:szCs w:val="32"/>
        </w:rPr>
        <w:t>合同文件规定需经甲方审批认可的事项，乙方皆应提交给甲方审核批准，并须在甲方审核批准后方可使用。甲方的任何批准、不批准或修改、建议皆不会减轻乙方按合同所承担的责任。批准应以书面形式发出，否则无效。</w:t>
      </w:r>
    </w:p>
    <w:p w:rsidR="00FA6079" w:rsidRDefault="00FA6079" w:rsidP="00FA6079">
      <w:pPr>
        <w:tabs>
          <w:tab w:val="left" w:pos="0"/>
        </w:tabs>
        <w:spacing w:line="360" w:lineRule="auto"/>
        <w:rPr>
          <w:rFonts w:ascii="Times New Roman" w:eastAsia="仿宋_GB2312" w:hAnsi="Times New Roman"/>
          <w:sz w:val="32"/>
          <w:szCs w:val="32"/>
        </w:rPr>
      </w:pPr>
      <w:r>
        <w:rPr>
          <w:rFonts w:ascii="Times New Roman" w:eastAsia="仿宋_GB2312" w:hAnsi="Times New Roman"/>
          <w:sz w:val="32"/>
          <w:szCs w:val="32"/>
        </w:rPr>
        <w:t xml:space="preserve">    14.3</w:t>
      </w:r>
      <w:r>
        <w:rPr>
          <w:rFonts w:ascii="Times New Roman" w:eastAsia="仿宋_GB2312" w:hAnsi="Times New Roman" w:hint="eastAsia"/>
          <w:sz w:val="32"/>
          <w:szCs w:val="32"/>
        </w:rPr>
        <w:t>甲方在任何时候可以向乙方发出书面指示，在合同总体范围内对如下一点或几点提出变更。</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合同项下需为甲方特殊制造的货物的图纸、设计或规格。</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装运方式和包装方式、交货地点。</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乙方须提供的服务。</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14.4 </w:t>
      </w:r>
      <w:r>
        <w:rPr>
          <w:rFonts w:ascii="Times New Roman" w:eastAsia="仿宋_GB2312" w:hAnsi="Times New Roman" w:hint="eastAsia"/>
          <w:sz w:val="32"/>
          <w:szCs w:val="32"/>
        </w:rPr>
        <w:t>若上述任何变更导致了乙方履行合同项下任何部分义务的费用或所需时间的增减，应对合同价格和交货进度进行合理的调整同时相应地修改合同。乙方必须在接到甲方的变更指示后</w:t>
      </w:r>
      <w:r>
        <w:rPr>
          <w:rFonts w:ascii="Times New Roman" w:eastAsia="仿宋_GB2312" w:hAnsi="Times New Roman"/>
          <w:sz w:val="32"/>
          <w:szCs w:val="32"/>
        </w:rPr>
        <w:t>30</w:t>
      </w:r>
      <w:r>
        <w:rPr>
          <w:rFonts w:ascii="Times New Roman" w:eastAsia="仿宋_GB2312" w:hAnsi="Times New Roman" w:hint="eastAsia"/>
          <w:sz w:val="32"/>
          <w:szCs w:val="32"/>
        </w:rPr>
        <w:t>天内根据本款提出调整的要求。</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14.5 </w:t>
      </w:r>
      <w:r>
        <w:rPr>
          <w:rFonts w:ascii="Times New Roman" w:eastAsia="仿宋_GB2312" w:hAnsi="Times New Roman" w:hint="eastAsia"/>
          <w:sz w:val="32"/>
          <w:szCs w:val="32"/>
        </w:rPr>
        <w:t>如乙方未能在合理时间内提供上述条款所述说明，或者如果甲方经与乙方协商，在合理时间内不同意合同价格的增减，调整供货期和对合同的其他修改等，甲方有权决定工程变更是否实施。</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14.6</w:t>
      </w:r>
      <w:r>
        <w:rPr>
          <w:rFonts w:ascii="Times New Roman" w:eastAsia="仿宋_GB2312" w:hAnsi="Times New Roman" w:hint="eastAsia"/>
          <w:sz w:val="32"/>
          <w:szCs w:val="32"/>
        </w:rPr>
        <w:t>如甲方要求工程变更，随后又决定停止变更，乙方有权要求甲方偿付准备上述条款的说明所做工作的开支，但</w:t>
      </w:r>
      <w:r>
        <w:rPr>
          <w:rFonts w:ascii="Times New Roman" w:eastAsia="仿宋_GB2312" w:hAnsi="Times New Roman" w:hint="eastAsia"/>
          <w:sz w:val="32"/>
          <w:szCs w:val="32"/>
        </w:rPr>
        <w:lastRenderedPageBreak/>
        <w:t>甲方承担开支的前提是：乙方已预先通知甲方其大概开支金额及其准备就此要求偿付的打算，并在得到甲方同意后乙方开始在此基础上进行了准备工作。</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15.</w:t>
      </w:r>
      <w:r>
        <w:rPr>
          <w:rFonts w:ascii="Times New Roman" w:eastAsia="楷体_GB2312" w:hAnsi="Times New Roman" w:hint="eastAsia"/>
          <w:b/>
          <w:sz w:val="32"/>
          <w:szCs w:val="32"/>
        </w:rPr>
        <w:t>争议与仲裁</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15.1</w:t>
      </w:r>
      <w:r>
        <w:rPr>
          <w:rFonts w:ascii="Times New Roman" w:eastAsia="仿宋_GB2312" w:hAnsi="Times New Roman" w:hint="eastAsia"/>
          <w:sz w:val="32"/>
          <w:szCs w:val="32"/>
        </w:rPr>
        <w:t>甲乙双方因合同发生争议，按以下顺序及方式解决。</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双方协商解决。</w:t>
      </w:r>
    </w:p>
    <w:p w:rsidR="00FA6079" w:rsidRDefault="00FA6079" w:rsidP="00FA6079">
      <w:pPr>
        <w:tabs>
          <w:tab w:val="left" w:pos="1080"/>
        </w:tabs>
        <w:adjustRightInd w:val="0"/>
        <w:spacing w:line="360" w:lineRule="auto"/>
        <w:ind w:firstLineChars="177" w:firstLine="566"/>
        <w:rPr>
          <w:rFonts w:ascii="Times New Roman" w:eastAsia="仿宋_GB2312" w:hAnsi="Times New Roman"/>
          <w:sz w:val="32"/>
          <w:szCs w:val="32"/>
        </w:rPr>
      </w:pPr>
      <w:r>
        <w:rPr>
          <w:rFonts w:ascii="Times New Roman" w:eastAsia="仿宋_GB2312" w:hAnsi="Times New Roman"/>
          <w:sz w:val="32"/>
          <w:szCs w:val="32"/>
        </w:rPr>
        <w:t xml:space="preserve"> (2)</w:t>
      </w:r>
      <w:r>
        <w:rPr>
          <w:rFonts w:ascii="Times New Roman" w:eastAsia="仿宋_GB2312" w:hAnsi="Times New Roman" w:hint="eastAsia"/>
          <w:sz w:val="32"/>
          <w:szCs w:val="32"/>
        </w:rPr>
        <w:t>提交双方同意的北京仲裁委员会申请仲裁。</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15.2</w:t>
      </w:r>
      <w:r>
        <w:rPr>
          <w:rFonts w:ascii="Times New Roman" w:eastAsia="仿宋_GB2312" w:hAnsi="Times New Roman" w:hint="eastAsia"/>
          <w:sz w:val="32"/>
          <w:szCs w:val="32"/>
        </w:rPr>
        <w:t>合同是否成立，合同成立的时间，合同内容的解释，合同的履行，违约的责任以及合同的变更、终止、转让、解除等所有争议，均已包括在前款的合同争议内。</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15.3</w:t>
      </w:r>
      <w:r>
        <w:rPr>
          <w:rFonts w:ascii="Times New Roman" w:eastAsia="仿宋_GB2312" w:hAnsi="Times New Roman" w:hint="eastAsia"/>
          <w:sz w:val="32"/>
          <w:szCs w:val="32"/>
        </w:rPr>
        <w:t>仲裁机关</w:t>
      </w:r>
      <w:proofErr w:type="gramStart"/>
      <w:r>
        <w:rPr>
          <w:rFonts w:ascii="Times New Roman" w:eastAsia="仿宋_GB2312" w:hAnsi="Times New Roman" w:hint="eastAsia"/>
          <w:sz w:val="32"/>
          <w:szCs w:val="32"/>
        </w:rPr>
        <w:t>作出</w:t>
      </w:r>
      <w:proofErr w:type="gramEnd"/>
      <w:r>
        <w:rPr>
          <w:rFonts w:ascii="Times New Roman" w:eastAsia="仿宋_GB2312" w:hAnsi="Times New Roman" w:hint="eastAsia"/>
          <w:sz w:val="32"/>
          <w:szCs w:val="32"/>
        </w:rPr>
        <w:t>的仲裁决定应为最终决定，并对双方具有约束力。</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15.4 </w:t>
      </w:r>
      <w:r>
        <w:rPr>
          <w:rFonts w:ascii="Times New Roman" w:eastAsia="仿宋_GB2312" w:hAnsi="Times New Roman" w:hint="eastAsia"/>
          <w:sz w:val="32"/>
          <w:szCs w:val="32"/>
        </w:rPr>
        <w:t>在案件审理期间，除正在进行</w:t>
      </w:r>
      <w:proofErr w:type="gramStart"/>
      <w:r>
        <w:rPr>
          <w:rFonts w:ascii="Times New Roman" w:eastAsia="仿宋_GB2312" w:hAnsi="Times New Roman" w:hint="eastAsia"/>
          <w:sz w:val="32"/>
          <w:szCs w:val="32"/>
        </w:rPr>
        <w:t>审理部</w:t>
      </w:r>
      <w:proofErr w:type="gramEnd"/>
      <w:r>
        <w:rPr>
          <w:rFonts w:ascii="Times New Roman" w:eastAsia="仿宋_GB2312" w:hAnsi="Times New Roman" w:hint="eastAsia"/>
          <w:sz w:val="32"/>
          <w:szCs w:val="32"/>
        </w:rPr>
        <w:t>分外，合同其它部分继续执行。</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16.</w:t>
      </w:r>
      <w:r>
        <w:rPr>
          <w:rFonts w:ascii="Times New Roman" w:eastAsia="楷体_GB2312" w:hAnsi="Times New Roman" w:hint="eastAsia"/>
          <w:b/>
          <w:sz w:val="32"/>
          <w:szCs w:val="32"/>
        </w:rPr>
        <w:t>违约与索赔</w:t>
      </w:r>
    </w:p>
    <w:p w:rsidR="00FA6079" w:rsidRDefault="00FA6079" w:rsidP="00FA6079">
      <w:pPr>
        <w:tabs>
          <w:tab w:val="left" w:pos="1080"/>
        </w:tabs>
        <w:spacing w:line="360" w:lineRule="auto"/>
        <w:ind w:leftChars="50" w:left="105" w:firstLineChars="150" w:firstLine="480"/>
        <w:rPr>
          <w:rFonts w:ascii="Times New Roman" w:eastAsia="仿宋_GB2312" w:hAnsi="Times New Roman"/>
          <w:sz w:val="32"/>
          <w:szCs w:val="32"/>
        </w:rPr>
      </w:pPr>
      <w:r>
        <w:rPr>
          <w:rFonts w:ascii="Times New Roman" w:eastAsia="仿宋_GB2312" w:hAnsi="Times New Roman"/>
          <w:sz w:val="32"/>
          <w:szCs w:val="32"/>
        </w:rPr>
        <w:t xml:space="preserve">16.1 </w:t>
      </w:r>
      <w:r>
        <w:rPr>
          <w:rFonts w:ascii="Times New Roman" w:eastAsia="仿宋_GB2312" w:hAnsi="Times New Roman" w:hint="eastAsia"/>
          <w:sz w:val="32"/>
          <w:szCs w:val="32"/>
        </w:rPr>
        <w:t>除双方协议将合同终止外，违约方承担违约责任后仍应继续履行合同。</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16.2 </w:t>
      </w:r>
      <w:r>
        <w:rPr>
          <w:rFonts w:ascii="Times New Roman" w:eastAsia="仿宋_GB2312" w:hAnsi="Times New Roman" w:hint="eastAsia"/>
          <w:sz w:val="32"/>
          <w:szCs w:val="32"/>
        </w:rPr>
        <w:t>因一方违约使合同不能履行，另一方欲终止或解除全部合同，应提前十天通知违约方后，方可按正常途径终止或解除合同，由违约方承担违约责任。如违约金不足以弥补对方所遭受的损失，则应足额赔偿。</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16.3 </w:t>
      </w:r>
      <w:r>
        <w:rPr>
          <w:rFonts w:ascii="Times New Roman" w:eastAsia="仿宋_GB2312" w:hAnsi="Times New Roman" w:hint="eastAsia"/>
          <w:sz w:val="32"/>
          <w:szCs w:val="32"/>
        </w:rPr>
        <w:t>甲方不能按合同履行自己的各项义务及因甲方原</w:t>
      </w:r>
      <w:r>
        <w:rPr>
          <w:rFonts w:ascii="Times New Roman" w:eastAsia="仿宋_GB2312" w:hAnsi="Times New Roman" w:hint="eastAsia"/>
          <w:sz w:val="32"/>
          <w:szCs w:val="32"/>
        </w:rPr>
        <w:lastRenderedPageBreak/>
        <w:t>因发生其他使合同无法履行的行为，应承担违约责任。赔偿因其违约造成的直接经济损失。甲方不能按合同支付有关款项，应按未付款数额赔偿乙方</w:t>
      </w:r>
      <w:r>
        <w:rPr>
          <w:rFonts w:ascii="Times New Roman" w:eastAsia="仿宋_GB2312" w:hAnsi="Times New Roman"/>
          <w:sz w:val="32"/>
          <w:szCs w:val="32"/>
        </w:rPr>
        <w:t>2</w:t>
      </w:r>
      <w:r>
        <w:rPr>
          <w:rFonts w:ascii="Times New Roman" w:eastAsia="仿宋_GB2312" w:hAnsi="Times New Roman" w:hint="eastAsia"/>
          <w:sz w:val="32"/>
          <w:szCs w:val="32"/>
        </w:rPr>
        <w:t>倍同期贷款利率。</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16.4 </w:t>
      </w:r>
      <w:r>
        <w:rPr>
          <w:rFonts w:ascii="Times New Roman" w:eastAsia="仿宋_GB2312" w:hAnsi="Times New Roman" w:hint="eastAsia"/>
          <w:sz w:val="32"/>
          <w:szCs w:val="32"/>
        </w:rPr>
        <w:t>如果乙方对货物与合同要求不符负有责任，并且甲方已于规定的保修期内和检验、安装、调试和验收测试期限内提出索赔，乙方应按甲方同意的下述一种或多种方法解决索赔事宜。</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乙方同意甲方拒收货物并把被拒收货物的金额以合同规定的</w:t>
      </w:r>
      <w:proofErr w:type="gramStart"/>
      <w:r>
        <w:rPr>
          <w:rFonts w:ascii="Times New Roman" w:eastAsia="仿宋_GB2312" w:hAnsi="Times New Roman" w:hint="eastAsia"/>
          <w:sz w:val="32"/>
          <w:szCs w:val="32"/>
        </w:rPr>
        <w:t>同类货币</w:t>
      </w:r>
      <w:proofErr w:type="gramEnd"/>
      <w:r>
        <w:rPr>
          <w:rFonts w:ascii="Times New Roman" w:eastAsia="仿宋_GB2312" w:hAnsi="Times New Roman" w:hint="eastAsia"/>
          <w:sz w:val="32"/>
          <w:szCs w:val="32"/>
        </w:rPr>
        <w:t>偿付给甲方，乙方负担发生的一切损失和费用，包括利息、银行费用、运费和保险费、检验费、仓储和装卸费以及所需要的其它必要费用。</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根据货物的低劣和受损程度及甲方遭受损失的金额，经双方同意降低货物价格。</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更换有缺陷的零件、部件和设备，以达到合同规定的规格、质量和性能，和修理缺陷部分，乙方承担一切费用和风险并负担甲方发生的一切直接费用。同时，乙方应对更换的货物相应延长保修期。</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对由于货物质量原因导致的工期延误，按照合同约定承担违约及赔偿责任。</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16.5 </w:t>
      </w:r>
      <w:r>
        <w:rPr>
          <w:rFonts w:ascii="Times New Roman" w:eastAsia="仿宋_GB2312" w:hAnsi="Times New Roman" w:hint="eastAsia"/>
          <w:sz w:val="32"/>
          <w:szCs w:val="32"/>
        </w:rPr>
        <w:t>如果甲方提出索赔通知后</w:t>
      </w:r>
      <w:r>
        <w:rPr>
          <w:rFonts w:ascii="Times New Roman" w:eastAsia="仿宋_GB2312" w:hAnsi="Times New Roman"/>
          <w:sz w:val="32"/>
          <w:szCs w:val="32"/>
        </w:rPr>
        <w:t>30</w:t>
      </w:r>
      <w:r>
        <w:rPr>
          <w:rFonts w:ascii="Times New Roman" w:eastAsia="仿宋_GB2312" w:hAnsi="Times New Roman" w:hint="eastAsia"/>
          <w:sz w:val="32"/>
          <w:szCs w:val="32"/>
        </w:rPr>
        <w:t>天内乙方未能予以答复，该索赔应视为已经成立。若乙方未能在甲方提出索赔通知的</w:t>
      </w:r>
      <w:r>
        <w:rPr>
          <w:rFonts w:ascii="Times New Roman" w:eastAsia="仿宋_GB2312" w:hAnsi="Times New Roman"/>
          <w:sz w:val="32"/>
          <w:szCs w:val="32"/>
        </w:rPr>
        <w:t>30</w:t>
      </w:r>
      <w:r>
        <w:rPr>
          <w:rFonts w:ascii="Times New Roman" w:eastAsia="仿宋_GB2312" w:hAnsi="Times New Roman" w:hint="eastAsia"/>
          <w:sz w:val="32"/>
          <w:szCs w:val="32"/>
        </w:rPr>
        <w:t>天内或甲方同意的更长一些时间内，按甲方同意的</w:t>
      </w:r>
      <w:r>
        <w:rPr>
          <w:rFonts w:ascii="Times New Roman" w:eastAsia="仿宋_GB2312" w:hAnsi="Times New Roman" w:hint="eastAsia"/>
          <w:sz w:val="32"/>
          <w:szCs w:val="32"/>
        </w:rPr>
        <w:lastRenderedPageBreak/>
        <w:t>上述任何一种方式处理索赔事宜，甲方将从拟付款项或乙方提供的履约保证金中扣回索赔金额。</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16.6</w:t>
      </w:r>
      <w:r>
        <w:rPr>
          <w:rFonts w:ascii="Times New Roman" w:eastAsia="仿宋_GB2312" w:hAnsi="Times New Roman" w:hint="eastAsia"/>
          <w:sz w:val="32"/>
          <w:szCs w:val="32"/>
        </w:rPr>
        <w:t>对未约定赔偿条件的合同条款的违约，由责任方按照造成的直接损失进行赔偿。</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17.</w:t>
      </w:r>
      <w:r>
        <w:rPr>
          <w:rFonts w:ascii="Times New Roman" w:eastAsia="楷体_GB2312" w:hAnsi="Times New Roman" w:hint="eastAsia"/>
          <w:b/>
          <w:sz w:val="32"/>
          <w:szCs w:val="32"/>
        </w:rPr>
        <w:t>不可抗力</w:t>
      </w:r>
    </w:p>
    <w:p w:rsidR="00FA6079" w:rsidRDefault="00FA6079" w:rsidP="00FA6079">
      <w:pPr>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17.1</w:t>
      </w:r>
      <w:r>
        <w:rPr>
          <w:rFonts w:ascii="Times New Roman" w:eastAsia="仿宋_GB2312" w:hAnsi="Times New Roman" w:hint="eastAsia"/>
          <w:sz w:val="32"/>
          <w:szCs w:val="32"/>
        </w:rPr>
        <w:t>履行合同受阻一方应在不可抗力结束后四十八小时内向对方代表通报受灾情况，在不可抗力事件结束后十天内的时间将有关当局出具的证明文件用挂号信寄给对方审阅确认，否则，受阻一方应对所造成的一切损失负责。</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17.2 </w:t>
      </w:r>
      <w:r>
        <w:rPr>
          <w:rFonts w:ascii="Times New Roman" w:eastAsia="仿宋_GB2312" w:hAnsi="Times New Roman" w:hint="eastAsia"/>
          <w:sz w:val="32"/>
          <w:szCs w:val="32"/>
        </w:rPr>
        <w:t>一旦不可抗力事故的影响持续</w:t>
      </w:r>
      <w:r>
        <w:rPr>
          <w:rFonts w:ascii="Times New Roman" w:eastAsia="仿宋_GB2312" w:hAnsi="Times New Roman"/>
          <w:sz w:val="32"/>
          <w:szCs w:val="32"/>
        </w:rPr>
        <w:t>120</w:t>
      </w:r>
      <w:r>
        <w:rPr>
          <w:rFonts w:ascii="Times New Roman" w:eastAsia="仿宋_GB2312" w:hAnsi="Times New Roman" w:hint="eastAsia"/>
          <w:sz w:val="32"/>
          <w:szCs w:val="32"/>
        </w:rPr>
        <w:t>天以上，双方应通过友好协商在合理的时间内达成进一步履行合同或撤销合同的协议。</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18.</w:t>
      </w:r>
      <w:r>
        <w:rPr>
          <w:rFonts w:ascii="Times New Roman" w:eastAsia="楷体_GB2312" w:hAnsi="Times New Roman" w:hint="eastAsia"/>
          <w:b/>
          <w:sz w:val="32"/>
          <w:szCs w:val="32"/>
        </w:rPr>
        <w:t>合同生效与解除</w:t>
      </w:r>
      <w:r>
        <w:rPr>
          <w:rFonts w:ascii="Times New Roman" w:eastAsia="楷体_GB2312" w:hAnsi="Times New Roman"/>
          <w:b/>
          <w:sz w:val="32"/>
          <w:szCs w:val="32"/>
        </w:rPr>
        <w:t xml:space="preserve"> </w:t>
      </w:r>
    </w:p>
    <w:p w:rsidR="00FA6079" w:rsidRDefault="00FA6079" w:rsidP="00FA6079">
      <w:pPr>
        <w:tabs>
          <w:tab w:val="left" w:pos="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18.1 </w:t>
      </w:r>
      <w:r>
        <w:rPr>
          <w:rFonts w:ascii="Times New Roman" w:eastAsia="仿宋_GB2312" w:hAnsi="Times New Roman" w:hint="eastAsia"/>
          <w:sz w:val="32"/>
          <w:szCs w:val="32"/>
        </w:rPr>
        <w:t>本合同自双方签章后立即生效。在乙方交货（竣工验收合格）完毕，甲方支付完毕后，除有关质量保证条款和服务条款仍然生效外，其他条款即告解除；质量保证和服务任务完成后，有关条款解除。</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18.2</w:t>
      </w:r>
      <w:r>
        <w:rPr>
          <w:rFonts w:ascii="Times New Roman" w:eastAsia="仿宋_GB2312" w:hAnsi="Times New Roman" w:hint="eastAsia"/>
          <w:sz w:val="32"/>
          <w:szCs w:val="32"/>
        </w:rPr>
        <w:t>如果因乙方责任原因而产生一个或多个下列情况，即：</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乙方未能在合同规定的期限内或甲方准许的任何延期内交付货物；</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乙方未能履行合同项下的任何其他义务；</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lastRenderedPageBreak/>
        <w:t>(3)</w:t>
      </w:r>
      <w:r>
        <w:rPr>
          <w:rFonts w:ascii="Times New Roman" w:eastAsia="仿宋_GB2312" w:hAnsi="Times New Roman" w:hint="eastAsia"/>
          <w:sz w:val="32"/>
          <w:szCs w:val="32"/>
        </w:rPr>
        <w:t>乙方拒绝执行甲方根据合同条件书规定方式发出的指示或项目变更；</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乙方破产；</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在甲方补救违约而采取的任何其他措施不受损害的情况下，甲方可以书面形式，采用挂号邮件或有记录的传递向乙方发出通知指明乙方过失及要求改善，如乙方在收到该通知十四天内继续该过失或在其后重复该过失或不作回应的，则甲方在不损及任何其他权利或赔偿情况下，可以书面形式，采用挂号邮件或有记录的传递通知乙方，解除合同。</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18.3</w:t>
      </w:r>
      <w:r>
        <w:rPr>
          <w:rFonts w:ascii="Times New Roman" w:eastAsia="仿宋_GB2312" w:hAnsi="Times New Roman" w:hint="eastAsia"/>
          <w:sz w:val="32"/>
          <w:szCs w:val="32"/>
        </w:rPr>
        <w:t>一旦甲方根据款解除合同，甲方可以按其认为适当的条件和方式采购</w:t>
      </w:r>
      <w:proofErr w:type="gramStart"/>
      <w:r>
        <w:rPr>
          <w:rFonts w:ascii="Times New Roman" w:eastAsia="仿宋_GB2312" w:hAnsi="Times New Roman" w:hint="eastAsia"/>
          <w:sz w:val="32"/>
          <w:szCs w:val="32"/>
        </w:rPr>
        <w:t>类似未</w:t>
      </w:r>
      <w:proofErr w:type="gramEnd"/>
      <w:r>
        <w:rPr>
          <w:rFonts w:ascii="Times New Roman" w:eastAsia="仿宋_GB2312" w:hAnsi="Times New Roman" w:hint="eastAsia"/>
          <w:sz w:val="32"/>
          <w:szCs w:val="32"/>
        </w:rPr>
        <w:t>交付部分的货物，乙方应承担甲方购买类似货物的额外费用。但是，乙方应继续履行合同中未解除的部分。</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18.4</w:t>
      </w:r>
      <w:r>
        <w:rPr>
          <w:rFonts w:ascii="Times New Roman" w:eastAsia="仿宋_GB2312" w:hAnsi="Times New Roman" w:hint="eastAsia"/>
          <w:sz w:val="32"/>
          <w:szCs w:val="32"/>
        </w:rPr>
        <w:t>若本合同如前述解除了，甲方和乙方的权利和义务如下：</w:t>
      </w:r>
    </w:p>
    <w:p w:rsidR="00FA6079" w:rsidRDefault="00FA6079" w:rsidP="00FA6079">
      <w:pPr>
        <w:tabs>
          <w:tab w:val="left" w:pos="108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甲方可根据有关法律法规规定招请</w:t>
      </w:r>
      <w:proofErr w:type="gramStart"/>
      <w:r>
        <w:rPr>
          <w:rFonts w:ascii="Times New Roman" w:eastAsia="仿宋_GB2312" w:hAnsi="Times New Roman" w:hint="eastAsia"/>
          <w:sz w:val="32"/>
          <w:szCs w:val="32"/>
        </w:rPr>
        <w:t>其他第三</w:t>
      </w:r>
      <w:proofErr w:type="gramEnd"/>
      <w:r>
        <w:rPr>
          <w:rFonts w:ascii="Times New Roman" w:eastAsia="仿宋_GB2312" w:hAnsi="Times New Roman" w:hint="eastAsia"/>
          <w:sz w:val="32"/>
          <w:szCs w:val="32"/>
        </w:rPr>
        <w:t>方去执行和完成本合同。</w:t>
      </w:r>
    </w:p>
    <w:p w:rsidR="00FA6079" w:rsidRDefault="00FA6079" w:rsidP="00FA6079">
      <w:pPr>
        <w:tabs>
          <w:tab w:val="left" w:pos="36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除非解除合同的原因是乙方破产，甲方在解除合同后十四天内，有权要求乙方将其所有为履行本合同所签订的有关用于本项目的供应、制作及提供服务的合同之利益免费转让给甲方。</w:t>
      </w:r>
    </w:p>
    <w:p w:rsidR="00FA6079" w:rsidRDefault="00FA6079" w:rsidP="00FA6079">
      <w:pPr>
        <w:tabs>
          <w:tab w:val="left" w:pos="0"/>
          <w:tab w:val="left" w:pos="420"/>
        </w:tabs>
        <w:adjustRightInd w:val="0"/>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因乙方原因导致合同解除的，乙方应按照下列方式向</w:t>
      </w:r>
      <w:r>
        <w:rPr>
          <w:rFonts w:ascii="Times New Roman" w:eastAsia="仿宋_GB2312" w:hAnsi="Times New Roman" w:hint="eastAsia"/>
          <w:sz w:val="32"/>
          <w:szCs w:val="32"/>
        </w:rPr>
        <w:lastRenderedPageBreak/>
        <w:t>甲方赔偿损失：在合同及条款所述的工作未完成及有关费用未确定前，甲方不必再支付任何款项给乙方，但在等该工作完成及其账目在合理时间内结算完毕后，甲方须确定其所花的费用金额和因解除合同所蒙受的直接损失的金额，若该金额加上解除合同前支付给乙方的金额超过本合同的合同总价时，两者差额将成为乙方须还给甲方的债项。</w:t>
      </w:r>
    </w:p>
    <w:p w:rsidR="00FA6079" w:rsidRDefault="00FA6079" w:rsidP="00FA6079">
      <w:pPr>
        <w:tabs>
          <w:tab w:val="left" w:pos="851"/>
        </w:tabs>
        <w:spacing w:line="360" w:lineRule="auto"/>
        <w:ind w:firstLineChars="200" w:firstLine="640"/>
        <w:rPr>
          <w:rFonts w:ascii="Times New Roman" w:eastAsia="楷体_GB2312" w:hAnsi="Times New Roman"/>
          <w:b/>
          <w:sz w:val="32"/>
          <w:szCs w:val="32"/>
        </w:rPr>
      </w:pPr>
      <w:r>
        <w:rPr>
          <w:rFonts w:ascii="Times New Roman" w:eastAsia="楷体_GB2312" w:hAnsi="Times New Roman"/>
          <w:b/>
          <w:sz w:val="32"/>
          <w:szCs w:val="32"/>
        </w:rPr>
        <w:t>19.</w:t>
      </w:r>
      <w:r>
        <w:rPr>
          <w:rFonts w:ascii="Times New Roman" w:eastAsia="楷体_GB2312" w:hAnsi="Times New Roman" w:hint="eastAsia"/>
          <w:b/>
          <w:sz w:val="32"/>
          <w:szCs w:val="32"/>
        </w:rPr>
        <w:t>其他</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 xml:space="preserve">19.1 </w:t>
      </w:r>
      <w:r>
        <w:rPr>
          <w:rFonts w:ascii="Times New Roman" w:eastAsia="仿宋_GB2312" w:hAnsi="Times New Roman" w:hint="eastAsia"/>
          <w:sz w:val="32"/>
          <w:szCs w:val="32"/>
        </w:rPr>
        <w:t>权利瑕疵担保</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乙方保证对其出售的货物享有合法的权利。</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乙方保证在其出售的货物上不存在任何未曾向甲方透露的担保物权，如抵押权、质押权、留置权等。</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乙方保证其所出售的货物没有侵犯任何第三人的知识产权和商业秘密等权利。</w:t>
      </w:r>
    </w:p>
    <w:p w:rsidR="00FA6079" w:rsidRDefault="00FA6079" w:rsidP="00FA6079">
      <w:pPr>
        <w:tabs>
          <w:tab w:val="left" w:pos="1080"/>
        </w:tabs>
        <w:spacing w:line="360" w:lineRule="auto"/>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如甲方使用该货物构成上述侵权的，则由乙方承担全部责任。</w:t>
      </w:r>
    </w:p>
    <w:p w:rsidR="00FA6079" w:rsidRPr="00B62D81" w:rsidRDefault="00FA6079" w:rsidP="00FA6079">
      <w:pPr>
        <w:rPr>
          <w:szCs w:val="32"/>
        </w:rPr>
      </w:pPr>
      <w:r>
        <w:rPr>
          <w:rFonts w:ascii="Times New Roman" w:eastAsia="仿宋_GB2312" w:hAnsi="Times New Roman"/>
          <w:kern w:val="0"/>
          <w:sz w:val="32"/>
          <w:szCs w:val="32"/>
        </w:rPr>
        <w:t xml:space="preserve">19.2 </w:t>
      </w:r>
      <w:r>
        <w:rPr>
          <w:rFonts w:ascii="Times New Roman" w:eastAsia="仿宋_GB2312" w:hAnsi="Times New Roman" w:hint="eastAsia"/>
          <w:kern w:val="0"/>
          <w:sz w:val="32"/>
          <w:szCs w:val="32"/>
        </w:rPr>
        <w:t>税费</w:t>
      </w:r>
      <w:r>
        <w:rPr>
          <w:rFonts w:ascii="Times New Roman" w:eastAsia="仿宋_GB2312" w:hAnsi="Times New Roman"/>
          <w:kern w:val="0"/>
          <w:sz w:val="32"/>
          <w:szCs w:val="32"/>
        </w:rPr>
        <w:t>:</w:t>
      </w:r>
      <w:r>
        <w:rPr>
          <w:rFonts w:ascii="Times New Roman" w:eastAsia="仿宋_GB2312" w:hAnsi="Times New Roman" w:hint="eastAsia"/>
          <w:kern w:val="0"/>
          <w:sz w:val="32"/>
          <w:szCs w:val="32"/>
        </w:rPr>
        <w:t>与履行合同有关的一切税费，均应由乙方承担。</w:t>
      </w:r>
    </w:p>
    <w:p w:rsidR="00FA6079" w:rsidRPr="002558D2" w:rsidRDefault="00FA6079" w:rsidP="00FA6079"/>
    <w:p w:rsidR="001C0B79" w:rsidRPr="00FA6079" w:rsidRDefault="001C0B79">
      <w:pPr>
        <w:rPr>
          <w:b/>
        </w:rPr>
      </w:pPr>
    </w:p>
    <w:sectPr w:rsidR="001C0B79" w:rsidRPr="00FA6079" w:rsidSect="007531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E9C" w:rsidRDefault="00E37E9C" w:rsidP="00FA6079">
      <w:r>
        <w:separator/>
      </w:r>
    </w:p>
  </w:endnote>
  <w:endnote w:type="continuationSeparator" w:id="0">
    <w:p w:rsidR="00E37E9C" w:rsidRDefault="00E37E9C" w:rsidP="00FA607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079" w:rsidRDefault="00FA6079" w:rsidP="002D58E4">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FA6079" w:rsidRDefault="00FA607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079" w:rsidRDefault="00FA6079" w:rsidP="002D58E4">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FA6079" w:rsidRDefault="00FA607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E9C" w:rsidRDefault="00E37E9C" w:rsidP="00FA6079">
      <w:r>
        <w:separator/>
      </w:r>
    </w:p>
  </w:footnote>
  <w:footnote w:type="continuationSeparator" w:id="0">
    <w:p w:rsidR="00E37E9C" w:rsidRDefault="00E37E9C" w:rsidP="00FA60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079" w:rsidRDefault="00FA6079">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BWJWatermark939" o:spid="_x0000_s1025" type="#_x0000_t136" style="position:absolute;left:0;text-align:left;margin-left:20pt;margin-top:270.55pt;width:400pt;height:33.35pt;rotation:315;z-index:251660288;mso-position-horizontal-relative:margin;mso-position-vertical-relative:margin" fillcolor="gray" stroked="f">
          <v:fill opacity=".5"/>
          <v:stroke r:id="rId1" o:title=""/>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:ZC-CZB19202</w:t>
    </w:r>
    <w:r>
      <w:rPr>
        <w:rFonts w:hint="eastAsia"/>
      </w:rPr>
      <w:tab/>
    </w:r>
    <w:r>
      <w:rPr>
        <w:rFonts w:hint="eastAsia"/>
      </w:rPr>
      <w:tab/>
    </w:r>
    <w:r>
      <w:rPr>
        <w:rFonts w:hint="eastAsia"/>
      </w:rPr>
      <w:t>项目名称</w:t>
    </w:r>
    <w:r>
      <w:rPr>
        <w:rFonts w:hint="eastAsia"/>
      </w:rPr>
      <w:t>:</w:t>
    </w:r>
    <w:r>
      <w:rPr>
        <w:rFonts w:hint="eastAsia"/>
      </w:rPr>
      <w:t>中国第一历史档案馆形象设计与宣传服务采购项目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0C153B"/>
    <w:multiLevelType w:val="multilevel"/>
    <w:tmpl w:val="7292AA36"/>
    <w:lvl w:ilvl="0">
      <w:start w:val="1"/>
      <w:numFmt w:val="decimal"/>
      <w:pStyle w:val="1"/>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5">
    <w:nsid w:val="45C42C9A"/>
    <w:multiLevelType w:val="multilevel"/>
    <w:tmpl w:val="C0AE8AFE"/>
    <w:lvl w:ilvl="0">
      <w:start w:val="1"/>
      <w:numFmt w:val="decimal"/>
      <w:pStyle w:val="10"/>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6079"/>
    <w:rsid w:val="000A19EF"/>
    <w:rsid w:val="001C0B79"/>
    <w:rsid w:val="00421DC2"/>
    <w:rsid w:val="005F3CEF"/>
    <w:rsid w:val="0062263B"/>
    <w:rsid w:val="0068069D"/>
    <w:rsid w:val="00D94915"/>
    <w:rsid w:val="00DF7124"/>
    <w:rsid w:val="00E37E9C"/>
    <w:rsid w:val="00E531CD"/>
    <w:rsid w:val="00FA6079"/>
    <w:rsid w:val="00FF41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A6079"/>
    <w:pPr>
      <w:widowControl w:val="0"/>
      <w:jc w:val="both"/>
    </w:pPr>
  </w:style>
  <w:style w:type="paragraph" w:styleId="10">
    <w:name w:val="heading 1"/>
    <w:basedOn w:val="a0"/>
    <w:next w:val="a0"/>
    <w:link w:val="1Char"/>
    <w:qFormat/>
    <w:rsid w:val="00FA6079"/>
    <w:pPr>
      <w:keepNext/>
      <w:keepLines/>
      <w:widowControl/>
      <w:numPr>
        <w:numId w:val="3"/>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FA6079"/>
    <w:pPr>
      <w:numPr>
        <w:ilvl w:val="1"/>
        <w:numId w:val="3"/>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FA6079"/>
    <w:pPr>
      <w:keepNext/>
      <w:keepLines/>
      <w:widowControl/>
      <w:numPr>
        <w:ilvl w:val="2"/>
        <w:numId w:val="3"/>
      </w:numPr>
      <w:spacing w:before="260" w:after="260" w:line="410"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FA6079"/>
    <w:pPr>
      <w:keepNext/>
      <w:keepLines/>
      <w:widowControl/>
      <w:numPr>
        <w:ilvl w:val="3"/>
        <w:numId w:val="3"/>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FA6079"/>
    <w:pPr>
      <w:keepNext/>
      <w:keepLines/>
      <w:widowControl/>
      <w:numPr>
        <w:ilvl w:val="4"/>
        <w:numId w:val="3"/>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FA6079"/>
    <w:pPr>
      <w:keepNext/>
      <w:keepLines/>
      <w:widowControl/>
      <w:numPr>
        <w:ilvl w:val="5"/>
        <w:numId w:val="3"/>
      </w:numPr>
      <w:spacing w:before="240" w:after="64" w:line="314"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FA6079"/>
    <w:pPr>
      <w:keepNext/>
      <w:keepLines/>
      <w:widowControl/>
      <w:numPr>
        <w:ilvl w:val="6"/>
        <w:numId w:val="3"/>
      </w:numPr>
      <w:spacing w:before="240" w:after="64" w:line="314"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FA6079"/>
    <w:pPr>
      <w:keepNext/>
      <w:keepLines/>
      <w:widowControl/>
      <w:numPr>
        <w:ilvl w:val="7"/>
        <w:numId w:val="3"/>
      </w:numPr>
      <w:spacing w:before="240" w:after="64" w:line="314"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FA6079"/>
    <w:pPr>
      <w:keepNext/>
      <w:keepLines/>
      <w:widowControl/>
      <w:numPr>
        <w:ilvl w:val="8"/>
        <w:numId w:val="3"/>
      </w:numPr>
      <w:spacing w:before="240" w:after="64" w:line="314"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FA607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FA6079"/>
    <w:rPr>
      <w:sz w:val="18"/>
      <w:szCs w:val="18"/>
    </w:rPr>
  </w:style>
  <w:style w:type="paragraph" w:styleId="a5">
    <w:name w:val="footer"/>
    <w:basedOn w:val="a0"/>
    <w:link w:val="Char0"/>
    <w:uiPriority w:val="99"/>
    <w:unhideWhenUsed/>
    <w:rsid w:val="00FA6079"/>
    <w:pPr>
      <w:tabs>
        <w:tab w:val="center" w:pos="4153"/>
        <w:tab w:val="right" w:pos="8306"/>
      </w:tabs>
      <w:snapToGrid w:val="0"/>
      <w:jc w:val="left"/>
    </w:pPr>
    <w:rPr>
      <w:sz w:val="18"/>
      <w:szCs w:val="18"/>
    </w:rPr>
  </w:style>
  <w:style w:type="character" w:customStyle="1" w:styleId="Char0">
    <w:name w:val="页脚 Char"/>
    <w:basedOn w:val="a1"/>
    <w:link w:val="a5"/>
    <w:uiPriority w:val="99"/>
    <w:rsid w:val="00FA6079"/>
    <w:rPr>
      <w:sz w:val="18"/>
      <w:szCs w:val="18"/>
    </w:rPr>
  </w:style>
  <w:style w:type="character" w:customStyle="1" w:styleId="1Char">
    <w:name w:val="标题 1 Char"/>
    <w:basedOn w:val="a1"/>
    <w:link w:val="10"/>
    <w:rsid w:val="00FA6079"/>
    <w:rPr>
      <w:rFonts w:ascii="华文细黑" w:eastAsia="华文细黑" w:hAnsi="Times New Roman" w:cs="Times New Roman"/>
      <w:b/>
      <w:bCs/>
      <w:kern w:val="0"/>
      <w:sz w:val="52"/>
      <w:szCs w:val="44"/>
    </w:rPr>
  </w:style>
  <w:style w:type="character" w:customStyle="1" w:styleId="2Char">
    <w:name w:val="标题 2 Char"/>
    <w:basedOn w:val="a1"/>
    <w:link w:val="2"/>
    <w:semiHidden/>
    <w:rsid w:val="00FA6079"/>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FA6079"/>
    <w:rPr>
      <w:rFonts w:ascii="Times New Roman" w:eastAsia="华文细黑" w:hAnsi="Times New Roman" w:cs="Times New Roman"/>
      <w:bCs/>
      <w:kern w:val="0"/>
      <w:sz w:val="36"/>
      <w:szCs w:val="32"/>
    </w:rPr>
  </w:style>
  <w:style w:type="character" w:customStyle="1" w:styleId="4Char">
    <w:name w:val="标题 4 Char"/>
    <w:basedOn w:val="a1"/>
    <w:link w:val="4"/>
    <w:semiHidden/>
    <w:rsid w:val="00FA6079"/>
    <w:rPr>
      <w:rFonts w:ascii="Arial" w:eastAsia="黑体" w:hAnsi="Arial" w:cs="Times New Roman"/>
      <w:b/>
      <w:bCs/>
      <w:kern w:val="0"/>
      <w:sz w:val="28"/>
      <w:szCs w:val="28"/>
    </w:rPr>
  </w:style>
  <w:style w:type="character" w:customStyle="1" w:styleId="5Char">
    <w:name w:val="标题 5 Char"/>
    <w:basedOn w:val="a1"/>
    <w:link w:val="5"/>
    <w:semiHidden/>
    <w:rsid w:val="00FA6079"/>
    <w:rPr>
      <w:rFonts w:ascii="Times New Roman" w:eastAsia="宋体" w:hAnsi="Times New Roman" w:cs="Times New Roman"/>
      <w:b/>
      <w:bCs/>
      <w:kern w:val="0"/>
      <w:sz w:val="28"/>
      <w:szCs w:val="28"/>
    </w:rPr>
  </w:style>
  <w:style w:type="character" w:customStyle="1" w:styleId="6Char">
    <w:name w:val="标题 6 Char"/>
    <w:basedOn w:val="a1"/>
    <w:link w:val="6"/>
    <w:semiHidden/>
    <w:rsid w:val="00FA6079"/>
    <w:rPr>
      <w:rFonts w:ascii="Arial" w:eastAsia="黑体" w:hAnsi="Arial" w:cs="Times New Roman"/>
      <w:b/>
      <w:bCs/>
      <w:kern w:val="0"/>
      <w:sz w:val="24"/>
      <w:szCs w:val="24"/>
    </w:rPr>
  </w:style>
  <w:style w:type="character" w:customStyle="1" w:styleId="7Char">
    <w:name w:val="标题 7 Char"/>
    <w:basedOn w:val="a1"/>
    <w:link w:val="7"/>
    <w:semiHidden/>
    <w:rsid w:val="00FA6079"/>
    <w:rPr>
      <w:rFonts w:ascii="Times New Roman" w:eastAsia="宋体" w:hAnsi="Times New Roman" w:cs="Times New Roman"/>
      <w:b/>
      <w:bCs/>
      <w:kern w:val="0"/>
      <w:sz w:val="24"/>
      <w:szCs w:val="24"/>
    </w:rPr>
  </w:style>
  <w:style w:type="character" w:customStyle="1" w:styleId="8Char">
    <w:name w:val="标题 8 Char"/>
    <w:basedOn w:val="a1"/>
    <w:link w:val="8"/>
    <w:semiHidden/>
    <w:rsid w:val="00FA6079"/>
    <w:rPr>
      <w:rFonts w:ascii="Arial" w:eastAsia="黑体" w:hAnsi="Arial" w:cs="Times New Roman"/>
      <w:kern w:val="0"/>
      <w:sz w:val="24"/>
      <w:szCs w:val="24"/>
    </w:rPr>
  </w:style>
  <w:style w:type="character" w:customStyle="1" w:styleId="9Char">
    <w:name w:val="标题 9 Char"/>
    <w:basedOn w:val="a1"/>
    <w:link w:val="9"/>
    <w:semiHidden/>
    <w:rsid w:val="00FA6079"/>
    <w:rPr>
      <w:rFonts w:ascii="Arial" w:eastAsia="黑体" w:hAnsi="Arial" w:cs="Times New Roman"/>
      <w:kern w:val="0"/>
      <w:szCs w:val="21"/>
    </w:rPr>
  </w:style>
  <w:style w:type="table" w:styleId="a6">
    <w:name w:val="Table Grid"/>
    <w:basedOn w:val="a2"/>
    <w:uiPriority w:val="59"/>
    <w:rsid w:val="00FA60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semiHidden/>
    <w:unhideWhenUsed/>
    <w:rsid w:val="00FA6079"/>
    <w:rPr>
      <w:color w:val="0000FF"/>
      <w:u w:val="single"/>
    </w:rPr>
  </w:style>
  <w:style w:type="paragraph" w:styleId="a8">
    <w:name w:val="Body Text Indent"/>
    <w:basedOn w:val="a0"/>
    <w:link w:val="Char1"/>
    <w:unhideWhenUsed/>
    <w:rsid w:val="00FA6079"/>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FA6079"/>
    <w:rPr>
      <w:rFonts w:ascii="宋体" w:eastAsia="宋体" w:hAnsi="宋体" w:cs="Times New Roman"/>
      <w:sz w:val="24"/>
      <w:szCs w:val="24"/>
    </w:rPr>
  </w:style>
  <w:style w:type="paragraph" w:styleId="20">
    <w:name w:val="Body Text Indent 2"/>
    <w:basedOn w:val="a0"/>
    <w:link w:val="2Char0"/>
    <w:semiHidden/>
    <w:unhideWhenUsed/>
    <w:rsid w:val="00FA6079"/>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FA6079"/>
    <w:rPr>
      <w:rFonts w:ascii="宋体" w:eastAsia="宋体" w:hAnsi="宋体" w:cs="Times New Roman"/>
      <w:sz w:val="24"/>
      <w:szCs w:val="24"/>
    </w:rPr>
  </w:style>
  <w:style w:type="paragraph" w:styleId="30">
    <w:name w:val="Body Text Indent 3"/>
    <w:basedOn w:val="a0"/>
    <w:link w:val="3Char0"/>
    <w:semiHidden/>
    <w:unhideWhenUsed/>
    <w:rsid w:val="00FA6079"/>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FA6079"/>
    <w:rPr>
      <w:rFonts w:ascii="宋体" w:eastAsia="宋体" w:hAnsi="宋体" w:cs="Times New Roman"/>
      <w:sz w:val="24"/>
      <w:szCs w:val="24"/>
    </w:rPr>
  </w:style>
  <w:style w:type="paragraph" w:customStyle="1" w:styleId="a">
    <w:name w:val="招标文件目录"/>
    <w:basedOn w:val="2"/>
    <w:qFormat/>
    <w:rsid w:val="00FA6079"/>
    <w:pPr>
      <w:numPr>
        <w:ilvl w:val="3"/>
        <w:numId w:val="4"/>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FA6079"/>
  </w:style>
  <w:style w:type="paragraph" w:styleId="aa">
    <w:name w:val="Normal (Web)"/>
    <w:aliases w:val="普通(Web)1,普通 (Web)1,普通(Web)2,普通(Web)21,普通(Web),普通 (Web)2,普通(Web)3,普通 (Web)11,普通 (Web)111,普通 (Web)"/>
    <w:basedOn w:val="a0"/>
    <w:uiPriority w:val="34"/>
    <w:semiHidden/>
    <w:unhideWhenUsed/>
    <w:qFormat/>
    <w:rsid w:val="00FA6079"/>
    <w:pPr>
      <w:widowControl/>
      <w:spacing w:before="100" w:beforeAutospacing="1" w:after="100" w:afterAutospacing="1"/>
      <w:jc w:val="left"/>
    </w:pPr>
    <w:rPr>
      <w:rFonts w:ascii="宋体" w:eastAsia="宋体" w:hAnsi="宋体" w:cs="Times New Roman"/>
      <w:kern w:val="0"/>
      <w:sz w:val="24"/>
      <w:szCs w:val="24"/>
    </w:rPr>
  </w:style>
  <w:style w:type="paragraph" w:customStyle="1" w:styleId="1">
    <w:name w:val="样式1"/>
    <w:basedOn w:val="a0"/>
    <w:rsid w:val="00FA6079"/>
    <w:pPr>
      <w:numPr>
        <w:numId w:val="7"/>
      </w:numPr>
      <w:adjustRightInd w:val="0"/>
    </w:pPr>
    <w:rPr>
      <w:rFonts w:ascii="宋体" w:eastAsia="宋体" w:hAnsi="宋体" w:cs="Times New Roman"/>
      <w:kern w:val="0"/>
      <w:szCs w:val="21"/>
    </w:rPr>
  </w:style>
  <w:style w:type="character" w:styleId="ab">
    <w:name w:val="page number"/>
    <w:basedOn w:val="a1"/>
    <w:uiPriority w:val="99"/>
    <w:semiHidden/>
    <w:unhideWhenUsed/>
    <w:rsid w:val="00FA60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elp.bjca.org.cn/support/client/zzcg-ccgp/index.htm" TargetMode="External"/><Relationship Id="rId5" Type="http://schemas.openxmlformats.org/officeDocument/2006/relationships/footnotes" Target="footnotes.xml"/><Relationship Id="rId10" Type="http://schemas.openxmlformats.org/officeDocument/2006/relationships/hyperlink" Target="http://www.guaranty.com.cn" TargetMode="Externa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90</Pages>
  <Words>5047</Words>
  <Characters>28773</Characters>
  <Application>Microsoft Office Word</Application>
  <DocSecurity>0</DocSecurity>
  <Lines>239</Lines>
  <Paragraphs>67</Paragraphs>
  <ScaleCrop>false</ScaleCrop>
  <Company/>
  <LinksUpToDate>false</LinksUpToDate>
  <CharactersWithSpaces>33753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dupeng</dc:creator>
  <cp:keywords/>
  <dc:description/>
  <cp:lastModifiedBy>dupeng</cp:lastModifiedBy>
  <cp:revision>2</cp:revision>
  <dcterms:created xsi:type="dcterms:W3CDTF">2019-12-23T12:21:00Z</dcterms:created>
  <dcterms:modified xsi:type="dcterms:W3CDTF">2019-12-23T12:21:00Z</dcterms:modified>
</cp:coreProperties>
</file>