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Pr>
        <w:jc w:val="center"/>
        <w:rPr>
          <w:rFonts w:ascii="方正小标宋简体" w:eastAsia="方正小标宋简体"/>
          <w:sz w:val="84"/>
        </w:rPr>
      </w:pPr>
      <w:r>
        <w:rPr>
          <w:rFonts w:ascii="方正小标宋简体" w:eastAsia="方正小标宋简体" w:hint="eastAsia"/>
          <w:sz w:val="84"/>
        </w:rPr>
        <w:t>招标文件</w:t>
      </w:r>
    </w:p>
    <w:p w:rsidR="005E24C1" w:rsidRDefault="005E24C1" w:rsidP="005E24C1">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ZC-AZB19117</w:t>
      </w:r>
    </w:p>
    <w:p w:rsidR="005E24C1" w:rsidRDefault="005E24C1" w:rsidP="005E24C1">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全总文工团舞美设备采购项目</w:t>
      </w: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int="eastAsia"/>
          <w:sz w:val="32"/>
        </w:rPr>
      </w:pPr>
    </w:p>
    <w:p w:rsidR="005E24C1" w:rsidRDefault="005E24C1" w:rsidP="005E24C1">
      <w:pPr>
        <w:jc w:val="center"/>
        <w:rPr>
          <w:rFonts w:ascii="楷体" w:eastAsia="楷体" w:hAnsi="楷体" w:hint="eastAsia"/>
          <w:sz w:val="28"/>
        </w:rPr>
      </w:pPr>
      <w:r>
        <w:rPr>
          <w:rFonts w:ascii="楷体" w:eastAsia="楷体" w:hAnsi="楷体" w:hint="eastAsia"/>
          <w:sz w:val="28"/>
        </w:rPr>
        <w:t>中共中央直属机关采购中心</w:t>
      </w:r>
    </w:p>
    <w:p w:rsidR="005E24C1" w:rsidRDefault="005E24C1" w:rsidP="005E24C1">
      <w:pPr>
        <w:jc w:val="center"/>
        <w:rPr>
          <w:rFonts w:ascii="楷体" w:eastAsia="楷体" w:hAnsi="楷体" w:hint="eastAsia"/>
          <w:sz w:val="28"/>
        </w:rPr>
      </w:pPr>
      <w:r>
        <w:rPr>
          <w:rFonts w:ascii="楷体" w:eastAsia="楷体" w:hAnsi="楷体" w:hint="eastAsia"/>
          <w:sz w:val="28"/>
        </w:rPr>
        <w:t>2019 年 7 月</w:t>
      </w:r>
    </w:p>
    <w:p w:rsidR="005E24C1" w:rsidRDefault="005E24C1" w:rsidP="005E24C1">
      <w:pPr>
        <w:widowControl/>
        <w:jc w:val="left"/>
        <w:rPr>
          <w:rFonts w:ascii="楷体" w:eastAsia="楷体" w:hAnsi="楷体"/>
          <w:kern w:val="0"/>
          <w:sz w:val="28"/>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楷体" w:eastAsia="楷体" w:hAnsi="楷体" w:hint="eastAsia"/>
          <w:sz w:val="28"/>
        </w:rPr>
      </w:pPr>
    </w:p>
    <w:p w:rsidR="005E24C1" w:rsidRDefault="005E24C1" w:rsidP="005E24C1">
      <w:pPr>
        <w:spacing w:line="360" w:lineRule="auto"/>
        <w:jc w:val="center"/>
        <w:rPr>
          <w:rFonts w:ascii="宋体" w:eastAsia="宋体" w:hAnsi="宋体" w:hint="eastAsia"/>
          <w:b/>
          <w:sz w:val="44"/>
        </w:rPr>
      </w:pPr>
      <w:r>
        <w:rPr>
          <w:rFonts w:ascii="宋体" w:eastAsia="宋体" w:hAnsi="宋体" w:hint="eastAsia"/>
          <w:b/>
          <w:sz w:val="44"/>
        </w:rPr>
        <w:t>目  录</w:t>
      </w:r>
    </w:p>
    <w:p w:rsidR="005E24C1" w:rsidRDefault="005E24C1" w:rsidP="005E24C1">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29</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32</w:t>
      </w:r>
    </w:p>
    <w:p w:rsidR="005E24C1" w:rsidRDefault="005E24C1" w:rsidP="005E24C1">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33</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34</w:t>
      </w:r>
    </w:p>
    <w:p w:rsidR="005E24C1" w:rsidRDefault="005E24C1" w:rsidP="005E24C1">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50</w:t>
      </w:r>
    </w:p>
    <w:p w:rsidR="005E24C1" w:rsidRDefault="005E24C1" w:rsidP="005E24C1">
      <w:pPr>
        <w:widowControl/>
        <w:spacing w:line="360" w:lineRule="auto"/>
        <w:jc w:val="left"/>
        <w:rPr>
          <w:rFonts w:ascii="宋体" w:eastAsia="宋体" w:hAnsi="宋体"/>
          <w:kern w:val="0"/>
          <w:sz w:val="24"/>
        </w:rPr>
        <w:sectPr w:rsidR="005E24C1">
          <w:pgSz w:w="11906" w:h="16838"/>
          <w:pgMar w:top="1440" w:right="1800" w:bottom="1440" w:left="1800" w:header="851" w:footer="992" w:gutter="0"/>
          <w:cols w:space="720"/>
          <w:docGrid w:type="lines" w:linePitch="312"/>
        </w:sectPr>
      </w:pPr>
    </w:p>
    <w:p w:rsidR="005E24C1" w:rsidRDefault="005E24C1" w:rsidP="005E24C1">
      <w:pPr>
        <w:tabs>
          <w:tab w:val="right" w:leader="dot" w:pos="8320"/>
        </w:tabs>
        <w:spacing w:line="360" w:lineRule="auto"/>
        <w:rPr>
          <w:rFonts w:ascii="宋体" w:eastAsia="宋体" w:hAnsi="宋体" w:hint="eastAsia"/>
          <w:sz w:val="24"/>
        </w:rPr>
      </w:pPr>
    </w:p>
    <w:p w:rsidR="005E24C1" w:rsidRDefault="005E24C1" w:rsidP="005E24C1">
      <w:pPr>
        <w:rPr>
          <w:rFonts w:hint="eastAsia"/>
        </w:rPr>
      </w:pPr>
    </w:p>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Pr>
        <w:jc w:val="center"/>
        <w:rPr>
          <w:rFonts w:ascii="宋体" w:eastAsia="宋体" w:hAnsi="宋体"/>
          <w:sz w:val="72"/>
        </w:rPr>
      </w:pPr>
      <w:r>
        <w:rPr>
          <w:rFonts w:ascii="宋体" w:eastAsia="宋体" w:hAnsi="宋体" w:hint="eastAsia"/>
          <w:b/>
          <w:sz w:val="72"/>
        </w:rPr>
        <w:t>第一章 专用部分</w:t>
      </w: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黑体" w:eastAsia="黑体" w:hAnsi="宋体"/>
          <w:b/>
          <w:sz w:val="28"/>
          <w:szCs w:val="24"/>
        </w:rPr>
      </w:pPr>
      <w:r>
        <w:rPr>
          <w:rFonts w:ascii="黑体" w:eastAsia="黑体" w:hAnsi="宋体" w:hint="eastAsia"/>
          <w:b/>
          <w:sz w:val="28"/>
          <w:szCs w:val="24"/>
        </w:rPr>
        <w:lastRenderedPageBreak/>
        <w:t>第一部分 投标邀请</w:t>
      </w:r>
    </w:p>
    <w:p w:rsidR="005E24C1" w:rsidRDefault="005E24C1" w:rsidP="005E24C1">
      <w:pPr>
        <w:rPr>
          <w:rFonts w:ascii="黑体" w:eastAsia="黑体" w:hAnsi="宋体" w:hint="eastAsia"/>
          <w:b/>
          <w:sz w:val="28"/>
          <w:szCs w:val="24"/>
        </w:rPr>
      </w:pPr>
    </w:p>
    <w:p w:rsidR="005E24C1" w:rsidRDefault="005E24C1" w:rsidP="005E24C1">
      <w:pPr>
        <w:adjustRightInd w:val="0"/>
        <w:snapToGrid w:val="0"/>
        <w:spacing w:line="360" w:lineRule="auto"/>
        <w:ind w:firstLineChars="200" w:firstLine="480"/>
        <w:jc w:val="left"/>
        <w:textAlignment w:val="baseline"/>
        <w:rPr>
          <w:rFonts w:ascii="宋体" w:hAnsi="宋体" w:hint="eastAsia"/>
          <w:sz w:val="24"/>
          <w:szCs w:val="24"/>
        </w:rPr>
      </w:pPr>
    </w:p>
    <w:p w:rsidR="005E24C1" w:rsidRDefault="005E24C1" w:rsidP="005E24C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中共中央直属机关采购中心受中华全国总工会机关服务中心委托，就全总文工团舞美设备采购项目 (项目编号：ZC-AZB19117)进行国内公开招标。现邀请合格的投标人提交符合招标文件要求的投标文件。</w:t>
      </w:r>
    </w:p>
    <w:p w:rsidR="005E24C1" w:rsidRDefault="005E24C1" w:rsidP="005E24C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5E24C1" w:rsidRDefault="005E24C1" w:rsidP="005E24C1">
      <w:pPr>
        <w:numPr>
          <w:ilvl w:val="1"/>
          <w:numId w:val="6"/>
        </w:numPr>
        <w:snapToGrid w:val="0"/>
        <w:spacing w:line="360" w:lineRule="auto"/>
        <w:rPr>
          <w:rFonts w:ascii="宋体" w:hAnsi="Times New Roman" w:hint="eastAsia"/>
          <w:sz w:val="24"/>
          <w:szCs w:val="24"/>
        </w:rPr>
      </w:pPr>
      <w:r>
        <w:rPr>
          <w:rFonts w:ascii="宋体" w:hAnsi="宋体" w:hint="eastAsia"/>
          <w:sz w:val="24"/>
          <w:szCs w:val="24"/>
        </w:rPr>
        <w:t>招标内容：全总文工团舞美设备采购，包括投影机1台。 采购标的、数量以及技术要求等详见招标文件技术要求部分。</w:t>
      </w:r>
    </w:p>
    <w:p w:rsidR="005E24C1" w:rsidRDefault="005E24C1" w:rsidP="005E24C1">
      <w:pPr>
        <w:numPr>
          <w:ilvl w:val="1"/>
          <w:numId w:val="6"/>
        </w:numPr>
        <w:snapToGrid w:val="0"/>
        <w:spacing w:line="360" w:lineRule="auto"/>
        <w:rPr>
          <w:rFonts w:ascii="宋体" w:hAnsi="Times New Roman" w:hint="eastAsia"/>
          <w:color w:val="FF0000"/>
          <w:sz w:val="24"/>
          <w:szCs w:val="24"/>
        </w:rPr>
      </w:pPr>
      <w:r>
        <w:rPr>
          <w:rFonts w:ascii="宋体" w:hAnsi="宋体" w:hint="eastAsia"/>
          <w:sz w:val="24"/>
          <w:szCs w:val="24"/>
        </w:rPr>
        <w:t>采购预算：本项目采购预算为200万元，最高限价为200万元，超过预算和最高限价的投标将作为无效投标处理。</w:t>
      </w:r>
      <w:r>
        <w:rPr>
          <w:rFonts w:ascii="宋体" w:hAnsi="Times New Roman" w:hint="eastAsia"/>
          <w:color w:val="FF0000"/>
          <w:sz w:val="24"/>
          <w:szCs w:val="24"/>
        </w:rPr>
        <w:t xml:space="preserve"> </w:t>
      </w:r>
    </w:p>
    <w:p w:rsidR="005E24C1" w:rsidRDefault="005E24C1" w:rsidP="005E24C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本项目不分包。</w:t>
      </w:r>
    </w:p>
    <w:p w:rsidR="005E24C1" w:rsidRDefault="005E24C1" w:rsidP="005E24C1">
      <w:pPr>
        <w:snapToGrid w:val="0"/>
        <w:spacing w:line="360" w:lineRule="auto"/>
        <w:ind w:left="1120"/>
        <w:rPr>
          <w:rFonts w:ascii="宋体" w:hAnsi="Times New Roman" w:hint="eastAsia"/>
          <w:sz w:val="24"/>
          <w:szCs w:val="24"/>
        </w:rPr>
      </w:pPr>
      <w:r>
        <w:rPr>
          <w:rFonts w:ascii="宋体" w:hAnsi="Times New Roman" w:hint="eastAsia"/>
          <w:sz w:val="24"/>
          <w:szCs w:val="24"/>
        </w:rPr>
        <w:t>本项目为非专门面向中小企业采购项目。</w:t>
      </w:r>
    </w:p>
    <w:p w:rsidR="005E24C1" w:rsidRDefault="005E24C1" w:rsidP="005E24C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本项目不接受进口产品的投标，进口产品是指“通过中国海关报关验放进入中国境内且产自关境外的产品”。</w:t>
      </w:r>
    </w:p>
    <w:p w:rsidR="005E24C1" w:rsidRDefault="005E24C1" w:rsidP="005E24C1">
      <w:pPr>
        <w:numPr>
          <w:ilvl w:val="1"/>
          <w:numId w:val="6"/>
        </w:numPr>
        <w:snapToGrid w:val="0"/>
        <w:spacing w:line="360" w:lineRule="auto"/>
        <w:rPr>
          <w:rFonts w:ascii="宋体" w:hAnsi="Times New Roman" w:hint="eastAsia"/>
          <w:sz w:val="24"/>
          <w:szCs w:val="24"/>
        </w:rPr>
      </w:pPr>
      <w:r>
        <w:rPr>
          <w:rFonts w:ascii="宋体" w:hAnsi="Times New Roman" w:hint="eastAsia"/>
          <w:sz w:val="24"/>
          <w:szCs w:val="24"/>
        </w:rPr>
        <w:t>本项目不涉及节能产品政府强制采购品目清单范围的产品。</w:t>
      </w:r>
    </w:p>
    <w:p w:rsidR="005E24C1" w:rsidRDefault="005E24C1" w:rsidP="005E24C1">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5E24C1" w:rsidRDefault="005E24C1" w:rsidP="005E24C1">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5E24C1" w:rsidRDefault="005E24C1" w:rsidP="005E24C1">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5E24C1" w:rsidRDefault="005E24C1" w:rsidP="005E24C1">
      <w:pPr>
        <w:adjustRightInd w:val="0"/>
        <w:snapToGrid w:val="0"/>
        <w:spacing w:line="360" w:lineRule="auto"/>
        <w:ind w:firstLineChars="200" w:firstLine="480"/>
        <w:jc w:val="left"/>
        <w:textAlignment w:val="baseline"/>
        <w:rPr>
          <w:rFonts w:ascii="宋体" w:hAnsi="宋体" w:hint="eastAsia"/>
          <w:sz w:val="24"/>
          <w:szCs w:val="24"/>
        </w:rPr>
      </w:pPr>
    </w:p>
    <w:p w:rsidR="005E24C1" w:rsidRDefault="005E24C1" w:rsidP="005E24C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1、单位负责人为同一人或者存在直接控股、管理关系的不同供应商，不得参加同一合同项下的政府采购活动。</w:t>
      </w:r>
    </w:p>
    <w:p w:rsidR="005E24C1" w:rsidRDefault="005E24C1" w:rsidP="005E24C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2、受托为该项目或其中分项目的前期工作提供设计、编制规范、进行管理等服务的供应商，及其附属机构（单位），不得参加本项目的投标。</w:t>
      </w:r>
    </w:p>
    <w:p w:rsidR="005E24C1" w:rsidRDefault="005E24C1" w:rsidP="005E24C1">
      <w:pPr>
        <w:adjustRightInd w:val="0"/>
        <w:snapToGrid w:val="0"/>
        <w:spacing w:line="360" w:lineRule="auto"/>
        <w:jc w:val="left"/>
        <w:textAlignment w:val="baseline"/>
        <w:rPr>
          <w:rFonts w:ascii="宋体" w:hAnsi="宋体" w:hint="eastAsia"/>
          <w:sz w:val="24"/>
          <w:szCs w:val="24"/>
        </w:rPr>
      </w:pPr>
      <w:r>
        <w:rPr>
          <w:rFonts w:ascii="宋体" w:hAnsi="宋体" w:hint="eastAsia"/>
          <w:sz w:val="24"/>
          <w:szCs w:val="24"/>
        </w:rPr>
        <w:t xml:space="preserve">　　3、本项目不接受联合体投标。</w:t>
      </w:r>
    </w:p>
    <w:p w:rsidR="005E24C1" w:rsidRDefault="005E24C1" w:rsidP="005E24C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lastRenderedPageBreak/>
        <w:t>三、获取招标文件的时间和办法</w:t>
      </w:r>
    </w:p>
    <w:p w:rsidR="005E24C1" w:rsidRDefault="005E24C1" w:rsidP="005E24C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2019年7月4日至2019年7月22日，登录“中国政府采购网中直采购频道”（zzcg.ccgp.gov.cn）免费下载招标文件。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5E24C1" w:rsidRDefault="005E24C1" w:rsidP="005E24C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5E24C1" w:rsidRDefault="005E24C1" w:rsidP="005E24C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时间：2019年7月25日至2019年7月30日（北京时间）</w:t>
      </w:r>
    </w:p>
    <w:p w:rsidR="005E24C1" w:rsidRDefault="005E24C1" w:rsidP="005E24C1">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5E24C1" w:rsidRDefault="005E24C1" w:rsidP="005E24C1">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投标截止时间：2019年7月30日9时00分（北京时间），截至此时间未完成递交的投标文件予以退回，此后递交的投标文件不予接收。</w:t>
      </w:r>
    </w:p>
    <w:p w:rsidR="005E24C1" w:rsidRDefault="005E24C1" w:rsidP="005E24C1">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5E24C1" w:rsidRDefault="005E24C1" w:rsidP="005E24C1">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5E24C1" w:rsidRDefault="005E24C1" w:rsidP="005E24C1">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开标时间：2019年7月30日9时00分（北京时间）</w:t>
      </w:r>
    </w:p>
    <w:p w:rsidR="005E24C1" w:rsidRDefault="005E24C1" w:rsidP="005E24C1">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开标地点：中新大厦（北京市西城区新风街1号院甲6号楼）开标室</w:t>
      </w:r>
    </w:p>
    <w:p w:rsidR="005E24C1" w:rsidRDefault="005E24C1" w:rsidP="005E24C1">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5E24C1" w:rsidRDefault="005E24C1" w:rsidP="005E24C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5E24C1" w:rsidRDefault="005E24C1" w:rsidP="005E24C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5E24C1" w:rsidRDefault="005E24C1" w:rsidP="005E24C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w:t>
      </w:r>
      <w:r>
        <w:rPr>
          <w:rFonts w:ascii="宋体" w:hAnsi="宋体" w:hint="eastAsia"/>
          <w:sz w:val="24"/>
          <w:szCs w:val="24"/>
        </w:rPr>
        <w:lastRenderedPageBreak/>
        <w:t>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E24C1" w:rsidRDefault="005E24C1" w:rsidP="005E24C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5E24C1" w:rsidRDefault="005E24C1" w:rsidP="005E24C1">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5E24C1" w:rsidRDefault="005E24C1" w:rsidP="005E24C1">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5E24C1" w:rsidRDefault="005E24C1" w:rsidP="005E24C1">
      <w:pPr>
        <w:snapToGrid w:val="0"/>
        <w:spacing w:line="360" w:lineRule="auto"/>
        <w:ind w:leftChars="269" w:left="565"/>
        <w:rPr>
          <w:rFonts w:ascii="宋体" w:hAnsi="宋体" w:hint="eastAsia"/>
          <w:b/>
          <w:sz w:val="24"/>
          <w:szCs w:val="24"/>
        </w:rPr>
      </w:pPr>
      <w:r>
        <w:rPr>
          <w:rFonts w:ascii="宋体" w:hAnsi="宋体" w:hint="eastAsia"/>
          <w:b/>
          <w:sz w:val="24"/>
          <w:szCs w:val="24"/>
        </w:rPr>
        <w:t>采购人：中华全国总工会机关服务中心</w:t>
      </w:r>
    </w:p>
    <w:p w:rsidR="005E24C1" w:rsidRDefault="005E24C1" w:rsidP="005E24C1">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联系人：刘雯虹</w:t>
      </w:r>
    </w:p>
    <w:p w:rsidR="005E24C1" w:rsidRDefault="005E24C1" w:rsidP="005E24C1">
      <w:pPr>
        <w:snapToGrid w:val="0"/>
        <w:spacing w:line="360" w:lineRule="auto"/>
        <w:ind w:leftChars="269" w:left="565"/>
        <w:rPr>
          <w:rFonts w:ascii="宋体" w:hint="eastAsia"/>
          <w:sz w:val="24"/>
          <w:szCs w:val="24"/>
        </w:rPr>
      </w:pPr>
      <w:r>
        <w:rPr>
          <w:rFonts w:ascii="宋体" w:hAnsi="宋体" w:hint="eastAsia"/>
          <w:sz w:val="24"/>
          <w:szCs w:val="24"/>
        </w:rPr>
        <w:t>联系方式：010-68590441</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地址：北京市复兴门外大街10号</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采购人受理质疑联系部门：全总文工团</w:t>
      </w:r>
    </w:p>
    <w:p w:rsidR="005E24C1" w:rsidRDefault="005E24C1" w:rsidP="005E24C1">
      <w:pPr>
        <w:snapToGrid w:val="0"/>
        <w:spacing w:line="360" w:lineRule="auto"/>
        <w:ind w:leftChars="269" w:left="565"/>
        <w:rPr>
          <w:rFonts w:ascii="宋体" w:hint="eastAsia"/>
          <w:sz w:val="24"/>
          <w:szCs w:val="24"/>
        </w:rPr>
      </w:pPr>
      <w:r>
        <w:rPr>
          <w:rFonts w:ascii="宋体" w:hAnsi="宋体" w:hint="eastAsia"/>
          <w:sz w:val="24"/>
          <w:szCs w:val="24"/>
        </w:rPr>
        <w:t>联系电话：13801288767</w:t>
      </w:r>
    </w:p>
    <w:p w:rsidR="005E24C1" w:rsidRDefault="005E24C1" w:rsidP="005E24C1">
      <w:pPr>
        <w:snapToGrid w:val="0"/>
        <w:spacing w:line="360" w:lineRule="auto"/>
        <w:ind w:leftChars="269" w:left="565"/>
        <w:rPr>
          <w:rFonts w:ascii="宋体" w:hint="eastAsia"/>
          <w:sz w:val="24"/>
          <w:szCs w:val="24"/>
        </w:rPr>
      </w:pPr>
      <w:r>
        <w:rPr>
          <w:rFonts w:ascii="宋体" w:hint="eastAsia"/>
          <w:sz w:val="24"/>
          <w:szCs w:val="24"/>
        </w:rPr>
        <w:t>地址：北京市西城区鼓楼西大街小八道湾6号</w:t>
      </w:r>
    </w:p>
    <w:p w:rsidR="005E24C1" w:rsidRDefault="005E24C1" w:rsidP="005E24C1">
      <w:pPr>
        <w:snapToGrid w:val="0"/>
        <w:spacing w:line="360" w:lineRule="auto"/>
        <w:ind w:leftChars="269" w:left="565"/>
        <w:rPr>
          <w:rFonts w:ascii="宋体" w:hint="eastAsia"/>
          <w:sz w:val="24"/>
          <w:szCs w:val="24"/>
        </w:rPr>
      </w:pPr>
    </w:p>
    <w:p w:rsidR="005E24C1" w:rsidRDefault="005E24C1" w:rsidP="005E24C1">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项目联系人：赵妍华</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电　　话：010-82273286</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5E24C1" w:rsidRDefault="005E24C1" w:rsidP="005E24C1">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系统技术支持电话：010-82273275   010-82273269</w:t>
      </w:r>
    </w:p>
    <w:p w:rsidR="005E24C1" w:rsidRDefault="005E24C1" w:rsidP="005E24C1">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5E24C1" w:rsidRDefault="005E24C1" w:rsidP="005E24C1">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5E24C1" w:rsidRDefault="005E24C1" w:rsidP="005E24C1">
      <w:pPr>
        <w:snapToGrid w:val="0"/>
        <w:spacing w:line="360" w:lineRule="auto"/>
        <w:ind w:leftChars="269" w:left="565"/>
        <w:rPr>
          <w:rFonts w:ascii="宋体" w:hint="eastAsia"/>
          <w:sz w:val="24"/>
          <w:szCs w:val="24"/>
        </w:rPr>
      </w:pP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黑体" w:eastAsia="黑体" w:hAnsi="黑体"/>
          <w:b/>
          <w:sz w:val="28"/>
        </w:rPr>
      </w:pPr>
      <w:r>
        <w:rPr>
          <w:rFonts w:ascii="黑体" w:eastAsia="黑体" w:hAnsi="黑体" w:hint="eastAsia"/>
          <w:b/>
          <w:sz w:val="28"/>
        </w:rPr>
        <w:lastRenderedPageBreak/>
        <w:t>第二部分 招标基本信息</w:t>
      </w:r>
    </w:p>
    <w:p w:rsidR="005E24C1" w:rsidRDefault="005E24C1" w:rsidP="005E24C1">
      <w:pPr>
        <w:rPr>
          <w:rFonts w:ascii="黑体" w:eastAsia="黑体" w:hAnsi="黑体" w:hint="eastAsia"/>
          <w:b/>
          <w:sz w:val="28"/>
        </w:rPr>
      </w:pPr>
    </w:p>
    <w:p w:rsidR="005E24C1" w:rsidRDefault="005E24C1" w:rsidP="005E24C1">
      <w:pPr>
        <w:snapToGrid w:val="0"/>
        <w:spacing w:line="360" w:lineRule="auto"/>
        <w:ind w:left="710"/>
        <w:jc w:val="left"/>
        <w:rPr>
          <w:rFonts w:ascii="宋体" w:hAnsi="宋体" w:hint="eastAsia"/>
          <w:sz w:val="24"/>
        </w:rPr>
      </w:pPr>
    </w:p>
    <w:p w:rsidR="005E24C1" w:rsidRDefault="005E24C1" w:rsidP="005E24C1">
      <w:pPr>
        <w:snapToGrid w:val="0"/>
        <w:spacing w:line="360" w:lineRule="auto"/>
        <w:ind w:left="710"/>
        <w:jc w:val="left"/>
        <w:rPr>
          <w:rFonts w:ascii="宋体" w:hint="eastAsia"/>
          <w:sz w:val="24"/>
        </w:rPr>
      </w:pPr>
      <w:r>
        <w:rPr>
          <w:rFonts w:ascii="宋体" w:hAnsi="宋体" w:hint="eastAsia"/>
          <w:sz w:val="24"/>
        </w:rPr>
        <w:t>一、项目编号：ZC-AZB19117</w:t>
      </w:r>
    </w:p>
    <w:p w:rsidR="005E24C1" w:rsidRDefault="005E24C1" w:rsidP="005E24C1">
      <w:pPr>
        <w:snapToGrid w:val="0"/>
        <w:spacing w:line="360" w:lineRule="auto"/>
        <w:ind w:left="710"/>
        <w:jc w:val="left"/>
        <w:rPr>
          <w:rFonts w:ascii="宋体" w:hint="eastAsia"/>
          <w:sz w:val="24"/>
        </w:rPr>
      </w:pPr>
      <w:r>
        <w:rPr>
          <w:rFonts w:ascii="宋体" w:hAnsi="宋体" w:hint="eastAsia"/>
          <w:sz w:val="24"/>
        </w:rPr>
        <w:t>二、项目名称：全总文工团舞美设备采购项目</w:t>
      </w:r>
    </w:p>
    <w:p w:rsidR="005E24C1" w:rsidRDefault="005E24C1" w:rsidP="005E24C1">
      <w:pPr>
        <w:snapToGrid w:val="0"/>
        <w:spacing w:line="360" w:lineRule="auto"/>
        <w:ind w:left="710"/>
        <w:jc w:val="left"/>
        <w:rPr>
          <w:rFonts w:ascii="宋体" w:hint="eastAsia"/>
          <w:sz w:val="24"/>
        </w:rPr>
      </w:pPr>
      <w:r>
        <w:rPr>
          <w:rFonts w:ascii="宋体" w:hAnsi="宋体" w:hint="eastAsia"/>
          <w:sz w:val="24"/>
        </w:rPr>
        <w:t>三、采购人：中华全国总工会机关服务中心</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四、报价要求：本项目采购预算为200万元，最高限价为200万元，超过预算和最高限价的投标将作为无效投标处理。</w:t>
      </w:r>
    </w:p>
    <w:p w:rsidR="005E24C1" w:rsidRDefault="005E24C1" w:rsidP="005E24C1">
      <w:pPr>
        <w:snapToGrid w:val="0"/>
        <w:spacing w:line="360" w:lineRule="auto"/>
        <w:ind w:left="1130"/>
        <w:jc w:val="left"/>
        <w:rPr>
          <w:rFonts w:ascii="宋体" w:hint="eastAsia"/>
          <w:sz w:val="24"/>
        </w:rPr>
      </w:pPr>
      <w:r>
        <w:rPr>
          <w:rFonts w:ascii="宋体" w:hint="eastAsia"/>
          <w:sz w:val="24"/>
        </w:rPr>
        <w:t>投标报价应包含系统集成、制造货物、运输、保险、安装、调试、备品备件、培训、保修、包装、验收费用及其它相关费用。</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五、资金来源：财政性资金</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六、交货要求：交货时间及交货地点：签订合同后20日内，采购人指定地点：全国总工会文工团院内。</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七、履约保证金：本项目不收取履约保证金。</w:t>
      </w:r>
    </w:p>
    <w:p w:rsidR="005E24C1" w:rsidRDefault="005E24C1" w:rsidP="005E24C1">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5E24C1" w:rsidRDefault="005E24C1" w:rsidP="005E24C1">
      <w:pPr>
        <w:snapToGrid w:val="0"/>
        <w:spacing w:line="360" w:lineRule="auto"/>
        <w:ind w:left="720"/>
        <w:jc w:val="left"/>
        <w:rPr>
          <w:rFonts w:ascii="宋体" w:hint="eastAsia"/>
          <w:sz w:val="24"/>
        </w:rPr>
      </w:pPr>
      <w:r>
        <w:rPr>
          <w:rFonts w:ascii="宋体" w:hint="eastAsia"/>
          <w:sz w:val="24"/>
        </w:rPr>
        <w:t>（1）合同签订后15个工作日内，甲方向乙方支付合同金额的30%。</w:t>
      </w:r>
    </w:p>
    <w:p w:rsidR="005E24C1" w:rsidRDefault="005E24C1" w:rsidP="005E24C1">
      <w:pPr>
        <w:snapToGrid w:val="0"/>
        <w:spacing w:line="360" w:lineRule="auto"/>
        <w:ind w:left="720"/>
        <w:jc w:val="left"/>
        <w:rPr>
          <w:rFonts w:ascii="宋体" w:hint="eastAsia"/>
          <w:sz w:val="24"/>
        </w:rPr>
      </w:pPr>
      <w:r>
        <w:rPr>
          <w:rFonts w:ascii="宋体" w:hint="eastAsia"/>
          <w:sz w:val="24"/>
        </w:rPr>
        <w:t>（2）硬件设备到货并安装、调试合格试运行后15个工作日内，甲方向乙方支付合同金额的65%。</w:t>
      </w:r>
    </w:p>
    <w:p w:rsidR="005E24C1" w:rsidRDefault="005E24C1" w:rsidP="005E24C1">
      <w:pPr>
        <w:snapToGrid w:val="0"/>
        <w:spacing w:line="360" w:lineRule="auto"/>
        <w:ind w:left="720"/>
        <w:jc w:val="left"/>
        <w:rPr>
          <w:rFonts w:ascii="宋体" w:hint="eastAsia"/>
          <w:sz w:val="24"/>
        </w:rPr>
      </w:pPr>
      <w:r>
        <w:rPr>
          <w:rFonts w:ascii="宋体" w:hint="eastAsia"/>
          <w:sz w:val="24"/>
        </w:rPr>
        <w:t>（3）产品质保期结束后15个工作日内，甲方向乙方支付合同金额的5%。</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九、投标有效期：开标之日起90个日历日。如果中标，有效期自动延长至合同履行完毕。</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十、投标保证金要求：本项目不收取投标保证金。</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十一、评标委员会组成：</w:t>
      </w:r>
    </w:p>
    <w:p w:rsidR="005E24C1" w:rsidRDefault="005E24C1" w:rsidP="005E24C1">
      <w:pPr>
        <w:snapToGrid w:val="0"/>
        <w:spacing w:line="360" w:lineRule="auto"/>
        <w:ind w:left="1130"/>
        <w:jc w:val="left"/>
        <w:rPr>
          <w:rFonts w:ascii="宋体" w:hint="eastAsia"/>
          <w:sz w:val="24"/>
        </w:rPr>
      </w:pPr>
      <w:r>
        <w:rPr>
          <w:rFonts w:ascii="宋体" w:hAnsi="宋体" w:hint="eastAsia"/>
          <w:sz w:val="24"/>
          <w:szCs w:val="24"/>
        </w:rPr>
        <w:t>评标委员会成员共5名，其中有关技术、经济等方面的专家4名，采购人代表1名。</w:t>
      </w:r>
    </w:p>
    <w:p w:rsidR="005E24C1" w:rsidRDefault="005E24C1" w:rsidP="005E24C1">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宋体" w:eastAsia="宋体" w:hAnsi="宋体"/>
          <w:sz w:val="28"/>
        </w:rPr>
      </w:pPr>
    </w:p>
    <w:p w:rsidR="005E24C1" w:rsidRDefault="005E24C1" w:rsidP="005E24C1">
      <w:pPr>
        <w:jc w:val="center"/>
        <w:rPr>
          <w:rFonts w:ascii="宋体" w:eastAsia="宋体" w:hAnsi="宋体" w:hint="eastAsia"/>
          <w:b/>
          <w:sz w:val="28"/>
        </w:rPr>
      </w:pPr>
      <w:r>
        <w:rPr>
          <w:rFonts w:ascii="宋体" w:eastAsia="宋体" w:hAnsi="宋体" w:hint="eastAsia"/>
          <w:b/>
          <w:sz w:val="28"/>
        </w:rPr>
        <w:t>第三部分 投标内容及格式要求</w:t>
      </w:r>
    </w:p>
    <w:p w:rsidR="005E24C1" w:rsidRDefault="005E24C1" w:rsidP="005E24C1">
      <w:pPr>
        <w:jc w:val="center"/>
        <w:rPr>
          <w:rFonts w:ascii="宋体" w:eastAsia="宋体" w:hAnsi="宋体" w:hint="eastAsia"/>
          <w:sz w:val="28"/>
        </w:rPr>
      </w:pPr>
      <w:r>
        <w:rPr>
          <w:rFonts w:ascii="宋体" w:eastAsia="宋体" w:hAnsi="宋体" w:hint="eastAsia"/>
          <w:sz w:val="28"/>
        </w:rPr>
        <w:t>一、投标声明函</w:t>
      </w:r>
    </w:p>
    <w:p w:rsidR="005E24C1" w:rsidRDefault="005E24C1" w:rsidP="005E24C1">
      <w:pPr>
        <w:rPr>
          <w:rFonts w:ascii="宋体" w:eastAsia="宋体" w:hAnsi="宋体" w:hint="eastAsia"/>
          <w:sz w:val="28"/>
        </w:rPr>
      </w:pPr>
    </w:p>
    <w:p w:rsidR="005E24C1" w:rsidRDefault="005E24C1" w:rsidP="005E24C1">
      <w:pPr>
        <w:jc w:val="left"/>
        <w:rPr>
          <w:rFonts w:ascii="宋体" w:eastAsia="宋体" w:hAnsi="宋体" w:hint="eastAsia"/>
          <w:sz w:val="24"/>
        </w:rPr>
      </w:pPr>
    </w:p>
    <w:p w:rsidR="005E24C1" w:rsidRDefault="005E24C1" w:rsidP="005E24C1">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5E24C1" w:rsidRDefault="005E24C1" w:rsidP="005E24C1">
      <w:pPr>
        <w:adjustRightInd w:val="0"/>
        <w:snapToGrid w:val="0"/>
        <w:spacing w:line="360" w:lineRule="auto"/>
        <w:rPr>
          <w:rFonts w:ascii="宋体" w:hAnsi="宋体" w:hint="eastAsia"/>
          <w:b/>
          <w:bCs/>
          <w:sz w:val="24"/>
          <w:szCs w:val="24"/>
        </w:rPr>
      </w:pPr>
    </w:p>
    <w:p w:rsidR="005E24C1" w:rsidRDefault="005E24C1" w:rsidP="005E24C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5E24C1" w:rsidRDefault="005E24C1" w:rsidP="005E24C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5E24C1" w:rsidRDefault="005E24C1" w:rsidP="005E24C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5E24C1" w:rsidRDefault="005E24C1" w:rsidP="005E24C1">
      <w:pPr>
        <w:numPr>
          <w:ilvl w:val="1"/>
          <w:numId w:val="8"/>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5E24C1" w:rsidRDefault="005E24C1" w:rsidP="005E24C1">
      <w:pPr>
        <w:numPr>
          <w:ilvl w:val="1"/>
          <w:numId w:val="8"/>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5E24C1" w:rsidRDefault="005E24C1" w:rsidP="005E24C1">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5E24C1" w:rsidRDefault="005E24C1" w:rsidP="005E24C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5E24C1" w:rsidRDefault="005E24C1" w:rsidP="005E24C1">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5E24C1" w:rsidRDefault="005E24C1" w:rsidP="005E24C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5E24C1" w:rsidRDefault="005E24C1" w:rsidP="005E24C1">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5E24C1" w:rsidRDefault="005E24C1" w:rsidP="005E24C1">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5E24C1" w:rsidRDefault="005E24C1" w:rsidP="005E24C1">
      <w:pPr>
        <w:adjustRightInd w:val="0"/>
        <w:snapToGrid w:val="0"/>
        <w:spacing w:line="360" w:lineRule="auto"/>
        <w:ind w:firstLine="435"/>
        <w:rPr>
          <w:sz w:val="24"/>
          <w:szCs w:val="24"/>
        </w:rPr>
      </w:pPr>
    </w:p>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pgNumType w:start="1"/>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二、营业执照</w:t>
      </w:r>
    </w:p>
    <w:p w:rsidR="005E24C1" w:rsidRDefault="005E24C1" w:rsidP="005E24C1">
      <w:pPr>
        <w:jc w:val="left"/>
        <w:rPr>
          <w:rFonts w:ascii="宋体" w:eastAsia="宋体" w:hAnsi="宋体" w:hint="eastAsia"/>
          <w:sz w:val="24"/>
        </w:rPr>
      </w:pPr>
    </w:p>
    <w:p w:rsidR="005E24C1" w:rsidRDefault="005E24C1" w:rsidP="005E24C1">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5E24C1" w:rsidRDefault="005E24C1" w:rsidP="005E24C1"/>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三、财务状况报告</w:t>
      </w:r>
    </w:p>
    <w:p w:rsidR="005E24C1" w:rsidRDefault="005E24C1" w:rsidP="005E24C1">
      <w:pPr>
        <w:jc w:val="left"/>
        <w:rPr>
          <w:rFonts w:ascii="宋体" w:eastAsia="宋体" w:hAnsi="宋体" w:hint="eastAsia"/>
          <w:sz w:val="24"/>
        </w:rPr>
      </w:pPr>
    </w:p>
    <w:p w:rsidR="005E24C1" w:rsidRDefault="005E24C1" w:rsidP="005E24C1">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5E24C1" w:rsidRDefault="005E24C1" w:rsidP="005E24C1">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5E24C1" w:rsidRDefault="005E24C1" w:rsidP="005E24C1">
      <w:pPr>
        <w:jc w:val="left"/>
        <w:rPr>
          <w:rFonts w:ascii="宋体" w:eastAsia="宋体" w:hAnsi="宋体" w:hint="eastAsia"/>
          <w:sz w:val="24"/>
        </w:rPr>
      </w:pPr>
    </w:p>
    <w:p w:rsidR="005E24C1" w:rsidRDefault="005E24C1" w:rsidP="005E24C1">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五、开标一览表</w:t>
      </w:r>
    </w:p>
    <w:p w:rsidR="005E24C1" w:rsidRDefault="005E24C1" w:rsidP="005E24C1">
      <w:pPr>
        <w:jc w:val="left"/>
        <w:rPr>
          <w:rFonts w:ascii="宋体" w:eastAsia="宋体" w:hAnsi="宋体" w:hint="eastAsia"/>
          <w:sz w:val="24"/>
        </w:rPr>
      </w:pPr>
    </w:p>
    <w:p w:rsidR="005E24C1" w:rsidRDefault="005E24C1" w:rsidP="005E24C1">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5E24C1" w:rsidRDefault="005E24C1" w:rsidP="005E24C1">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5E24C1" w:rsidRDefault="005E24C1" w:rsidP="005E24C1">
      <w:pPr>
        <w:rPr>
          <w:rFonts w:ascii="宋体" w:eastAsia="宋体" w:hAnsi="宋体" w:hint="eastAsia"/>
          <w:sz w:val="24"/>
        </w:rPr>
      </w:pPr>
    </w:p>
    <w:p w:rsidR="005E24C1" w:rsidRDefault="005E24C1" w:rsidP="005E24C1">
      <w:pPr>
        <w:rPr>
          <w:rFonts w:ascii="宋体" w:eastAsia="宋体" w:hAnsi="宋体" w:hint="eastAsia"/>
          <w:sz w:val="24"/>
        </w:rPr>
      </w:pPr>
    </w:p>
    <w:p w:rsidR="005E24C1" w:rsidRDefault="005E24C1" w:rsidP="005E24C1">
      <w:pPr>
        <w:rPr>
          <w:rFonts w:ascii="宋体" w:eastAsia="宋体" w:hAnsi="宋体" w:hint="eastAsia"/>
          <w:sz w:val="24"/>
        </w:rPr>
      </w:pPr>
      <w:r>
        <w:rPr>
          <w:rFonts w:ascii="宋体" w:eastAsia="宋体" w:hAnsi="宋体" w:hint="eastAsia"/>
          <w:sz w:val="24"/>
        </w:rPr>
        <w:t>注：</w:t>
      </w:r>
    </w:p>
    <w:p w:rsidR="005E24C1" w:rsidRDefault="005E24C1" w:rsidP="005E24C1">
      <w:pPr>
        <w:rPr>
          <w:rFonts w:ascii="宋体" w:eastAsia="宋体" w:hAnsi="宋体" w:hint="eastAsia"/>
          <w:sz w:val="24"/>
        </w:rPr>
      </w:pPr>
      <w:r>
        <w:rPr>
          <w:rFonts w:ascii="宋体" w:eastAsia="宋体" w:hAnsi="宋体" w:hint="eastAsia"/>
          <w:sz w:val="24"/>
        </w:rPr>
        <w:t xml:space="preserve">   1、所报价格须用人民币元表示。 </w:t>
      </w:r>
    </w:p>
    <w:p w:rsidR="005E24C1" w:rsidRDefault="005E24C1" w:rsidP="005E24C1">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5E24C1" w:rsidRDefault="005E24C1" w:rsidP="005E24C1">
      <w:pPr>
        <w:rPr>
          <w:rFonts w:ascii="宋体" w:eastAsia="宋体" w:hAnsi="宋体" w:hint="eastAsia"/>
          <w:sz w:val="24"/>
        </w:rPr>
      </w:pPr>
    </w:p>
    <w:p w:rsidR="005E24C1" w:rsidRDefault="005E24C1" w:rsidP="005E24C1">
      <w:pPr>
        <w:rPr>
          <w:rFonts w:hint="eastAsia"/>
        </w:rPr>
      </w:pPr>
    </w:p>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六、分项报价表</w:t>
      </w:r>
    </w:p>
    <w:p w:rsidR="005E24C1" w:rsidRDefault="005E24C1" w:rsidP="005E24C1">
      <w:pPr>
        <w:jc w:val="left"/>
        <w:rPr>
          <w:rFonts w:ascii="宋体" w:eastAsia="宋体" w:hAnsi="宋体" w:hint="eastAsia"/>
          <w:sz w:val="24"/>
        </w:rPr>
      </w:pPr>
    </w:p>
    <w:p w:rsidR="005E24C1" w:rsidRDefault="005E24C1" w:rsidP="005E24C1">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5E24C1" w:rsidTr="005E24C1">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5E24C1" w:rsidRDefault="005E24C1">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5E24C1" w:rsidRDefault="005E24C1">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小计</w:t>
            </w:r>
          </w:p>
        </w:tc>
      </w:tr>
      <w:tr w:rsidR="005E24C1" w:rsidTr="005E24C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A</w:t>
            </w:r>
          </w:p>
        </w:tc>
      </w:tr>
      <w:tr w:rsidR="005E24C1" w:rsidTr="005E24C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B</w:t>
            </w:r>
          </w:p>
        </w:tc>
      </w:tr>
      <w:tr w:rsidR="005E24C1" w:rsidTr="005E24C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C</w:t>
            </w:r>
          </w:p>
        </w:tc>
      </w:tr>
      <w:tr w:rsidR="005E24C1" w:rsidTr="005E24C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D</w:t>
            </w:r>
          </w:p>
        </w:tc>
      </w:tr>
      <w:tr w:rsidR="005E24C1" w:rsidTr="005E24C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5E24C1" w:rsidRDefault="005E24C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5E24C1" w:rsidRDefault="005E24C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w:t>
            </w:r>
          </w:p>
        </w:tc>
      </w:tr>
      <w:tr w:rsidR="005E24C1" w:rsidTr="005E24C1">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5E24C1" w:rsidRDefault="005E24C1">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5E24C1" w:rsidRDefault="005E24C1">
            <w:pPr>
              <w:spacing w:line="360" w:lineRule="auto"/>
              <w:jc w:val="center"/>
              <w:rPr>
                <w:rFonts w:ascii="宋体" w:hAnsi="宋体"/>
                <w:bCs/>
                <w:sz w:val="24"/>
                <w:szCs w:val="24"/>
              </w:rPr>
            </w:pPr>
            <w:r>
              <w:rPr>
                <w:rFonts w:ascii="宋体" w:hAnsi="宋体" w:hint="eastAsia"/>
                <w:bCs/>
                <w:sz w:val="24"/>
                <w:szCs w:val="24"/>
              </w:rPr>
              <w:t>A+B+C+D+…</w:t>
            </w:r>
          </w:p>
        </w:tc>
      </w:tr>
    </w:tbl>
    <w:p w:rsidR="005E24C1" w:rsidRDefault="005E24C1" w:rsidP="005E24C1">
      <w:pPr>
        <w:rPr>
          <w:rFonts w:hint="eastAsia"/>
        </w:rPr>
      </w:pPr>
    </w:p>
    <w:p w:rsidR="005E24C1" w:rsidRDefault="005E24C1" w:rsidP="005E24C1"/>
    <w:p w:rsidR="005E24C1" w:rsidRDefault="005E24C1" w:rsidP="005E24C1">
      <w:pPr>
        <w:spacing w:line="360" w:lineRule="auto"/>
        <w:rPr>
          <w:rFonts w:ascii="宋体" w:hAnsi="宋体"/>
          <w:sz w:val="24"/>
          <w:szCs w:val="24"/>
        </w:rPr>
      </w:pPr>
      <w:r>
        <w:rPr>
          <w:rFonts w:ascii="宋体" w:hAnsi="宋体" w:hint="eastAsia"/>
          <w:sz w:val="24"/>
          <w:szCs w:val="24"/>
        </w:rPr>
        <w:t>注：</w:t>
      </w:r>
    </w:p>
    <w:p w:rsidR="005E24C1" w:rsidRDefault="005E24C1" w:rsidP="005E24C1">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5E24C1" w:rsidRDefault="005E24C1" w:rsidP="005E24C1">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5E24C1" w:rsidRDefault="005E24C1" w:rsidP="005E24C1">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七、非进口产品</w:t>
      </w:r>
    </w:p>
    <w:p w:rsidR="005E24C1" w:rsidRDefault="005E24C1" w:rsidP="005E24C1">
      <w:pPr>
        <w:jc w:val="left"/>
        <w:rPr>
          <w:rFonts w:ascii="宋体" w:eastAsia="宋体" w:hAnsi="宋体" w:hint="eastAsia"/>
          <w:sz w:val="24"/>
        </w:rPr>
      </w:pPr>
    </w:p>
    <w:p w:rsidR="005E24C1" w:rsidRDefault="005E24C1" w:rsidP="005E24C1">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5E24C1" w:rsidRDefault="005E24C1" w:rsidP="005E24C1">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5E24C1" w:rsidRDefault="005E24C1" w:rsidP="005E24C1">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5E24C1" w:rsidRDefault="005E24C1" w:rsidP="005E24C1">
      <w:pPr>
        <w:adjustRightInd w:val="0"/>
        <w:snapToGrid w:val="0"/>
        <w:spacing w:line="360" w:lineRule="auto"/>
        <w:jc w:val="left"/>
        <w:outlineLvl w:val="2"/>
        <w:rPr>
          <w:rFonts w:ascii="宋体" w:hAnsi="宋体" w:cs="宋体" w:hint="eastAsia"/>
          <w:kern w:val="0"/>
          <w:sz w:val="24"/>
          <w:szCs w:val="24"/>
        </w:rPr>
      </w:pPr>
    </w:p>
    <w:p w:rsidR="005E24C1" w:rsidRDefault="005E24C1" w:rsidP="005E24C1">
      <w:pPr>
        <w:adjustRightInd w:val="0"/>
        <w:snapToGrid w:val="0"/>
        <w:spacing w:line="360" w:lineRule="auto"/>
        <w:jc w:val="left"/>
        <w:outlineLvl w:val="2"/>
        <w:rPr>
          <w:rFonts w:ascii="宋体" w:hAnsi="宋体" w:cs="宋体" w:hint="eastAsia"/>
          <w:kern w:val="0"/>
          <w:sz w:val="24"/>
          <w:szCs w:val="24"/>
        </w:rPr>
      </w:pPr>
    </w:p>
    <w:p w:rsidR="005E24C1" w:rsidRDefault="005E24C1" w:rsidP="005E24C1">
      <w:pPr>
        <w:rPr>
          <w:rFonts w:hint="eastAsia"/>
        </w:rPr>
      </w:pP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八、应用案例</w:t>
      </w:r>
    </w:p>
    <w:p w:rsidR="005E24C1" w:rsidRDefault="005E24C1" w:rsidP="005E24C1">
      <w:pPr>
        <w:jc w:val="left"/>
        <w:rPr>
          <w:rFonts w:ascii="宋体" w:eastAsia="宋体" w:hAnsi="宋体" w:hint="eastAsia"/>
          <w:sz w:val="24"/>
        </w:rPr>
      </w:pPr>
    </w:p>
    <w:p w:rsidR="005E24C1" w:rsidRDefault="005E24C1" w:rsidP="005E24C1">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2017年至今，投标人独立承担过的同类项目实施案例（须提供合同首页、合同金额和签字所在页原件扫描件）。</w:t>
      </w:r>
    </w:p>
    <w:p w:rsidR="005E24C1" w:rsidRDefault="005E24C1" w:rsidP="005E24C1">
      <w:pPr>
        <w:rPr>
          <w:rFonts w:hint="eastAsia"/>
        </w:rPr>
      </w:pPr>
    </w:p>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九、所投产品的节能性</w:t>
      </w:r>
    </w:p>
    <w:p w:rsidR="005E24C1" w:rsidRDefault="005E24C1" w:rsidP="005E24C1">
      <w:pPr>
        <w:jc w:val="left"/>
        <w:rPr>
          <w:rFonts w:ascii="宋体" w:eastAsia="宋体" w:hAnsi="宋体" w:hint="eastAsia"/>
          <w:sz w:val="24"/>
        </w:rPr>
      </w:pPr>
    </w:p>
    <w:p w:rsidR="005E24C1" w:rsidRDefault="005E24C1" w:rsidP="005E24C1">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以及该产品在中国政府采购网或全国认证认可信息公共服务平台上查询到的相应截图。</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十、所投产品的节能环保性</w:t>
      </w:r>
    </w:p>
    <w:p w:rsidR="005E24C1" w:rsidRDefault="005E24C1" w:rsidP="005E24C1">
      <w:pPr>
        <w:jc w:val="left"/>
        <w:rPr>
          <w:rFonts w:ascii="宋体" w:eastAsia="宋体" w:hAnsi="宋体" w:hint="eastAsia"/>
          <w:sz w:val="24"/>
        </w:rPr>
      </w:pPr>
    </w:p>
    <w:p w:rsidR="005E24C1" w:rsidRDefault="005E24C1" w:rsidP="005E24C1">
      <w:pPr>
        <w:spacing w:line="360" w:lineRule="auto"/>
        <w:rPr>
          <w:rFonts w:hint="eastAsia"/>
        </w:rPr>
      </w:pPr>
      <w:r>
        <w:rPr>
          <w:rFonts w:hint="eastAsia"/>
          <w:kern w:val="0"/>
          <w:sz w:val="24"/>
          <w:szCs w:val="24"/>
        </w:rPr>
        <w:t>本项目采购产品属于环境标志政府采购品目清单范围的，投标人提供国家确定的认证机构出具的、处于有效期之内的环境标志产品认证证书，以及该产品在中国政府采购网或全国认证认可信息公共服务平台上查询到的相应截图。</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十一、ISO9001质量管理体系认证</w:t>
      </w:r>
    </w:p>
    <w:p w:rsidR="005E24C1" w:rsidRDefault="005E24C1" w:rsidP="005E24C1">
      <w:pPr>
        <w:jc w:val="left"/>
        <w:rPr>
          <w:rFonts w:ascii="宋体" w:eastAsia="宋体" w:hAnsi="宋体" w:hint="eastAsia"/>
          <w:sz w:val="24"/>
        </w:rPr>
      </w:pPr>
    </w:p>
    <w:p w:rsidR="005E24C1" w:rsidRDefault="005E24C1" w:rsidP="005E24C1">
      <w:pPr>
        <w:rPr>
          <w:rFonts w:hint="eastAsia"/>
          <w:sz w:val="24"/>
          <w:szCs w:val="24"/>
        </w:rPr>
      </w:pPr>
      <w:r>
        <w:rPr>
          <w:sz w:val="24"/>
          <w:szCs w:val="24"/>
        </w:rPr>
        <w:t>ISO9001</w:t>
      </w:r>
      <w:r>
        <w:rPr>
          <w:rFonts w:hint="eastAsia"/>
          <w:sz w:val="24"/>
          <w:szCs w:val="24"/>
        </w:rPr>
        <w:t>质量管理体系认证证书</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十二、中小企业声明函</w:t>
      </w:r>
    </w:p>
    <w:p w:rsidR="005E24C1" w:rsidRDefault="005E24C1" w:rsidP="005E24C1">
      <w:pPr>
        <w:jc w:val="left"/>
        <w:rPr>
          <w:rFonts w:ascii="宋体" w:eastAsia="宋体" w:hAnsi="宋体" w:hint="eastAsia"/>
          <w:sz w:val="24"/>
        </w:rPr>
      </w:pPr>
    </w:p>
    <w:p w:rsidR="005E24C1" w:rsidRDefault="005E24C1" w:rsidP="005E24C1">
      <w:pPr>
        <w:jc w:val="center"/>
        <w:rPr>
          <w:rFonts w:ascii="宋体" w:hAnsi="宋体" w:hint="eastAsia"/>
          <w:sz w:val="24"/>
          <w:szCs w:val="24"/>
        </w:rPr>
      </w:pPr>
      <w:r>
        <w:rPr>
          <w:rFonts w:ascii="宋体" w:hAnsi="宋体" w:hint="eastAsia"/>
          <w:sz w:val="24"/>
          <w:szCs w:val="24"/>
        </w:rPr>
        <w:t>中小企业声明函</w:t>
      </w:r>
    </w:p>
    <w:p w:rsidR="005E24C1" w:rsidRDefault="005E24C1" w:rsidP="005E24C1">
      <w:pPr>
        <w:jc w:val="left"/>
        <w:rPr>
          <w:rFonts w:ascii="宋体" w:hAnsi="宋体" w:hint="eastAsia"/>
          <w:sz w:val="24"/>
          <w:szCs w:val="24"/>
        </w:rPr>
      </w:pP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5E24C1" w:rsidRDefault="005E24C1" w:rsidP="005E24C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5E24C1" w:rsidRDefault="005E24C1" w:rsidP="005E24C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5E24C1" w:rsidRDefault="005E24C1" w:rsidP="005E24C1">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5E24C1" w:rsidRDefault="005E24C1" w:rsidP="005E24C1">
      <w:pPr>
        <w:widowControl/>
        <w:spacing w:beforeLines="50" w:before="156" w:afterLines="50" w:after="156"/>
        <w:contextualSpacing/>
        <w:outlineLvl w:val="2"/>
        <w:rPr>
          <w:rFonts w:ascii="宋体" w:hAnsi="宋体" w:hint="eastAsia"/>
          <w:sz w:val="24"/>
          <w:szCs w:val="24"/>
        </w:rPr>
      </w:pP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5E24C1" w:rsidRDefault="005E24C1" w:rsidP="005E24C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E24C1" w:rsidRDefault="005E24C1" w:rsidP="005E24C1">
      <w:pPr>
        <w:jc w:val="center"/>
        <w:rPr>
          <w:rFonts w:ascii="宋体" w:hAnsi="宋体" w:cs="宋体" w:hint="eastAsia"/>
          <w:kern w:val="0"/>
          <w:sz w:val="24"/>
          <w:szCs w:val="24"/>
        </w:rPr>
      </w:pPr>
    </w:p>
    <w:p w:rsidR="005E24C1" w:rsidRDefault="005E24C1" w:rsidP="005E24C1">
      <w:pPr>
        <w:jc w:val="left"/>
        <w:rPr>
          <w:rFonts w:ascii="宋体" w:hAnsi="宋体" w:cs="宋体" w:hint="eastAsia"/>
          <w:b/>
          <w:kern w:val="0"/>
          <w:sz w:val="24"/>
          <w:szCs w:val="24"/>
        </w:rPr>
      </w:pPr>
    </w:p>
    <w:p w:rsidR="005E24C1" w:rsidRDefault="005E24C1" w:rsidP="005E24C1">
      <w:pPr>
        <w:jc w:val="left"/>
        <w:rPr>
          <w:rFonts w:ascii="宋体" w:hAnsi="宋体" w:cs="宋体" w:hint="eastAsia"/>
          <w:b/>
          <w:kern w:val="0"/>
          <w:sz w:val="24"/>
          <w:szCs w:val="24"/>
        </w:rPr>
      </w:pPr>
    </w:p>
    <w:p w:rsidR="005E24C1" w:rsidRDefault="005E24C1" w:rsidP="005E24C1">
      <w:pPr>
        <w:jc w:val="left"/>
        <w:rPr>
          <w:rFonts w:ascii="宋体" w:hAnsi="宋体" w:cs="宋体" w:hint="eastAsia"/>
          <w:b/>
          <w:kern w:val="0"/>
          <w:sz w:val="24"/>
          <w:szCs w:val="24"/>
        </w:rPr>
      </w:pPr>
      <w:r>
        <w:rPr>
          <w:rFonts w:ascii="宋体" w:hAnsi="宋体" w:cs="宋体" w:hint="eastAsia"/>
          <w:b/>
          <w:kern w:val="0"/>
          <w:sz w:val="24"/>
          <w:szCs w:val="24"/>
        </w:rPr>
        <w:t>特别提醒：</w:t>
      </w:r>
    </w:p>
    <w:p w:rsidR="005E24C1" w:rsidRDefault="005E24C1" w:rsidP="005E24C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E24C1" w:rsidRDefault="005E24C1" w:rsidP="005E24C1">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p>
    <w:p w:rsidR="005E24C1" w:rsidRDefault="005E24C1" w:rsidP="005E24C1">
      <w:pPr>
        <w:widowControl/>
        <w:spacing w:beforeLines="50" w:before="156" w:afterLines="50" w:after="156"/>
        <w:ind w:firstLine="420"/>
        <w:contextualSpacing/>
        <w:jc w:val="center"/>
        <w:outlineLvl w:val="2"/>
        <w:rPr>
          <w:rFonts w:ascii="宋体" w:hAnsi="宋体" w:hint="eastAsia"/>
          <w:sz w:val="24"/>
          <w:szCs w:val="24"/>
        </w:rPr>
      </w:pPr>
    </w:p>
    <w:p w:rsidR="005E24C1" w:rsidRDefault="005E24C1" w:rsidP="005E24C1">
      <w:pPr>
        <w:widowControl/>
        <w:spacing w:beforeLines="50" w:before="156" w:afterLines="50" w:after="156"/>
        <w:ind w:firstLine="420"/>
        <w:contextualSpacing/>
        <w:jc w:val="center"/>
        <w:outlineLvl w:val="2"/>
        <w:rPr>
          <w:rFonts w:ascii="宋体" w:hAnsi="宋体" w:hint="eastAsia"/>
          <w:sz w:val="24"/>
          <w:szCs w:val="24"/>
        </w:rPr>
      </w:pPr>
    </w:p>
    <w:p w:rsidR="005E24C1" w:rsidRDefault="005E24C1" w:rsidP="005E24C1">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5E24C1" w:rsidRDefault="005E24C1" w:rsidP="005E24C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5E24C1" w:rsidRDefault="005E24C1" w:rsidP="005E24C1">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5E24C1" w:rsidRDefault="005E24C1" w:rsidP="005E24C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5E24C1" w:rsidRDefault="005E24C1" w:rsidP="005E24C1">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5E24C1" w:rsidRDefault="005E24C1" w:rsidP="005E24C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5E24C1" w:rsidRDefault="005E24C1" w:rsidP="005E24C1">
      <w:pPr>
        <w:widowControl/>
        <w:adjustRightInd w:val="0"/>
        <w:snapToGrid w:val="0"/>
        <w:spacing w:line="360" w:lineRule="auto"/>
        <w:ind w:leftChars="67" w:left="141"/>
        <w:rPr>
          <w:rFonts w:ascii="宋体" w:hAnsi="宋体" w:cs="宋体" w:hint="eastAsia"/>
          <w:kern w:val="0"/>
          <w:sz w:val="24"/>
          <w:szCs w:val="24"/>
        </w:rPr>
      </w:pPr>
    </w:p>
    <w:p w:rsidR="005E24C1" w:rsidRDefault="005E24C1" w:rsidP="005E24C1">
      <w:pPr>
        <w:adjustRightInd w:val="0"/>
        <w:snapToGrid w:val="0"/>
        <w:spacing w:line="360" w:lineRule="auto"/>
        <w:rPr>
          <w:rFonts w:hint="eastAsia"/>
          <w:sz w:val="24"/>
          <w:szCs w:val="24"/>
        </w:rPr>
      </w:pPr>
    </w:p>
    <w:p w:rsidR="005E24C1" w:rsidRDefault="005E24C1" w:rsidP="005E24C1">
      <w:pPr>
        <w:adjustRightInd w:val="0"/>
        <w:snapToGrid w:val="0"/>
        <w:spacing w:line="360" w:lineRule="auto"/>
        <w:rPr>
          <w:sz w:val="24"/>
          <w:szCs w:val="24"/>
        </w:rPr>
      </w:pPr>
    </w:p>
    <w:p w:rsidR="005E24C1" w:rsidRDefault="005E24C1" w:rsidP="005E24C1">
      <w:pPr>
        <w:widowControl/>
        <w:jc w:val="left"/>
        <w:rPr>
          <w:kern w:val="0"/>
          <w:sz w:val="24"/>
          <w:szCs w:val="24"/>
        </w:rPr>
        <w:sectPr w:rsidR="005E24C1">
          <w:pgSz w:w="11906" w:h="16838"/>
          <w:pgMar w:top="1440" w:right="1800" w:bottom="1440" w:left="1800" w:header="851" w:footer="992" w:gutter="0"/>
          <w:cols w:space="720"/>
          <w:docGrid w:type="lines" w:linePitch="312"/>
        </w:sectPr>
      </w:pPr>
    </w:p>
    <w:p w:rsidR="005E24C1" w:rsidRDefault="005E24C1" w:rsidP="005E24C1">
      <w:pPr>
        <w:rPr>
          <w:sz w:val="24"/>
          <w:szCs w:val="24"/>
        </w:rPr>
      </w:pPr>
    </w:p>
    <w:p w:rsidR="005E24C1" w:rsidRDefault="005E24C1" w:rsidP="005E24C1">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5E24C1" w:rsidRDefault="005E24C1" w:rsidP="005E24C1">
      <w:pPr>
        <w:spacing w:line="588" w:lineRule="exact"/>
        <w:rPr>
          <w:rFonts w:ascii="仿宋_GB2312" w:eastAsia="仿宋_GB2312"/>
          <w:b/>
          <w:spacing w:val="6"/>
          <w:sz w:val="30"/>
          <w:szCs w:val="30"/>
        </w:rPr>
      </w:pP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p>
    <w:p w:rsidR="005E24C1" w:rsidRDefault="005E24C1" w:rsidP="005E24C1">
      <w:pPr>
        <w:widowControl/>
        <w:adjustRightInd w:val="0"/>
        <w:snapToGrid w:val="0"/>
        <w:spacing w:line="360" w:lineRule="auto"/>
        <w:ind w:left="142" w:firstLineChars="200" w:firstLine="480"/>
        <w:rPr>
          <w:rFonts w:ascii="宋体" w:hAnsi="宋体" w:cs="宋体" w:hint="eastAsia"/>
          <w:kern w:val="0"/>
          <w:sz w:val="24"/>
          <w:szCs w:val="24"/>
        </w:rPr>
      </w:pPr>
    </w:p>
    <w:p w:rsidR="005E24C1" w:rsidRDefault="005E24C1" w:rsidP="005E24C1">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5E24C1" w:rsidRDefault="005E24C1" w:rsidP="005E24C1">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5E24C1" w:rsidRDefault="005E24C1" w:rsidP="005E24C1">
      <w:pPr>
        <w:jc w:val="left"/>
        <w:rPr>
          <w:rFonts w:ascii="宋体" w:hAnsi="宋体" w:cs="宋体" w:hint="eastAsia"/>
          <w:b/>
          <w:kern w:val="0"/>
          <w:sz w:val="24"/>
          <w:szCs w:val="24"/>
        </w:rPr>
      </w:pPr>
    </w:p>
    <w:p w:rsidR="005E24C1" w:rsidRDefault="005E24C1" w:rsidP="005E24C1">
      <w:pPr>
        <w:jc w:val="left"/>
        <w:rPr>
          <w:rFonts w:ascii="宋体" w:hAnsi="宋体" w:cs="宋体" w:hint="eastAsia"/>
          <w:b/>
          <w:kern w:val="0"/>
          <w:sz w:val="24"/>
          <w:szCs w:val="24"/>
        </w:rPr>
      </w:pPr>
    </w:p>
    <w:p w:rsidR="005E24C1" w:rsidRDefault="005E24C1" w:rsidP="005E24C1">
      <w:pPr>
        <w:jc w:val="left"/>
        <w:rPr>
          <w:rFonts w:ascii="宋体" w:hAnsi="宋体" w:cs="宋体" w:hint="eastAsia"/>
          <w:b/>
          <w:kern w:val="0"/>
          <w:sz w:val="24"/>
          <w:szCs w:val="24"/>
        </w:rPr>
      </w:pPr>
      <w:r>
        <w:rPr>
          <w:rFonts w:ascii="宋体" w:hAnsi="宋体" w:cs="宋体" w:hint="eastAsia"/>
          <w:b/>
          <w:kern w:val="0"/>
          <w:sz w:val="24"/>
          <w:szCs w:val="24"/>
        </w:rPr>
        <w:t>特别提醒：</w:t>
      </w:r>
    </w:p>
    <w:p w:rsidR="005E24C1" w:rsidRDefault="005E24C1" w:rsidP="005E24C1">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5E24C1" w:rsidRDefault="005E24C1" w:rsidP="005E24C1">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5E24C1" w:rsidRDefault="005E24C1" w:rsidP="005E24C1">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5E24C1" w:rsidRDefault="005E24C1" w:rsidP="005E24C1">
      <w:pPr>
        <w:rPr>
          <w:rFonts w:ascii="宋体" w:hAnsi="宋体" w:hint="eastAsia"/>
          <w:sz w:val="24"/>
          <w:szCs w:val="24"/>
        </w:rPr>
      </w:pPr>
    </w:p>
    <w:p w:rsidR="005E24C1" w:rsidRDefault="005E24C1" w:rsidP="005E24C1">
      <w:pPr>
        <w:jc w:val="center"/>
        <w:rPr>
          <w:rFonts w:ascii="宋体" w:hAnsi="宋体" w:hint="eastAsia"/>
          <w:sz w:val="24"/>
          <w:szCs w:val="24"/>
        </w:rPr>
      </w:pPr>
    </w:p>
    <w:p w:rsidR="005E24C1" w:rsidRDefault="005E24C1" w:rsidP="005E24C1">
      <w:pPr>
        <w:rPr>
          <w:rFonts w:hint="eastAsia"/>
        </w:rPr>
      </w:pP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十三、技术指标满足情况</w:t>
      </w:r>
    </w:p>
    <w:p w:rsidR="005E24C1" w:rsidRDefault="005E24C1" w:rsidP="005E24C1">
      <w:pPr>
        <w:jc w:val="left"/>
        <w:rPr>
          <w:rFonts w:ascii="宋体" w:eastAsia="宋体" w:hAnsi="宋体" w:hint="eastAsia"/>
          <w:sz w:val="24"/>
        </w:rPr>
      </w:pPr>
    </w:p>
    <w:p w:rsidR="005E24C1" w:rsidRDefault="005E24C1" w:rsidP="005E24C1">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5E24C1" w:rsidTr="005E24C1">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5E24C1" w:rsidRDefault="005E24C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5E24C1" w:rsidRDefault="005E24C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5E24C1" w:rsidRDefault="005E24C1">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5E24C1" w:rsidRDefault="005E24C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5E24C1" w:rsidRDefault="005E24C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r w:rsidR="005E24C1" w:rsidTr="005E24C1">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5E24C1" w:rsidRDefault="005E24C1">
            <w:pPr>
              <w:adjustRightInd w:val="0"/>
              <w:snapToGrid w:val="0"/>
              <w:spacing w:beforeLines="50" w:before="156" w:afterLines="50" w:after="156" w:line="360" w:lineRule="auto"/>
              <w:ind w:left="426"/>
              <w:jc w:val="left"/>
              <w:rPr>
                <w:rFonts w:ascii="宋体" w:hAnsi="宋体"/>
                <w:sz w:val="24"/>
                <w:szCs w:val="24"/>
              </w:rPr>
            </w:pPr>
          </w:p>
        </w:tc>
      </w:tr>
    </w:tbl>
    <w:p w:rsidR="005E24C1" w:rsidRDefault="005E24C1" w:rsidP="005E24C1">
      <w:pPr>
        <w:rPr>
          <w:rFonts w:hint="eastAsia"/>
        </w:rPr>
      </w:pP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十四、光源寿命</w:t>
      </w:r>
    </w:p>
    <w:p w:rsidR="005E24C1" w:rsidRDefault="005E24C1" w:rsidP="005E24C1">
      <w:pPr>
        <w:jc w:val="left"/>
        <w:rPr>
          <w:rFonts w:ascii="宋体" w:eastAsia="宋体" w:hAnsi="宋体" w:hint="eastAsia"/>
          <w:sz w:val="24"/>
        </w:rPr>
      </w:pPr>
    </w:p>
    <w:p w:rsidR="005E24C1" w:rsidRDefault="005E24C1" w:rsidP="005E24C1">
      <w:pPr>
        <w:spacing w:line="360" w:lineRule="auto"/>
        <w:rPr>
          <w:rFonts w:hint="eastAsia"/>
        </w:rPr>
      </w:pPr>
      <w:r>
        <w:rPr>
          <w:rFonts w:ascii="宋体" w:hAnsi="宋体" w:hint="eastAsia"/>
          <w:kern w:val="0"/>
          <w:sz w:val="24"/>
        </w:rPr>
        <w:t>所投产品的光源寿命。</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十五、产品重量</w:t>
      </w:r>
    </w:p>
    <w:p w:rsidR="005E24C1" w:rsidRDefault="005E24C1" w:rsidP="005E24C1">
      <w:pPr>
        <w:jc w:val="left"/>
        <w:rPr>
          <w:rFonts w:ascii="宋体" w:eastAsia="宋体" w:hAnsi="宋体" w:hint="eastAsia"/>
          <w:sz w:val="24"/>
        </w:rPr>
      </w:pPr>
    </w:p>
    <w:p w:rsidR="005E24C1" w:rsidRDefault="005E24C1" w:rsidP="005E24C1">
      <w:pPr>
        <w:rPr>
          <w:rFonts w:hint="eastAsia"/>
        </w:rPr>
      </w:pPr>
      <w:r>
        <w:rPr>
          <w:rFonts w:ascii="宋体" w:hAnsi="宋体" w:hint="eastAsia"/>
          <w:kern w:val="0"/>
          <w:sz w:val="24"/>
        </w:rPr>
        <w:t>所投产品的产品重量。</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十六、产品功率</w:t>
      </w:r>
    </w:p>
    <w:p w:rsidR="005E24C1" w:rsidRDefault="005E24C1" w:rsidP="005E24C1">
      <w:pPr>
        <w:jc w:val="left"/>
        <w:rPr>
          <w:rFonts w:ascii="宋体" w:eastAsia="宋体" w:hAnsi="宋体" w:hint="eastAsia"/>
          <w:sz w:val="24"/>
        </w:rPr>
      </w:pPr>
    </w:p>
    <w:p w:rsidR="005E24C1" w:rsidRDefault="005E24C1" w:rsidP="005E24C1">
      <w:pPr>
        <w:rPr>
          <w:rFonts w:hint="eastAsia"/>
          <w:sz w:val="24"/>
          <w:szCs w:val="24"/>
        </w:rPr>
      </w:pPr>
      <w:r>
        <w:rPr>
          <w:rFonts w:hint="eastAsia"/>
          <w:kern w:val="0"/>
          <w:sz w:val="24"/>
          <w:szCs w:val="24"/>
        </w:rPr>
        <w:t>所投产品功率。</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十七、服务方案及培训方案</w:t>
      </w:r>
    </w:p>
    <w:p w:rsidR="005E24C1" w:rsidRDefault="005E24C1" w:rsidP="005E24C1">
      <w:pPr>
        <w:jc w:val="left"/>
        <w:rPr>
          <w:rFonts w:ascii="宋体" w:eastAsia="宋体" w:hAnsi="宋体" w:hint="eastAsia"/>
          <w:sz w:val="24"/>
        </w:rPr>
      </w:pPr>
    </w:p>
    <w:p w:rsidR="005E24C1" w:rsidRDefault="005E24C1" w:rsidP="005E24C1">
      <w:pPr>
        <w:rPr>
          <w:rFonts w:hint="eastAsia"/>
          <w:sz w:val="24"/>
          <w:szCs w:val="24"/>
        </w:rPr>
      </w:pPr>
      <w:r>
        <w:rPr>
          <w:rFonts w:hint="eastAsia"/>
          <w:sz w:val="24"/>
          <w:szCs w:val="24"/>
        </w:rPr>
        <w:t>根据技术文件中的售后服务及培训要求，编制售后服务与培训方案。</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十八、原厂质保服务年限</w:t>
      </w:r>
    </w:p>
    <w:p w:rsidR="005E24C1" w:rsidRDefault="005E24C1" w:rsidP="005E24C1">
      <w:pPr>
        <w:jc w:val="left"/>
        <w:rPr>
          <w:rFonts w:ascii="宋体" w:eastAsia="宋体" w:hAnsi="宋体" w:hint="eastAsia"/>
          <w:sz w:val="24"/>
        </w:rPr>
      </w:pPr>
    </w:p>
    <w:p w:rsidR="005E24C1" w:rsidRDefault="005E24C1" w:rsidP="005E24C1">
      <w:pPr>
        <w:rPr>
          <w:rFonts w:hint="eastAsia"/>
          <w:sz w:val="24"/>
          <w:szCs w:val="24"/>
        </w:rPr>
      </w:pPr>
      <w:r>
        <w:rPr>
          <w:rFonts w:hint="eastAsia"/>
          <w:sz w:val="24"/>
          <w:szCs w:val="24"/>
        </w:rPr>
        <w:t>原厂质保服务年限。</w:t>
      </w:r>
    </w:p>
    <w:p w:rsidR="005E24C1" w:rsidRDefault="005E24C1" w:rsidP="005E24C1"/>
    <w:p w:rsidR="005E24C1" w:rsidRDefault="005E24C1" w:rsidP="005E24C1"/>
    <w:p w:rsidR="005E24C1" w:rsidRDefault="005E24C1" w:rsidP="005E24C1">
      <w:pPr>
        <w:widowControl/>
        <w:jc w:val="left"/>
        <w:rPr>
          <w:kern w:val="0"/>
        </w:rPr>
        <w:sectPr w:rsidR="005E24C1">
          <w:pgSz w:w="11906" w:h="16838"/>
          <w:pgMar w:top="1440" w:right="1800" w:bottom="1440" w:left="1800" w:header="851" w:footer="992" w:gutter="0"/>
          <w:cols w:space="720"/>
          <w:docGrid w:type="lines" w:linePitch="312"/>
        </w:sectPr>
      </w:pPr>
    </w:p>
    <w:p w:rsidR="005E24C1" w:rsidRDefault="005E24C1" w:rsidP="005E24C1">
      <w:pPr>
        <w:jc w:val="center"/>
        <w:rPr>
          <w:rFonts w:ascii="宋体" w:eastAsia="宋体" w:hAnsi="宋体"/>
          <w:sz w:val="28"/>
        </w:rPr>
      </w:pPr>
      <w:r>
        <w:rPr>
          <w:rFonts w:ascii="宋体" w:eastAsia="宋体" w:hAnsi="宋体" w:hint="eastAsia"/>
          <w:sz w:val="28"/>
        </w:rPr>
        <w:lastRenderedPageBreak/>
        <w:t>十九、原厂售后服务承诺函</w:t>
      </w:r>
    </w:p>
    <w:p w:rsidR="005E24C1" w:rsidRDefault="005E24C1" w:rsidP="005E24C1">
      <w:pPr>
        <w:jc w:val="left"/>
        <w:rPr>
          <w:rFonts w:ascii="宋体" w:eastAsia="宋体" w:hAnsi="宋体" w:hint="eastAsia"/>
          <w:sz w:val="24"/>
        </w:rPr>
      </w:pPr>
    </w:p>
    <w:p w:rsidR="005E24C1" w:rsidRDefault="005E24C1" w:rsidP="005E24C1">
      <w:pPr>
        <w:rPr>
          <w:rFonts w:hint="eastAsia"/>
          <w:sz w:val="24"/>
          <w:szCs w:val="24"/>
        </w:rPr>
      </w:pPr>
      <w:r>
        <w:rPr>
          <w:rFonts w:hint="eastAsia"/>
          <w:sz w:val="24"/>
          <w:szCs w:val="24"/>
        </w:rPr>
        <w:t>提供所投产品的原厂售后服务承诺函。</w:t>
      </w:r>
    </w:p>
    <w:p w:rsidR="005E24C1" w:rsidRDefault="005E24C1" w:rsidP="005E24C1"/>
    <w:p w:rsidR="005E24C1" w:rsidRDefault="005E24C1" w:rsidP="005E24C1"/>
    <w:p w:rsidR="005E24C1" w:rsidRDefault="005E24C1" w:rsidP="005E24C1"/>
    <w:p w:rsidR="005E24C1" w:rsidRDefault="005E24C1" w:rsidP="005E24C1">
      <w:pPr>
        <w:widowControl/>
        <w:jc w:val="left"/>
      </w:pPr>
      <w:r>
        <w:rPr>
          <w:kern w:val="0"/>
        </w:rPr>
        <w:br w:type="page"/>
      </w:r>
    </w:p>
    <w:p w:rsidR="005E24C1" w:rsidRDefault="005E24C1" w:rsidP="005E24C1">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5E24C1" w:rsidRDefault="005E24C1" w:rsidP="005E24C1">
      <w:pPr>
        <w:jc w:val="left"/>
        <w:rPr>
          <w:rFonts w:ascii="宋体" w:eastAsia="宋体" w:hAnsi="宋体" w:hint="eastAsia"/>
          <w:b/>
          <w:sz w:val="28"/>
        </w:rPr>
      </w:pPr>
    </w:p>
    <w:p w:rsidR="005E24C1" w:rsidRDefault="005E24C1" w:rsidP="005E24C1">
      <w:pPr>
        <w:spacing w:line="360" w:lineRule="auto"/>
        <w:jc w:val="left"/>
        <w:rPr>
          <w:rFonts w:ascii="宋体" w:eastAsia="宋体" w:hAnsi="宋体" w:hint="eastAsia"/>
          <w:b/>
          <w:sz w:val="24"/>
        </w:rPr>
      </w:pPr>
      <w:r>
        <w:rPr>
          <w:rFonts w:ascii="宋体" w:eastAsia="宋体" w:hAnsi="宋体" w:hint="eastAsia"/>
          <w:b/>
          <w:sz w:val="24"/>
        </w:rPr>
        <w:t>一、资格审查</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5E24C1" w:rsidRDefault="005E24C1" w:rsidP="005E24C1">
      <w:pPr>
        <w:spacing w:line="360" w:lineRule="auto"/>
        <w:jc w:val="left"/>
        <w:rPr>
          <w:rFonts w:ascii="宋体" w:eastAsia="宋体" w:hAnsi="宋体" w:hint="eastAsia"/>
          <w:b/>
          <w:sz w:val="24"/>
        </w:rPr>
      </w:pPr>
      <w:r>
        <w:rPr>
          <w:rFonts w:ascii="宋体" w:eastAsia="宋体" w:hAnsi="宋体" w:hint="eastAsia"/>
          <w:b/>
          <w:sz w:val="24"/>
        </w:rPr>
        <w:t>二、符合性检查</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5E24C1" w:rsidRDefault="005E24C1" w:rsidP="005E24C1">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5E24C1" w:rsidRDefault="005E24C1" w:rsidP="005E24C1">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5E24C1" w:rsidTr="005E24C1">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E24C1" w:rsidRDefault="005E24C1">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E24C1" w:rsidRDefault="005E24C1">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E24C1" w:rsidRDefault="005E24C1">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E24C1" w:rsidRDefault="005E24C1">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5E24C1" w:rsidRDefault="005E24C1">
            <w:pPr>
              <w:jc w:val="center"/>
              <w:rPr>
                <w:rFonts w:ascii="黑体" w:eastAsia="黑体" w:hAnsi="黑体"/>
                <w:sz w:val="24"/>
              </w:rPr>
            </w:pPr>
            <w:r>
              <w:rPr>
                <w:rFonts w:ascii="黑体" w:eastAsia="黑体" w:hAnsi="黑体" w:hint="eastAsia"/>
                <w:sz w:val="24"/>
              </w:rPr>
              <w:t>对应的投标格式</w:t>
            </w:r>
          </w:p>
        </w:tc>
      </w:tr>
      <w:tr w:rsidR="005E24C1" w:rsidTr="005E24C1">
        <w:tc>
          <w:tcPr>
            <w:tcW w:w="395" w:type="pct"/>
            <w:vMerge w:val="restart"/>
            <w:tcBorders>
              <w:top w:val="single" w:sz="4" w:space="0" w:color="auto"/>
              <w:left w:val="single" w:sz="4" w:space="0" w:color="auto"/>
              <w:bottom w:val="single" w:sz="4" w:space="0" w:color="auto"/>
              <w:right w:val="single" w:sz="4" w:space="0" w:color="auto"/>
            </w:tcBorders>
            <w:hideMark/>
          </w:tcPr>
          <w:p w:rsidR="005E24C1" w:rsidRDefault="005E24C1">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2017年至今，投标人独立承担过的同类项目实施案例。1个得2分，最高得6分，没有得0分。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应用案例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本项目采购产品属于节能产品政府优先采购品目清单范围的，投标人提供国家确定的认证机构出具的、处于有效期之内的节能产品认证证书，以及该产品在中国政府采购网或全国认证认可信息公共服务</w:t>
            </w:r>
            <w:r>
              <w:rPr>
                <w:rFonts w:ascii="宋体" w:eastAsia="宋体" w:hAnsi="宋体" w:hint="eastAsia"/>
                <w:sz w:val="24"/>
              </w:rPr>
              <w:lastRenderedPageBreak/>
              <w:t>平台上查询到的相应截图。满足要求得2分，不满足不得分。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所投产品的节能性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本项目采购产品属于环境标志政府采购品目清单范围的，投标人提供国家确定的认证机构出具的、处于有效期之内的环境标志产品认证证书，以及该产品在中国政府采购网或全国认证认可信息公共服务平台上查询到的相应截图。满足要求得2分，不满足不得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所投产品的节能环保性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4.ISO9001质量管理体系认证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ISO9001质量管理体系认证 </w:t>
            </w:r>
          </w:p>
        </w:tc>
      </w:tr>
      <w:tr w:rsidR="005E24C1" w:rsidTr="005E24C1">
        <w:tc>
          <w:tcPr>
            <w:tcW w:w="395" w:type="pct"/>
            <w:vMerge w:val="restart"/>
            <w:tcBorders>
              <w:top w:val="single" w:sz="4" w:space="0" w:color="auto"/>
              <w:left w:val="single" w:sz="4" w:space="0" w:color="auto"/>
              <w:bottom w:val="single" w:sz="4" w:space="0" w:color="auto"/>
              <w:right w:val="single" w:sz="4" w:space="0" w:color="auto"/>
            </w:tcBorders>
            <w:hideMark/>
          </w:tcPr>
          <w:p w:rsidR="005E24C1" w:rsidRDefault="005E24C1">
            <w:pPr>
              <w:jc w:val="center"/>
              <w:rPr>
                <w:rFonts w:ascii="宋体" w:eastAsia="宋体" w:hAnsi="宋体"/>
                <w:sz w:val="24"/>
              </w:rPr>
            </w:pPr>
            <w:r>
              <w:rPr>
                <w:rFonts w:ascii="宋体" w:eastAsia="宋体" w:hAnsi="宋体" w:hint="eastAsia"/>
                <w:sz w:val="24"/>
              </w:rPr>
              <w:t>第二部分 产品选型及实施方案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1.满足招标文件硬件产品要求的全部技术指标得12分；</w:t>
            </w:r>
          </w:p>
          <w:p w:rsidR="005E24C1" w:rsidRDefault="005E24C1">
            <w:pPr>
              <w:jc w:val="left"/>
              <w:rPr>
                <w:rFonts w:ascii="宋体" w:eastAsia="宋体" w:hAnsi="宋体"/>
                <w:sz w:val="24"/>
              </w:rPr>
            </w:pPr>
            <w:r>
              <w:rPr>
                <w:rFonts w:ascii="宋体" w:eastAsia="宋体" w:hAnsi="宋体" w:hint="eastAsia"/>
                <w:sz w:val="24"/>
              </w:rPr>
              <w:t>2. 每有一项技术指标不满足招标文件技术要求的，扣2分，扣完为止。</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0～12</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技术指标满足情况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2.光源寿命</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高于20000小时，每增加1000小时得3分，满分12分。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0～12</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光源寿命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3.产品重量</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小于110公斤，每减少5公斤得2分，共6分。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产品重量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4.产品功率</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小于4000W， 每减少100W得2分，共4分。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产品功率 </w:t>
            </w:r>
          </w:p>
        </w:tc>
      </w:tr>
      <w:tr w:rsidR="005E24C1" w:rsidTr="005E24C1">
        <w:tc>
          <w:tcPr>
            <w:tcW w:w="395" w:type="pct"/>
            <w:vMerge w:val="restart"/>
            <w:tcBorders>
              <w:top w:val="single" w:sz="4" w:space="0" w:color="auto"/>
              <w:left w:val="single" w:sz="4" w:space="0" w:color="auto"/>
              <w:bottom w:val="single" w:sz="4" w:space="0" w:color="auto"/>
              <w:right w:val="single" w:sz="4" w:space="0" w:color="auto"/>
            </w:tcBorders>
            <w:hideMark/>
          </w:tcPr>
          <w:p w:rsidR="005E24C1" w:rsidRDefault="005E24C1">
            <w:pPr>
              <w:jc w:val="center"/>
              <w:rPr>
                <w:rFonts w:ascii="宋体" w:eastAsia="宋体" w:hAnsi="宋体"/>
                <w:sz w:val="24"/>
              </w:rPr>
            </w:pPr>
            <w:r>
              <w:rPr>
                <w:rFonts w:ascii="宋体" w:eastAsia="宋体" w:hAnsi="宋体" w:hint="eastAsia"/>
                <w:sz w:val="24"/>
              </w:rPr>
              <w:t>第三部分 服务部</w:t>
            </w:r>
            <w:r>
              <w:rPr>
                <w:rFonts w:ascii="宋体" w:eastAsia="宋体" w:hAnsi="宋体" w:hint="eastAsia"/>
                <w:sz w:val="24"/>
              </w:rPr>
              <w:lastRenderedPageBreak/>
              <w:t>分</w:t>
            </w: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lastRenderedPageBreak/>
              <w:t>1.售后服务及培训要求</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全部满足技术需求中的“售后服务及培训要求”，得6分，一项不满足扣2分，扣完为止。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服务方案及培训方案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2.原厂质保服务年限</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在满足原厂质保服务2年的基础上，</w:t>
            </w:r>
            <w:r>
              <w:rPr>
                <w:rFonts w:ascii="宋体" w:eastAsia="宋体" w:hAnsi="宋体" w:hint="eastAsia"/>
                <w:sz w:val="24"/>
              </w:rPr>
              <w:lastRenderedPageBreak/>
              <w:t>每增加一年得2分，满分4分。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原厂质保服务年限 </w:t>
            </w:r>
          </w:p>
        </w:tc>
      </w:tr>
      <w:tr w:rsidR="005E24C1" w:rsidTr="005E24C1">
        <w:tc>
          <w:tcPr>
            <w:tcW w:w="0" w:type="auto"/>
            <w:vMerge/>
            <w:tcBorders>
              <w:top w:val="single" w:sz="4" w:space="0" w:color="auto"/>
              <w:left w:val="single" w:sz="4" w:space="0" w:color="auto"/>
              <w:bottom w:val="single" w:sz="4" w:space="0" w:color="auto"/>
              <w:right w:val="single" w:sz="4" w:space="0" w:color="auto"/>
            </w:tcBorders>
            <w:vAlign w:val="center"/>
            <w:hideMark/>
          </w:tcPr>
          <w:p w:rsidR="005E24C1" w:rsidRDefault="005E24C1">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3.原厂售后服务承诺函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提供所投产品的原厂售后服务承诺函，得5分，不提供不得分。</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 xml:space="preserve">原厂售后服务承诺函 </w:t>
            </w:r>
          </w:p>
        </w:tc>
      </w:tr>
      <w:tr w:rsidR="005E24C1" w:rsidTr="005E24C1">
        <w:tc>
          <w:tcPr>
            <w:tcW w:w="395" w:type="pct"/>
            <w:tcBorders>
              <w:top w:val="single" w:sz="4" w:space="0" w:color="auto"/>
              <w:left w:val="single" w:sz="4" w:space="0" w:color="auto"/>
              <w:bottom w:val="single" w:sz="4" w:space="0" w:color="auto"/>
              <w:right w:val="single" w:sz="4" w:space="0" w:color="auto"/>
            </w:tcBorders>
            <w:hideMark/>
          </w:tcPr>
          <w:p w:rsidR="005E24C1" w:rsidRDefault="005E24C1">
            <w:pPr>
              <w:jc w:val="center"/>
              <w:rPr>
                <w:rFonts w:ascii="宋体" w:eastAsia="宋体" w:hAnsi="宋体"/>
                <w:sz w:val="24"/>
              </w:rPr>
            </w:pPr>
            <w:r>
              <w:rPr>
                <w:rFonts w:ascii="宋体" w:eastAsia="宋体" w:hAnsi="宋体" w:hint="eastAsia"/>
                <w:sz w:val="24"/>
              </w:rPr>
              <w:t>第四部分 报价分</w:t>
            </w:r>
          </w:p>
        </w:tc>
        <w:tc>
          <w:tcPr>
            <w:tcW w:w="1184"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（1）满足招标文件要求且投标价格最低的投标报价为评标基准价，其投标人的报价分为最高分40分；</w:t>
            </w:r>
          </w:p>
          <w:p w:rsidR="005E24C1" w:rsidRDefault="005E24C1">
            <w:pPr>
              <w:jc w:val="left"/>
              <w:rPr>
                <w:rFonts w:ascii="宋体" w:eastAsia="宋体" w:hAnsi="宋体" w:hint="eastAsia"/>
                <w:sz w:val="24"/>
              </w:rPr>
            </w:pPr>
            <w:r>
              <w:rPr>
                <w:rFonts w:ascii="宋体" w:eastAsia="宋体" w:hAnsi="宋体" w:hint="eastAsia"/>
                <w:sz w:val="24"/>
              </w:rPr>
              <w:t>（2）其他投标人的报价分按以下公式计算：</w:t>
            </w:r>
          </w:p>
          <w:p w:rsidR="005E24C1" w:rsidRDefault="005E24C1">
            <w:pPr>
              <w:jc w:val="left"/>
              <w:rPr>
                <w:rFonts w:ascii="宋体" w:eastAsia="宋体" w:hAnsi="宋体" w:hint="eastAsia"/>
                <w:sz w:val="24"/>
              </w:rPr>
            </w:pPr>
            <w:r>
              <w:rPr>
                <w:rFonts w:ascii="宋体" w:eastAsia="宋体" w:hAnsi="宋体" w:hint="eastAsia"/>
                <w:sz w:val="24"/>
              </w:rPr>
              <w:t>报价得分=(评标基准价／投标报价)×价格权值×100；</w:t>
            </w:r>
          </w:p>
          <w:p w:rsidR="005E24C1" w:rsidRDefault="005E24C1">
            <w:pPr>
              <w:jc w:val="left"/>
              <w:rPr>
                <w:rFonts w:ascii="宋体" w:eastAsia="宋体" w:hAnsi="宋体" w:hint="eastAsia"/>
                <w:sz w:val="24"/>
              </w:rPr>
            </w:pPr>
            <w:r>
              <w:rPr>
                <w:rFonts w:ascii="宋体" w:eastAsia="宋体" w:hAnsi="宋体" w:hint="eastAsia"/>
                <w:sz w:val="24"/>
              </w:rPr>
              <w:t>（3）小型、微型企业价格折扣率</w:t>
            </w:r>
          </w:p>
          <w:p w:rsidR="005E24C1" w:rsidRDefault="005E24C1">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5E24C1" w:rsidRDefault="005E24C1">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5E24C1" w:rsidRDefault="005E24C1">
            <w:pPr>
              <w:jc w:val="left"/>
              <w:rPr>
                <w:rFonts w:ascii="宋体" w:eastAsia="宋体" w:hAnsi="宋体"/>
                <w:sz w:val="24"/>
              </w:rPr>
            </w:pPr>
            <w:r>
              <w:rPr>
                <w:rFonts w:ascii="宋体" w:eastAsia="宋体" w:hAnsi="宋体" w:hint="eastAsia"/>
                <w:sz w:val="24"/>
              </w:rPr>
              <w:t>0～40</w:t>
            </w:r>
          </w:p>
        </w:tc>
        <w:tc>
          <w:tcPr>
            <w:tcW w:w="1316" w:type="pct"/>
            <w:tcBorders>
              <w:top w:val="single" w:sz="4" w:space="0" w:color="auto"/>
              <w:left w:val="single" w:sz="4" w:space="0" w:color="auto"/>
              <w:bottom w:val="single" w:sz="4" w:space="0" w:color="auto"/>
              <w:right w:val="single" w:sz="4" w:space="0" w:color="auto"/>
            </w:tcBorders>
          </w:tcPr>
          <w:p w:rsidR="005E24C1" w:rsidRDefault="005E24C1">
            <w:pPr>
              <w:rPr>
                <w:rFonts w:ascii="宋体" w:eastAsia="宋体" w:hAnsi="宋体"/>
                <w:sz w:val="24"/>
              </w:rPr>
            </w:pPr>
          </w:p>
        </w:tc>
      </w:tr>
    </w:tbl>
    <w:p w:rsidR="005E24C1" w:rsidRDefault="005E24C1" w:rsidP="005E24C1">
      <w:pPr>
        <w:rPr>
          <w:rFonts w:ascii="宋体" w:eastAsia="宋体" w:hAnsi="宋体" w:hint="eastAsia"/>
          <w:sz w:val="24"/>
        </w:rPr>
      </w:pP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宋体" w:eastAsia="宋体" w:hAnsi="宋体"/>
          <w:b/>
          <w:sz w:val="28"/>
        </w:rPr>
      </w:pPr>
      <w:r>
        <w:rPr>
          <w:rFonts w:ascii="宋体" w:eastAsia="宋体" w:hAnsi="宋体" w:hint="eastAsia"/>
          <w:b/>
          <w:sz w:val="28"/>
        </w:rPr>
        <w:lastRenderedPageBreak/>
        <w:t>第五部分 技术规格及要求</w:t>
      </w:r>
    </w:p>
    <w:p w:rsidR="005E24C1" w:rsidRDefault="005E24C1" w:rsidP="005E24C1">
      <w:pPr>
        <w:jc w:val="left"/>
        <w:rPr>
          <w:rFonts w:ascii="宋体" w:eastAsia="宋体" w:hAnsi="宋体" w:hint="eastAsia"/>
          <w:sz w:val="24"/>
        </w:rPr>
      </w:pPr>
      <w:r>
        <w:rPr>
          <w:rFonts w:ascii="宋体" w:eastAsia="宋体" w:hAnsi="宋体" w:hint="eastAsia"/>
          <w:sz w:val="24"/>
        </w:rPr>
        <w:t>详见附件：</w:t>
      </w:r>
    </w:p>
    <w:p w:rsidR="005E24C1" w:rsidRDefault="005E24C1" w:rsidP="005E24C1">
      <w:pPr>
        <w:rPr>
          <w:rFonts w:ascii="宋体" w:eastAsia="宋体" w:hAnsi="宋体" w:hint="eastAsia"/>
          <w:sz w:val="24"/>
        </w:rPr>
      </w:pPr>
      <w:r>
        <w:rPr>
          <w:rFonts w:ascii="宋体" w:eastAsia="宋体" w:hAnsi="宋体" w:hint="eastAsia"/>
          <w:sz w:val="24"/>
        </w:rPr>
        <w:t xml:space="preserve">    技术文件.xlsx</w:t>
      </w:r>
    </w:p>
    <w:p w:rsidR="005E24C1" w:rsidRDefault="005E24C1" w:rsidP="005E24C1">
      <w:pPr>
        <w:rPr>
          <w:rFonts w:ascii="宋体" w:eastAsia="宋体" w:hAnsi="宋体" w:hint="eastAsia"/>
          <w:sz w:val="24"/>
        </w:rPr>
      </w:pP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 w:rsidR="005E24C1" w:rsidRDefault="005E24C1" w:rsidP="005E24C1">
      <w:pPr>
        <w:jc w:val="center"/>
        <w:rPr>
          <w:rFonts w:ascii="宋体" w:eastAsia="宋体" w:hAnsi="宋体"/>
          <w:sz w:val="72"/>
        </w:rPr>
      </w:pPr>
      <w:r>
        <w:rPr>
          <w:rFonts w:ascii="宋体" w:eastAsia="宋体" w:hAnsi="宋体" w:hint="eastAsia"/>
          <w:b/>
          <w:sz w:val="72"/>
        </w:rPr>
        <w:t>第二章 通用部分</w:t>
      </w: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5E24C1" w:rsidRDefault="005E24C1" w:rsidP="005E24C1">
      <w:pPr>
        <w:rPr>
          <w:rFonts w:ascii="黑体" w:eastAsia="黑体" w:hAnsi="黑体" w:hint="eastAsia"/>
          <w:b/>
          <w:sz w:val="28"/>
          <w:szCs w:val="24"/>
        </w:rPr>
      </w:pPr>
    </w:p>
    <w:p w:rsidR="005E24C1" w:rsidRDefault="005E24C1" w:rsidP="005E24C1">
      <w:pPr>
        <w:pStyle w:val="a9"/>
        <w:numPr>
          <w:ilvl w:val="0"/>
          <w:numId w:val="0"/>
        </w:numPr>
        <w:tabs>
          <w:tab w:val="clear" w:pos="4832"/>
          <w:tab w:val="num" w:pos="6816"/>
        </w:tabs>
        <w:ind w:left="-11"/>
        <w:rPr>
          <w:rFonts w:hint="eastAsia"/>
          <w:sz w:val="24"/>
          <w:szCs w:val="24"/>
          <w:lang w:eastAsia="zh-CN"/>
        </w:rPr>
      </w:pPr>
    </w:p>
    <w:p w:rsidR="005E24C1" w:rsidRDefault="005E24C1" w:rsidP="005E24C1">
      <w:pPr>
        <w:pStyle w:val="a9"/>
        <w:numPr>
          <w:ilvl w:val="0"/>
          <w:numId w:val="0"/>
        </w:numPr>
        <w:tabs>
          <w:tab w:val="clear" w:pos="4832"/>
          <w:tab w:val="num" w:pos="6816"/>
        </w:tabs>
        <w:ind w:left="-11"/>
        <w:rPr>
          <w:rFonts w:hint="eastAsia"/>
          <w:sz w:val="24"/>
          <w:szCs w:val="24"/>
        </w:rPr>
      </w:pPr>
      <w:r>
        <w:rPr>
          <w:rFonts w:hint="eastAsia"/>
          <w:sz w:val="24"/>
          <w:szCs w:val="24"/>
        </w:rPr>
        <w:t>一、总则</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5E24C1" w:rsidRDefault="005E24C1" w:rsidP="005E24C1">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5E24C1" w:rsidRDefault="005E24C1" w:rsidP="005E24C1">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5E24C1" w:rsidRDefault="005E24C1" w:rsidP="005E24C1">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5E24C1" w:rsidRDefault="005E24C1" w:rsidP="005E24C1">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5E24C1" w:rsidRDefault="005E24C1" w:rsidP="005E24C1">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5E24C1" w:rsidRDefault="005E24C1" w:rsidP="005E24C1">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5E24C1" w:rsidRDefault="005E24C1" w:rsidP="005E24C1">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5E24C1" w:rsidRDefault="005E24C1" w:rsidP="005E24C1">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5E24C1" w:rsidRDefault="005E24C1" w:rsidP="005E24C1">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5E24C1" w:rsidRDefault="005E24C1" w:rsidP="005E24C1">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5E24C1" w:rsidRDefault="005E24C1" w:rsidP="005E24C1">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5E24C1" w:rsidRDefault="005E24C1" w:rsidP="005E24C1">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5E24C1" w:rsidRDefault="005E24C1" w:rsidP="005E24C1">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5E24C1" w:rsidRDefault="005E24C1" w:rsidP="005E24C1">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5E24C1" w:rsidRDefault="005E24C1" w:rsidP="005E24C1">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5E24C1" w:rsidRDefault="005E24C1" w:rsidP="005E24C1">
      <w:pPr>
        <w:pStyle w:val="20"/>
        <w:spacing w:line="360" w:lineRule="auto"/>
        <w:rPr>
          <w:rFonts w:hint="eastAsia"/>
        </w:rPr>
      </w:pPr>
      <w:r>
        <w:rPr>
          <w:rFonts w:hint="eastAsia"/>
        </w:rPr>
        <w:t>计量单位应当使用中华人民共和国法定计量单位，招标文件的技术要求中另有规定的除外。</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5E24C1" w:rsidRDefault="005E24C1" w:rsidP="005E24C1">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5E24C1" w:rsidRDefault="005E24C1" w:rsidP="005E24C1">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5E24C1" w:rsidRDefault="005E24C1" w:rsidP="005E24C1">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5E24C1" w:rsidRDefault="005E24C1" w:rsidP="005E24C1">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5E24C1" w:rsidRDefault="005E24C1" w:rsidP="005E24C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5E24C1" w:rsidRDefault="005E24C1" w:rsidP="005E24C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5E24C1" w:rsidRDefault="005E24C1" w:rsidP="005E24C1">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5E24C1" w:rsidRDefault="005E24C1" w:rsidP="005E24C1">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5E24C1" w:rsidRDefault="005E24C1" w:rsidP="005E24C1">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5E24C1" w:rsidRDefault="005E24C1" w:rsidP="005E24C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5E24C1" w:rsidRDefault="005E24C1" w:rsidP="005E24C1">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5E24C1" w:rsidRDefault="005E24C1" w:rsidP="005E24C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5E24C1" w:rsidRDefault="005E24C1" w:rsidP="005E24C1">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5E24C1" w:rsidRDefault="005E24C1" w:rsidP="005E24C1">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5E24C1" w:rsidRDefault="005E24C1" w:rsidP="005E24C1">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5E24C1" w:rsidRDefault="005E24C1" w:rsidP="005E24C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5E24C1" w:rsidRDefault="005E24C1" w:rsidP="005E24C1">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5E24C1" w:rsidRDefault="005E24C1" w:rsidP="005E24C1">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5E24C1" w:rsidRDefault="005E24C1" w:rsidP="005E24C1">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5E24C1" w:rsidRDefault="005E24C1" w:rsidP="005E24C1">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5E24C1" w:rsidRDefault="005E24C1" w:rsidP="005E24C1">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5E24C1" w:rsidRDefault="005E24C1" w:rsidP="005E24C1">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5E24C1" w:rsidRDefault="005E24C1" w:rsidP="005E24C1">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5E24C1" w:rsidRDefault="005E24C1" w:rsidP="005E24C1">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5E24C1" w:rsidRDefault="005E24C1" w:rsidP="005E24C1">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lang w:eastAsia="zh-CN"/>
        </w:rPr>
      </w:pPr>
      <w:r>
        <w:rPr>
          <w:rFonts w:ascii="宋体" w:eastAsia="宋体" w:hAnsi="宋体" w:hint="eastAsia"/>
          <w:sz w:val="24"/>
          <w:szCs w:val="24"/>
        </w:rPr>
        <w:t>九、质疑与投诉</w:t>
      </w:r>
    </w:p>
    <w:p w:rsidR="005E24C1" w:rsidRDefault="005E24C1" w:rsidP="005E24C1">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（四）事实依据；</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5E24C1" w:rsidRDefault="005E24C1" w:rsidP="005E24C1">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5E24C1" w:rsidRDefault="005E24C1" w:rsidP="005E24C1">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5E24C1" w:rsidRDefault="005E24C1" w:rsidP="005E24C1">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5E24C1" w:rsidRDefault="005E24C1" w:rsidP="005E24C1">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5E24C1" w:rsidRDefault="005E24C1" w:rsidP="005E24C1">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5E24C1" w:rsidRDefault="005E24C1" w:rsidP="005E24C1">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5E24C1" w:rsidRDefault="005E24C1" w:rsidP="005E24C1">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5E24C1" w:rsidRDefault="005E24C1" w:rsidP="005E24C1">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5E24C1" w:rsidRDefault="005E24C1" w:rsidP="005E24C1">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5E24C1" w:rsidRDefault="005E24C1" w:rsidP="005E24C1">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5E24C1" w:rsidRDefault="005E24C1" w:rsidP="005E24C1">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5E24C1" w:rsidRDefault="005E24C1" w:rsidP="005E24C1">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5E24C1" w:rsidRDefault="005E24C1" w:rsidP="005E24C1">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5E24C1" w:rsidRDefault="005E24C1" w:rsidP="005E24C1">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5E24C1" w:rsidRDefault="005E24C1" w:rsidP="005E24C1">
      <w:pPr>
        <w:rPr>
          <w:rFonts w:ascii="宋体" w:hAnsi="宋体" w:hint="eastAsia"/>
          <w:sz w:val="24"/>
          <w:szCs w:val="24"/>
        </w:rPr>
      </w:pPr>
      <w:r>
        <w:rPr>
          <w:rFonts w:ascii="宋体" w:hAnsi="宋体" w:hint="eastAsia"/>
          <w:sz w:val="24"/>
          <w:szCs w:val="24"/>
        </w:rPr>
        <w:t xml:space="preserve">     本部分未涉及的事项请参见招标文件其他部分。</w:t>
      </w:r>
    </w:p>
    <w:p w:rsidR="005E24C1" w:rsidRDefault="005E24C1" w:rsidP="005E24C1">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5E24C1" w:rsidRDefault="005E24C1" w:rsidP="005E24C1">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5E24C1" w:rsidRDefault="005E24C1" w:rsidP="005E24C1">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5E24C1" w:rsidRDefault="005E24C1" w:rsidP="005E24C1">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5E24C1" w:rsidRDefault="005E24C1" w:rsidP="005E24C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5E24C1" w:rsidRDefault="005E24C1" w:rsidP="005E24C1">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5E24C1" w:rsidRDefault="005E24C1" w:rsidP="005E24C1">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5E24C1" w:rsidRDefault="005E24C1" w:rsidP="005E24C1">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5E24C1" w:rsidRDefault="005E24C1" w:rsidP="005E24C1">
      <w:pPr>
        <w:rPr>
          <w:rFonts w:ascii="仿宋_GB2312" w:eastAsia="仿宋_GB2312" w:hint="eastAsia"/>
          <w:sz w:val="30"/>
          <w:szCs w:val="30"/>
        </w:rPr>
      </w:pPr>
      <w:r>
        <w:rPr>
          <w:rFonts w:ascii="仿宋_GB2312" w:eastAsia="仿宋_GB2312" w:hint="eastAsia"/>
          <w:sz w:val="30"/>
          <w:szCs w:val="30"/>
        </w:rPr>
        <w:t xml:space="preserve">签字(签章)：                   公章：                      </w:t>
      </w:r>
    </w:p>
    <w:p w:rsidR="005E24C1" w:rsidRDefault="005E24C1" w:rsidP="005E24C1">
      <w:pPr>
        <w:rPr>
          <w:rFonts w:ascii="仿宋_GB2312" w:eastAsia="仿宋_GB2312" w:hint="eastAsia"/>
          <w:sz w:val="30"/>
          <w:szCs w:val="30"/>
        </w:rPr>
      </w:pPr>
      <w:r>
        <w:rPr>
          <w:rFonts w:ascii="仿宋_GB2312" w:eastAsia="仿宋_GB2312" w:hint="eastAsia"/>
          <w:sz w:val="30"/>
          <w:szCs w:val="30"/>
        </w:rPr>
        <w:t xml:space="preserve">日期：    </w:t>
      </w:r>
    </w:p>
    <w:p w:rsidR="005E24C1" w:rsidRDefault="005E24C1" w:rsidP="005E24C1">
      <w:pPr>
        <w:adjustRightInd w:val="0"/>
        <w:snapToGrid w:val="0"/>
        <w:spacing w:line="360" w:lineRule="auto"/>
        <w:rPr>
          <w:rFonts w:ascii="仿宋" w:eastAsia="仿宋" w:hAnsi="仿宋" w:cs="仿宋" w:hint="eastAsia"/>
          <w:sz w:val="32"/>
          <w:szCs w:val="32"/>
        </w:rPr>
      </w:pPr>
    </w:p>
    <w:p w:rsidR="005E24C1" w:rsidRDefault="005E24C1" w:rsidP="005E24C1">
      <w:pPr>
        <w:adjustRightInd w:val="0"/>
        <w:snapToGrid w:val="0"/>
        <w:spacing w:line="360" w:lineRule="auto"/>
        <w:rPr>
          <w:rFonts w:ascii="仿宋" w:eastAsia="仿宋" w:hAnsi="仿宋" w:cs="仿宋" w:hint="eastAsia"/>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jc w:val="center"/>
        <w:rPr>
          <w:rFonts w:ascii="仿宋" w:eastAsia="仿宋" w:hAnsi="仿宋" w:cs="仿宋" w:hint="eastAsia"/>
          <w:b/>
          <w:bCs/>
          <w:sz w:val="32"/>
          <w:szCs w:val="32"/>
        </w:rPr>
      </w:pPr>
    </w:p>
    <w:p w:rsidR="005E24C1" w:rsidRDefault="005E24C1" w:rsidP="005E24C1">
      <w:pPr>
        <w:rPr>
          <w:rFonts w:ascii="黑体" w:eastAsia="黑体" w:hAnsi="黑体" w:hint="eastAsia"/>
          <w:b/>
          <w:sz w:val="32"/>
          <w:szCs w:val="32"/>
        </w:rPr>
      </w:pPr>
    </w:p>
    <w:p w:rsidR="005E24C1" w:rsidRDefault="005E24C1" w:rsidP="005E24C1">
      <w:pPr>
        <w:rPr>
          <w:rFonts w:ascii="黑体" w:eastAsia="黑体" w:hAnsi="黑体" w:hint="eastAsia"/>
          <w:b/>
          <w:sz w:val="32"/>
          <w:szCs w:val="32"/>
        </w:rPr>
      </w:pPr>
    </w:p>
    <w:p w:rsidR="005E24C1" w:rsidRDefault="005E24C1" w:rsidP="005E24C1">
      <w:pPr>
        <w:rPr>
          <w:rFonts w:ascii="黑体" w:eastAsia="黑体" w:hAnsi="黑体" w:hint="eastAsia"/>
          <w:b/>
          <w:sz w:val="32"/>
          <w:szCs w:val="32"/>
        </w:rPr>
      </w:pPr>
    </w:p>
    <w:p w:rsidR="005E24C1" w:rsidRDefault="005E24C1" w:rsidP="005E24C1">
      <w:pPr>
        <w:rPr>
          <w:rFonts w:ascii="黑体" w:eastAsia="黑体" w:hAnsi="黑体" w:hint="eastAsia"/>
          <w:b/>
          <w:sz w:val="32"/>
          <w:szCs w:val="32"/>
        </w:rPr>
      </w:pPr>
    </w:p>
    <w:p w:rsidR="005E24C1" w:rsidRDefault="005E24C1" w:rsidP="005E24C1">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5E24C1" w:rsidRDefault="005E24C1" w:rsidP="005E24C1">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5E24C1" w:rsidRDefault="005E24C1" w:rsidP="005E24C1">
      <w:pPr>
        <w:rPr>
          <w:rFonts w:hint="eastAsia"/>
        </w:rPr>
      </w:pPr>
    </w:p>
    <w:p w:rsidR="005E24C1" w:rsidRDefault="005E24C1" w:rsidP="005E24C1">
      <w:pPr>
        <w:widowControl/>
        <w:jc w:val="left"/>
      </w:pPr>
      <w:r>
        <w:rPr>
          <w:kern w:val="0"/>
        </w:rPr>
        <w:br w:type="page"/>
      </w:r>
    </w:p>
    <w:p w:rsidR="005E24C1" w:rsidRDefault="005E24C1" w:rsidP="005E24C1">
      <w:pPr>
        <w:jc w:val="center"/>
        <w:rPr>
          <w:rFonts w:ascii="黑体" w:eastAsia="黑体" w:hAnsi="黑体"/>
          <w:b/>
          <w:bCs/>
          <w:kern w:val="0"/>
          <w:sz w:val="28"/>
          <w:szCs w:val="24"/>
        </w:rPr>
      </w:pPr>
      <w:r>
        <w:rPr>
          <w:rFonts w:ascii="黑体" w:eastAsia="黑体" w:hAnsi="黑体" w:hint="eastAsia"/>
          <w:b/>
          <w:bCs/>
          <w:kern w:val="0"/>
          <w:sz w:val="28"/>
          <w:szCs w:val="24"/>
        </w:rPr>
        <w:lastRenderedPageBreak/>
        <w:t>第二部分 合同条款及格式</w:t>
      </w:r>
    </w:p>
    <w:p w:rsidR="005E24C1" w:rsidRDefault="005E24C1" w:rsidP="005E24C1">
      <w:pPr>
        <w:rPr>
          <w:rFonts w:ascii="黑体" w:eastAsia="黑体" w:hAnsi="黑体" w:hint="eastAsia"/>
          <w:b/>
          <w:bCs/>
          <w:kern w:val="0"/>
          <w:sz w:val="28"/>
          <w:szCs w:val="24"/>
        </w:rPr>
      </w:pPr>
    </w:p>
    <w:p w:rsidR="005E24C1" w:rsidRDefault="005E24C1" w:rsidP="005E24C1">
      <w:pPr>
        <w:spacing w:before="260" w:after="260"/>
        <w:jc w:val="center"/>
        <w:outlineLvl w:val="1"/>
        <w:rPr>
          <w:rFonts w:ascii="宋体" w:hAnsi="宋体" w:hint="eastAsia"/>
          <w:b/>
          <w:bCs/>
          <w:kern w:val="0"/>
          <w:sz w:val="24"/>
          <w:szCs w:val="24"/>
        </w:rPr>
      </w:pPr>
    </w:p>
    <w:p w:rsidR="005E24C1" w:rsidRDefault="005E24C1" w:rsidP="005E24C1">
      <w:pPr>
        <w:spacing w:before="260" w:after="260"/>
        <w:jc w:val="center"/>
        <w:outlineLvl w:val="1"/>
        <w:rPr>
          <w:rFonts w:ascii="宋体" w:hAnsi="宋体" w:hint="eastAsia"/>
          <w:b/>
          <w:bCs/>
          <w:kern w:val="0"/>
          <w:sz w:val="24"/>
          <w:szCs w:val="24"/>
        </w:rPr>
      </w:pPr>
      <w:r>
        <w:rPr>
          <w:rFonts w:ascii="宋体" w:hAnsi="宋体" w:hint="eastAsia"/>
          <w:b/>
          <w:bCs/>
          <w:kern w:val="0"/>
          <w:sz w:val="24"/>
          <w:szCs w:val="24"/>
        </w:rPr>
        <w:t>一、合同条款</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本合同对下列术语定义为：</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“合同”系指甲乙双方签署的、合同格式中载明的甲乙双方所达成的协议，包括所有的附件、附录和上述文件所提到的构成合同的所有文件。</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“合同价”系指根据本合同规定乙方在正确地完全履行合同义务后甲方应支付给乙方的价款。</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“货物”系指乙方根据合同规定须向甲方提供的由招标项目产生的所有成果。</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“合同条款”系指本合同条款。</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“甲方”系指购买货物和服务的采购人。</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“乙方”系指提供货物和服务的中标人。</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“项目现场”系指本项目招标文件《招标基本信息》中指明的交货地点。</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“天”指日历天数。</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适用性</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本合同条款适用于没有被本合同其他组成部分所取代的范围。</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标准</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本合同下交付的货物应符合本项目招标文件《技术规格及要求》所述的标准。如果没有提及适用标准，则应符合中华人民共和国有关机构发布的最新版本的标准。</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除非技术规格另有规定外，计量单位均采用中华人民共和国法定计量单位。</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lastRenderedPageBreak/>
        <w:t>使用合同文件和资料</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未经甲方事先书面同意，乙方不得将由甲方或甲方委托的第三方提供的有关合同或合同条文、规格、计划或其他书面资料</w:t>
      </w:r>
      <w:r>
        <w:rPr>
          <w:rFonts w:ascii="宋体" w:hAnsi="宋体" w:hint="eastAsia"/>
          <w:color w:val="000000"/>
          <w:kern w:val="0"/>
          <w:sz w:val="24"/>
          <w:szCs w:val="24"/>
        </w:rPr>
        <w:t>以及其获悉的甲方国家秘密、商业秘密、内部工作信息（上述资料及信息以下合称保密信息）</w:t>
      </w:r>
      <w:r>
        <w:rPr>
          <w:rFonts w:ascii="宋体" w:hAnsi="宋体"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没有甲方事先同意，除了履行本合同外，乙方不应使用合同条款第4.1所列举的任何保密信息。</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除了合同本身以外，合同条款第4.1条所列举的任何文件是甲方的财产。如果甲方有要求，乙方在完成合同后应将这些文件全部复制件还给甲方。</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color w:val="000000"/>
          <w:kern w:val="0"/>
          <w:sz w:val="24"/>
          <w:szCs w:val="24"/>
        </w:rPr>
        <w:t>乙方未按照上述约定严格履行保密义务的，应当向甲方支付合同总价10%的违约金，于此情形下，甲方还有权提前解除合同。</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权利保护</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履约保证金</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乙方应按照本项目招标文件规定的期限和数额提交履约保证金。未按期足额支付履约保证金的，甲方有权解除本合同。</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履约保证金应采用人民币，并采用下述方式之一提交：</w:t>
      </w:r>
    </w:p>
    <w:p w:rsidR="005E24C1" w:rsidRDefault="005E24C1" w:rsidP="005E24C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银行保函</w:t>
      </w:r>
    </w:p>
    <w:p w:rsidR="005E24C1" w:rsidRDefault="005E24C1" w:rsidP="005E24C1">
      <w:pPr>
        <w:snapToGrid w:val="0"/>
        <w:spacing w:line="360" w:lineRule="auto"/>
        <w:ind w:leftChars="300" w:left="630"/>
        <w:rPr>
          <w:rFonts w:ascii="宋体" w:hAnsi="宋体" w:hint="eastAsia"/>
          <w:sz w:val="24"/>
          <w:szCs w:val="24"/>
        </w:rPr>
      </w:pPr>
      <w:r>
        <w:rPr>
          <w:rFonts w:ascii="宋体" w:hAnsi="宋体" w:hint="eastAsia"/>
          <w:sz w:val="24"/>
          <w:szCs w:val="24"/>
        </w:rPr>
        <w:t>由甲方可接受的在中华人民共和国境内注册和营业的银行总行或省、直辖</w:t>
      </w:r>
      <w:r>
        <w:rPr>
          <w:rFonts w:ascii="宋体" w:hAnsi="宋体" w:hint="eastAsia"/>
          <w:sz w:val="24"/>
          <w:szCs w:val="24"/>
        </w:rPr>
        <w:lastRenderedPageBreak/>
        <w:t xml:space="preserve">市级分行出具，其格式采用招标文件提供的格式或其他甲方可接受的格式； </w:t>
      </w:r>
    </w:p>
    <w:p w:rsidR="005E24C1" w:rsidRDefault="005E24C1" w:rsidP="005E24C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银行汇票或支票；</w:t>
      </w:r>
    </w:p>
    <w:p w:rsidR="005E24C1" w:rsidRDefault="005E24C1" w:rsidP="005E24C1">
      <w:pPr>
        <w:numPr>
          <w:ilvl w:val="0"/>
          <w:numId w:val="16"/>
        </w:numPr>
        <w:tabs>
          <w:tab w:val="num" w:pos="1155"/>
        </w:tabs>
        <w:snapToGrid w:val="0"/>
        <w:spacing w:line="360" w:lineRule="auto"/>
        <w:ind w:hanging="1140"/>
        <w:rPr>
          <w:rFonts w:ascii="宋体" w:hAnsi="宋体" w:hint="eastAsia"/>
          <w:sz w:val="24"/>
          <w:szCs w:val="24"/>
        </w:rPr>
      </w:pPr>
      <w:r>
        <w:rPr>
          <w:rFonts w:ascii="宋体" w:hAnsi="宋体" w:hint="eastAsia"/>
          <w:sz w:val="24"/>
          <w:szCs w:val="24"/>
        </w:rPr>
        <w:t>中国投资担保有限公司政府采购履约担保函。</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如果乙方能按约全面履行合同义务，甲方将在质量保证期满后三十（30）天内退还乙方履约保证金（不计利息）。</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检验、测试与安装、调试和验收</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依据合同条款第7条的约定进行检测验收后，并不证明该产品无任何质量瑕疵，且不因此免除乙方在本合同项下的保证义务或其他义务。</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场地环境</w:t>
      </w:r>
    </w:p>
    <w:p w:rsidR="005E24C1" w:rsidRDefault="005E24C1" w:rsidP="005E24C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5E24C1" w:rsidRDefault="005E24C1" w:rsidP="005E24C1">
      <w:pPr>
        <w:numPr>
          <w:ilvl w:val="0"/>
          <w:numId w:val="18"/>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w:t>
      </w:r>
      <w:r>
        <w:rPr>
          <w:rFonts w:ascii="宋体" w:hAnsi="宋体" w:hint="eastAsia"/>
          <w:sz w:val="24"/>
          <w:szCs w:val="24"/>
        </w:rPr>
        <w:lastRenderedPageBreak/>
        <w:t>物安装前对安装现场的具体要求与甲方进行协商确定。</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安装调试</w:t>
      </w:r>
    </w:p>
    <w:p w:rsidR="005E24C1" w:rsidRDefault="005E24C1" w:rsidP="005E24C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5E24C1" w:rsidRDefault="005E24C1" w:rsidP="005E24C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5E24C1" w:rsidRDefault="005E24C1" w:rsidP="005E24C1">
      <w:pPr>
        <w:numPr>
          <w:ilvl w:val="0"/>
          <w:numId w:val="20"/>
        </w:numPr>
        <w:tabs>
          <w:tab w:val="num" w:pos="105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最终验收</w:t>
      </w:r>
    </w:p>
    <w:p w:rsidR="005E24C1" w:rsidRDefault="005E24C1" w:rsidP="005E24C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5E24C1" w:rsidRDefault="005E24C1" w:rsidP="005E24C1">
      <w:pPr>
        <w:numPr>
          <w:ilvl w:val="0"/>
          <w:numId w:val="22"/>
        </w:numPr>
        <w:tabs>
          <w:tab w:val="num" w:pos="105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包装要求</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装运标记</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乙方应在每一包装箱的相邻四面用不可擦除的油漆和明显的中文字样做出以下标记：</w:t>
      </w:r>
    </w:p>
    <w:p w:rsidR="005E24C1" w:rsidRDefault="005E24C1" w:rsidP="005E24C1">
      <w:pPr>
        <w:numPr>
          <w:ilvl w:val="0"/>
          <w:numId w:val="24"/>
        </w:numPr>
        <w:snapToGrid w:val="0"/>
        <w:spacing w:line="360" w:lineRule="auto"/>
        <w:rPr>
          <w:rFonts w:ascii="宋体" w:hAnsi="宋体" w:hint="eastAsia"/>
          <w:sz w:val="24"/>
          <w:szCs w:val="24"/>
        </w:rPr>
      </w:pPr>
      <w:r>
        <w:rPr>
          <w:rFonts w:ascii="宋体" w:hAnsi="宋体" w:hint="eastAsia"/>
          <w:sz w:val="24"/>
          <w:szCs w:val="24"/>
        </w:rPr>
        <w:lastRenderedPageBreak/>
        <w:t>收货人</w:t>
      </w:r>
    </w:p>
    <w:p w:rsidR="005E24C1" w:rsidRDefault="005E24C1" w:rsidP="005E24C1">
      <w:pPr>
        <w:numPr>
          <w:ilvl w:val="0"/>
          <w:numId w:val="24"/>
        </w:numPr>
        <w:snapToGrid w:val="0"/>
        <w:spacing w:line="360" w:lineRule="auto"/>
        <w:rPr>
          <w:rFonts w:ascii="宋体" w:hAnsi="宋体" w:hint="eastAsia"/>
          <w:sz w:val="24"/>
          <w:szCs w:val="24"/>
        </w:rPr>
      </w:pPr>
      <w:r>
        <w:rPr>
          <w:rFonts w:ascii="宋体" w:hAnsi="宋体" w:hint="eastAsia"/>
          <w:sz w:val="24"/>
          <w:szCs w:val="24"/>
        </w:rPr>
        <w:t>合同号</w:t>
      </w:r>
    </w:p>
    <w:p w:rsidR="005E24C1" w:rsidRDefault="005E24C1" w:rsidP="005E24C1">
      <w:pPr>
        <w:numPr>
          <w:ilvl w:val="0"/>
          <w:numId w:val="24"/>
        </w:numPr>
        <w:snapToGrid w:val="0"/>
        <w:spacing w:line="360" w:lineRule="auto"/>
        <w:rPr>
          <w:rFonts w:ascii="宋体" w:hAnsi="宋体" w:hint="eastAsia"/>
          <w:sz w:val="24"/>
          <w:szCs w:val="24"/>
        </w:rPr>
      </w:pPr>
      <w:r>
        <w:rPr>
          <w:rFonts w:ascii="宋体" w:hAnsi="宋体" w:hint="eastAsia"/>
          <w:sz w:val="24"/>
          <w:szCs w:val="24"/>
        </w:rPr>
        <w:t>发货标记</w:t>
      </w:r>
    </w:p>
    <w:p w:rsidR="005E24C1" w:rsidRDefault="005E24C1" w:rsidP="005E24C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收货人编号</w:t>
      </w:r>
    </w:p>
    <w:p w:rsidR="005E24C1" w:rsidRDefault="005E24C1" w:rsidP="005E24C1">
      <w:pPr>
        <w:numPr>
          <w:ilvl w:val="0"/>
          <w:numId w:val="24"/>
        </w:numPr>
        <w:snapToGrid w:val="0"/>
        <w:spacing w:line="360" w:lineRule="auto"/>
        <w:rPr>
          <w:rFonts w:ascii="宋体" w:hAnsi="宋体" w:hint="eastAsia"/>
          <w:sz w:val="24"/>
          <w:szCs w:val="24"/>
        </w:rPr>
      </w:pPr>
      <w:r>
        <w:rPr>
          <w:rFonts w:ascii="宋体" w:hAnsi="宋体" w:hint="eastAsia"/>
          <w:sz w:val="24"/>
          <w:szCs w:val="24"/>
        </w:rPr>
        <w:t xml:space="preserve">目的地 </w:t>
      </w:r>
    </w:p>
    <w:p w:rsidR="005E24C1" w:rsidRDefault="005E24C1" w:rsidP="005E24C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5E24C1" w:rsidRDefault="005E24C1" w:rsidP="005E24C1">
      <w:pPr>
        <w:numPr>
          <w:ilvl w:val="0"/>
          <w:numId w:val="24"/>
        </w:numPr>
        <w:snapToGrid w:val="0"/>
        <w:spacing w:line="360" w:lineRule="auto"/>
        <w:rPr>
          <w:rFonts w:ascii="宋体" w:hAnsi="宋体" w:hint="eastAsia"/>
          <w:sz w:val="24"/>
          <w:szCs w:val="24"/>
        </w:rPr>
      </w:pPr>
      <w:r>
        <w:rPr>
          <w:rFonts w:ascii="宋体" w:hAnsi="宋体" w:hint="eastAsia"/>
          <w:sz w:val="24"/>
          <w:szCs w:val="24"/>
        </w:rPr>
        <w:t>毛重／净重（用公斤表示）</w:t>
      </w:r>
    </w:p>
    <w:p w:rsidR="005E24C1" w:rsidRDefault="005E24C1" w:rsidP="005E24C1">
      <w:pPr>
        <w:numPr>
          <w:ilvl w:val="0"/>
          <w:numId w:val="24"/>
        </w:numPr>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运输和保险</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乙方负责办理货物在运抵过程中的全程保险，并以货物发票金额的百分之一百一十（110%）为货物办理“一切险”。</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 xml:space="preserve">伴随服务 </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甲方有权要求乙方提供下列服务中的任一或所有服务，包括本招标文件规定的附加服务（如果有的话）：</w:t>
      </w:r>
    </w:p>
    <w:p w:rsidR="005E24C1" w:rsidRDefault="005E24C1" w:rsidP="005E24C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5E24C1" w:rsidRDefault="005E24C1" w:rsidP="005E24C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5E24C1" w:rsidRDefault="005E24C1" w:rsidP="005E24C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5E24C1" w:rsidRDefault="005E24C1" w:rsidP="005E24C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5E24C1" w:rsidRDefault="005E24C1" w:rsidP="005E24C1">
      <w:pPr>
        <w:numPr>
          <w:ilvl w:val="0"/>
          <w:numId w:val="26"/>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w:t>
      </w:r>
      <w:r>
        <w:rPr>
          <w:rFonts w:ascii="宋体" w:hAnsi="宋体" w:hint="eastAsia"/>
          <w:sz w:val="24"/>
          <w:szCs w:val="24"/>
        </w:rPr>
        <w:lastRenderedPageBreak/>
        <w:t>维护和/或修理对甲方人员进行培训。</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乙方应提供本项目招标文件中规定的所有服务。为履行要求的伴随服务的报价或双方商定的费用已经包括在合同价中。</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备品备件</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乙方应按照本项目招标文件、投标文件中的规定提供所需的备品备件。</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在备品备件停止生产的情况下，乙方应事先将要停止生产的计划通知甲方，使甲方有足够的时间采购所需的备品备件；</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在备品备件停止生产后，如果甲方要求，乙方应免费向甲方提供备品备件的蓝图、图纸和规格。</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保证</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本保证应持续有效。质量保证期及免费维修保养服务期限按本项目招标文件、投标文件规定执行</w:t>
      </w:r>
      <w:r>
        <w:rPr>
          <w:rFonts w:ascii="宋体" w:hAnsi="宋体" w:hint="eastAsia"/>
          <w:b/>
          <w:kern w:val="0"/>
          <w:sz w:val="24"/>
          <w:szCs w:val="24"/>
        </w:rPr>
        <w:t>。</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甲方应尽快以书面形式通知乙方保证期内所发现的质量问题。</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乙方在收到甲方通知后应在本项目招标文件、投标文件规定的时限内将出现质量问题的货物免费维修或更换完毕。</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索赔</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如果本合同项下的货物不符合约定的标准及/或乙方保证的，甲方有权在</w:t>
      </w:r>
      <w:r>
        <w:rPr>
          <w:rFonts w:ascii="宋体" w:hAnsi="宋体"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5E24C1" w:rsidRDefault="005E24C1" w:rsidP="005E24C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5E24C1" w:rsidRDefault="005E24C1" w:rsidP="005E24C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5E24C1" w:rsidRDefault="005E24C1" w:rsidP="005E24C1">
      <w:pPr>
        <w:numPr>
          <w:ilvl w:val="0"/>
          <w:numId w:val="28"/>
        </w:numPr>
        <w:tabs>
          <w:tab w:val="num" w:pos="12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如果在甲方发出索赔通知后</w:t>
      </w:r>
      <w:r>
        <w:rPr>
          <w:rFonts w:ascii="宋体" w:hAnsi="宋体" w:hint="eastAsia"/>
          <w:kern w:val="0"/>
          <w:sz w:val="24"/>
          <w:szCs w:val="24"/>
          <w:u w:val="single"/>
        </w:rPr>
        <w:t>10</w:t>
      </w:r>
      <w:r>
        <w:rPr>
          <w:rFonts w:ascii="宋体" w:hAnsi="宋体"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付款</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本合同以人民币付款。</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乙方应按照双方签订的合同规定交货。交货后乙方应把下列单据提交给甲方，甲方按合同规定审核后付款：</w:t>
      </w:r>
    </w:p>
    <w:p w:rsidR="005E24C1" w:rsidRDefault="005E24C1" w:rsidP="005E24C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发票；</w:t>
      </w:r>
    </w:p>
    <w:p w:rsidR="005E24C1" w:rsidRDefault="005E24C1" w:rsidP="005E24C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5E24C1" w:rsidRDefault="005E24C1" w:rsidP="005E24C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5E24C1" w:rsidRDefault="005E24C1" w:rsidP="005E24C1">
      <w:pPr>
        <w:numPr>
          <w:ilvl w:val="0"/>
          <w:numId w:val="30"/>
        </w:numPr>
        <w:tabs>
          <w:tab w:val="num" w:pos="1365"/>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甲方付款方式和条件：</w:t>
      </w:r>
    </w:p>
    <w:p w:rsidR="005E24C1" w:rsidRDefault="005E24C1" w:rsidP="005E24C1">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价格</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lastRenderedPageBreak/>
        <w:t>乙方在本合同项下提交货物和履行服务的价格在合同中给出。</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合同修改</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hAnsi="宋体" w:hint="eastAsia"/>
          <w:kern w:val="0"/>
          <w:sz w:val="24"/>
          <w:szCs w:val="24"/>
        </w:rPr>
        <w:t>。</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转让和分包</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乙方不得部分转让或全部转让其享有的合同权利及应履行的合同义务。</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乙方违反合同约定转让合同权利、义务或者分包的，乙方应当向甲方支付合同总价30%的违约金，并且，于此情形下甲方有权决定提前解除合同。</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乙方履约延误</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乙方应按照招标文件中规定的交货时间交货和提供服务。</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延期交付违约金</w:t>
      </w:r>
    </w:p>
    <w:p w:rsidR="005E24C1" w:rsidRDefault="005E24C1" w:rsidP="005E24C1">
      <w:pPr>
        <w:tabs>
          <w:tab w:val="left" w:pos="420"/>
        </w:tabs>
        <w:adjustRightInd w:val="0"/>
        <w:snapToGrid w:val="0"/>
        <w:spacing w:line="360" w:lineRule="auto"/>
        <w:ind w:leftChars="300" w:left="630"/>
        <w:rPr>
          <w:rFonts w:ascii="宋体" w:hAnsi="宋体" w:hint="eastAsia"/>
          <w:bCs/>
          <w:kern w:val="0"/>
          <w:sz w:val="24"/>
          <w:szCs w:val="24"/>
        </w:rPr>
      </w:pPr>
      <w:r>
        <w:rPr>
          <w:rFonts w:ascii="宋体" w:hAnsi="宋体"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hAnsi="宋体" w:hint="eastAsia"/>
          <w:color w:val="000000"/>
          <w:kern w:val="0"/>
          <w:sz w:val="24"/>
          <w:szCs w:val="24"/>
        </w:rPr>
        <w:t>每延误一天的，乙方应当按迟交货物或服务的费用的百分之零点零肆(</w:t>
      </w:r>
      <w:r>
        <w:rPr>
          <w:rFonts w:ascii="宋体" w:hAnsi="宋体" w:hint="eastAsia"/>
          <w:color w:val="000000"/>
          <w:kern w:val="0"/>
          <w:sz w:val="24"/>
          <w:szCs w:val="24"/>
          <w:u w:val="single"/>
        </w:rPr>
        <w:t>0.04</w:t>
      </w:r>
      <w:r>
        <w:rPr>
          <w:rFonts w:ascii="宋体" w:hAnsi="宋体" w:hint="eastAsia"/>
          <w:color w:val="000000"/>
          <w:kern w:val="0"/>
          <w:sz w:val="24"/>
          <w:szCs w:val="24"/>
        </w:rPr>
        <w:t>％)向甲方支付违约金，直至实际交付为止。延期交付超过</w:t>
      </w:r>
      <w:r>
        <w:rPr>
          <w:rFonts w:ascii="宋体" w:hAnsi="宋体" w:hint="eastAsia"/>
          <w:color w:val="000000"/>
          <w:kern w:val="0"/>
          <w:sz w:val="24"/>
          <w:szCs w:val="24"/>
          <w:u w:val="single"/>
        </w:rPr>
        <w:t xml:space="preserve"> 30</w:t>
      </w:r>
      <w:r>
        <w:rPr>
          <w:rFonts w:ascii="宋体" w:hAnsi="宋体" w:hint="eastAsia"/>
          <w:color w:val="000000"/>
          <w:kern w:val="0"/>
          <w:sz w:val="24"/>
          <w:szCs w:val="24"/>
        </w:rPr>
        <w:t>日时，甲方有权根据合同条款第21条的规定</w:t>
      </w:r>
      <w:r>
        <w:rPr>
          <w:rFonts w:ascii="宋体" w:hAnsi="宋体" w:hint="eastAsia"/>
          <w:color w:val="000000"/>
          <w:kern w:val="0"/>
          <w:sz w:val="24"/>
          <w:szCs w:val="24"/>
        </w:rPr>
        <w:lastRenderedPageBreak/>
        <w:t>解除合同，甲方因此解除合同的，乙方应当支付合同价格</w:t>
      </w:r>
      <w:r>
        <w:rPr>
          <w:rFonts w:ascii="宋体" w:hAnsi="宋体" w:hint="eastAsia"/>
          <w:color w:val="000000"/>
          <w:kern w:val="0"/>
          <w:sz w:val="24"/>
          <w:szCs w:val="24"/>
          <w:u w:val="single"/>
        </w:rPr>
        <w:t xml:space="preserve"> 30 </w:t>
      </w:r>
      <w:r>
        <w:rPr>
          <w:rFonts w:ascii="宋体" w:hAnsi="宋体" w:hint="eastAsia"/>
          <w:color w:val="000000"/>
          <w:kern w:val="0"/>
          <w:sz w:val="24"/>
          <w:szCs w:val="24"/>
        </w:rPr>
        <w:t>% 的违约金作为赔偿</w:t>
      </w:r>
      <w:r>
        <w:rPr>
          <w:rFonts w:ascii="宋体" w:hAnsi="宋体" w:hint="eastAsia"/>
          <w:bCs/>
          <w:kern w:val="0"/>
          <w:sz w:val="24"/>
          <w:szCs w:val="24"/>
        </w:rPr>
        <w:t>。</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违约解除合同</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在甲方对乙方违约而采取的任何补救措施不受影响的情况下，甲方可向乙方发出书面违约通知书，提出解除合同。</w:t>
      </w:r>
    </w:p>
    <w:p w:rsidR="005E24C1" w:rsidRDefault="005E24C1" w:rsidP="005E24C1">
      <w:pPr>
        <w:numPr>
          <w:ilvl w:val="0"/>
          <w:numId w:val="32"/>
        </w:numPr>
        <w:tabs>
          <w:tab w:val="num" w:pos="1365"/>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5E24C1" w:rsidRDefault="005E24C1" w:rsidP="005E24C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5E24C1" w:rsidRDefault="005E24C1" w:rsidP="005E24C1">
      <w:pPr>
        <w:numPr>
          <w:ilvl w:val="0"/>
          <w:numId w:val="32"/>
        </w:numPr>
        <w:tabs>
          <w:tab w:val="num" w:pos="1365"/>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如果甲方认为乙方在本合同的竞争和实施过程中有腐败和欺诈行为。为此目的，定义下述条件：</w:t>
      </w:r>
    </w:p>
    <w:p w:rsidR="005E24C1" w:rsidRDefault="005E24C1" w:rsidP="005E24C1">
      <w:pPr>
        <w:numPr>
          <w:ilvl w:val="1"/>
          <w:numId w:val="32"/>
        </w:numPr>
        <w:tabs>
          <w:tab w:val="clear" w:pos="394"/>
          <w:tab w:val="num"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5E24C1" w:rsidRDefault="005E24C1" w:rsidP="005E24C1">
      <w:pPr>
        <w:numPr>
          <w:ilvl w:val="1"/>
          <w:numId w:val="32"/>
        </w:numPr>
        <w:tabs>
          <w:tab w:val="clear" w:pos="394"/>
          <w:tab w:val="num"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b/>
          <w:kern w:val="0"/>
          <w:sz w:val="24"/>
          <w:szCs w:val="24"/>
        </w:rPr>
      </w:pPr>
      <w:r>
        <w:rPr>
          <w:rFonts w:ascii="宋体" w:hAnsi="宋体" w:hint="eastAsia"/>
          <w:b/>
          <w:kern w:val="0"/>
          <w:sz w:val="24"/>
          <w:szCs w:val="24"/>
        </w:rPr>
        <w:t>不可抗力</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因合同一方迟延履行合同后发生不可抗力的，不能免除迟延履行方的相应责任。</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因破产解除合同</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如果乙方破产或无清偿能力，甲方可在任何时候以书面形式通知乙方，提出解除合同，甲方有权将已收货物退还乙方，合同解除前如果乙方只提供</w:t>
      </w:r>
      <w:r>
        <w:rPr>
          <w:rFonts w:ascii="宋体" w:hAnsi="宋体"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争议的解决</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合同语言</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本合同语言为简体中文。双方交换的与合同有关的信函均用简体中文书写。</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适用法律</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本合同应按照中华人民共和国的现行法律进行解释。</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通知</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本合同一方给对方的通知应用书面形式送到合同中规定的对方的地址。</w:t>
      </w:r>
    </w:p>
    <w:p w:rsidR="005E24C1" w:rsidRDefault="005E24C1" w:rsidP="005E24C1">
      <w:pPr>
        <w:numPr>
          <w:ilvl w:val="1"/>
          <w:numId w:val="14"/>
        </w:numPr>
        <w:tabs>
          <w:tab w:val="clear" w:pos="495"/>
          <w:tab w:val="num" w:pos="630"/>
        </w:tabs>
        <w:adjustRightInd w:val="0"/>
        <w:snapToGrid w:val="0"/>
        <w:spacing w:line="360" w:lineRule="auto"/>
        <w:ind w:left="630" w:hanging="630"/>
        <w:rPr>
          <w:rFonts w:ascii="宋体" w:hAnsi="宋体" w:hint="eastAsia"/>
          <w:kern w:val="0"/>
          <w:sz w:val="24"/>
          <w:szCs w:val="24"/>
        </w:rPr>
      </w:pPr>
      <w:r>
        <w:rPr>
          <w:rFonts w:ascii="宋体" w:hAnsi="宋体" w:hint="eastAsia"/>
          <w:kern w:val="0"/>
          <w:sz w:val="24"/>
          <w:szCs w:val="24"/>
        </w:rPr>
        <w:t>通知以送到日期或通知书的落款日期为生效日期，两者中以晚的一个日期为准。</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税款</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5E24C1" w:rsidRDefault="005E24C1" w:rsidP="005E24C1">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hAnsi="宋体" w:hint="eastAsia"/>
          <w:b/>
          <w:kern w:val="0"/>
          <w:sz w:val="24"/>
          <w:szCs w:val="24"/>
        </w:rPr>
      </w:pPr>
      <w:r>
        <w:rPr>
          <w:rFonts w:ascii="宋体" w:hAnsi="宋体" w:hint="eastAsia"/>
          <w:b/>
          <w:kern w:val="0"/>
          <w:sz w:val="24"/>
          <w:szCs w:val="24"/>
        </w:rPr>
        <w:t>合同生效及其他</w:t>
      </w:r>
    </w:p>
    <w:p w:rsidR="005E24C1" w:rsidRDefault="005E24C1" w:rsidP="005E24C1">
      <w:pPr>
        <w:tabs>
          <w:tab w:val="left" w:pos="420"/>
        </w:tabs>
        <w:adjustRightInd w:val="0"/>
        <w:snapToGrid w:val="0"/>
        <w:spacing w:line="360" w:lineRule="auto"/>
        <w:ind w:leftChars="300" w:left="630"/>
        <w:rPr>
          <w:rFonts w:ascii="宋体" w:hAnsi="宋体" w:hint="eastAsia"/>
          <w:kern w:val="0"/>
          <w:sz w:val="24"/>
          <w:szCs w:val="24"/>
        </w:rPr>
      </w:pPr>
      <w:r>
        <w:rPr>
          <w:rFonts w:ascii="宋体" w:hAnsi="宋体" w:hint="eastAsia"/>
          <w:kern w:val="0"/>
          <w:sz w:val="24"/>
          <w:szCs w:val="24"/>
        </w:rPr>
        <w:t>本合同以双方法定代表人或授权代表签字、加盖双方单位印章并且甲方收到乙方提交的履约保证金后生效。</w:t>
      </w:r>
    </w:p>
    <w:p w:rsidR="005E24C1" w:rsidRDefault="005E24C1" w:rsidP="005E24C1">
      <w:pPr>
        <w:spacing w:before="260" w:after="260"/>
        <w:jc w:val="center"/>
        <w:outlineLvl w:val="1"/>
        <w:rPr>
          <w:rFonts w:ascii="宋体" w:hAnsi="宋体" w:hint="eastAsia"/>
          <w:b/>
          <w:bCs/>
          <w:kern w:val="0"/>
          <w:sz w:val="24"/>
          <w:szCs w:val="24"/>
        </w:rPr>
      </w:pPr>
      <w:r>
        <w:rPr>
          <w:rFonts w:ascii="华文细黑" w:eastAsia="华文细黑" w:hAnsi="Arial" w:hint="eastAsia"/>
          <w:b/>
          <w:bCs/>
          <w:kern w:val="0"/>
          <w:sz w:val="24"/>
          <w:szCs w:val="24"/>
        </w:rPr>
        <w:br w:type="page"/>
      </w:r>
      <w:r>
        <w:rPr>
          <w:rFonts w:ascii="华文细黑" w:eastAsia="华文细黑" w:hAnsi="Arial" w:hint="eastAsia"/>
          <w:b/>
          <w:bCs/>
          <w:kern w:val="0"/>
          <w:sz w:val="24"/>
          <w:szCs w:val="24"/>
        </w:rPr>
        <w:lastRenderedPageBreak/>
        <w:t>二、</w:t>
      </w:r>
      <w:r>
        <w:rPr>
          <w:rFonts w:ascii="宋体" w:hAnsi="宋体" w:hint="eastAsia"/>
          <w:b/>
          <w:bCs/>
          <w:kern w:val="0"/>
          <w:sz w:val="24"/>
          <w:szCs w:val="24"/>
        </w:rPr>
        <w:t>合同格式</w:t>
      </w:r>
    </w:p>
    <w:p w:rsidR="005E24C1" w:rsidRDefault="005E24C1" w:rsidP="005E24C1">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合同文件</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合同条款及附表</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澄清函及有关文件</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中标通知书</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招标文件</w:t>
      </w:r>
    </w:p>
    <w:p w:rsidR="005E24C1" w:rsidRDefault="005E24C1" w:rsidP="005E24C1">
      <w:pPr>
        <w:numPr>
          <w:ilvl w:val="0"/>
          <w:numId w:val="36"/>
        </w:numPr>
        <w:snapToGrid w:val="0"/>
        <w:spacing w:line="360" w:lineRule="auto"/>
        <w:rPr>
          <w:rFonts w:ascii="宋体" w:hAnsi="宋体" w:hint="eastAsia"/>
          <w:sz w:val="24"/>
          <w:szCs w:val="24"/>
        </w:rPr>
      </w:pPr>
      <w:r>
        <w:rPr>
          <w:rFonts w:ascii="宋体" w:hAnsi="宋体" w:hint="eastAsia"/>
          <w:sz w:val="24"/>
          <w:szCs w:val="24"/>
        </w:rPr>
        <w:t>投标文件</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合同范围和条件</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货物及数量</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合同金额</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付款条件</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交货时间和交货地点</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合同生效</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5E24C1" w:rsidRDefault="005E24C1" w:rsidP="005E24C1">
      <w:pPr>
        <w:numPr>
          <w:ilvl w:val="0"/>
          <w:numId w:val="34"/>
        </w:numPr>
        <w:tabs>
          <w:tab w:val="left" w:pos="420"/>
        </w:tabs>
        <w:adjustRightInd w:val="0"/>
        <w:snapToGrid w:val="0"/>
        <w:spacing w:beforeLines="100" w:before="312" w:line="360" w:lineRule="auto"/>
        <w:ind w:left="2123" w:hanging="705"/>
        <w:outlineLvl w:val="2"/>
        <w:rPr>
          <w:rFonts w:ascii="宋体" w:hAnsi="宋体" w:hint="eastAsia"/>
          <w:b/>
          <w:kern w:val="0"/>
          <w:sz w:val="24"/>
          <w:szCs w:val="24"/>
        </w:rPr>
      </w:pPr>
      <w:r>
        <w:rPr>
          <w:rFonts w:ascii="宋体" w:hAnsi="宋体" w:hint="eastAsia"/>
          <w:b/>
          <w:kern w:val="0"/>
          <w:sz w:val="24"/>
          <w:szCs w:val="24"/>
        </w:rPr>
        <w:t>其它</w:t>
      </w:r>
    </w:p>
    <w:p w:rsidR="005E24C1" w:rsidRDefault="005E24C1" w:rsidP="005E24C1">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5E24C1" w:rsidRDefault="005E24C1" w:rsidP="005E24C1">
      <w:pPr>
        <w:snapToGrid w:val="0"/>
        <w:spacing w:line="360" w:lineRule="auto"/>
        <w:rPr>
          <w:rFonts w:ascii="宋体" w:hAnsi="宋体" w:hint="eastAsia"/>
          <w:sz w:val="24"/>
          <w:szCs w:val="24"/>
        </w:rPr>
      </w:pPr>
    </w:p>
    <w:p w:rsidR="005E24C1" w:rsidRDefault="005E24C1" w:rsidP="005E24C1">
      <w:pPr>
        <w:snapToGrid w:val="0"/>
        <w:spacing w:line="360" w:lineRule="auto"/>
        <w:rPr>
          <w:rFonts w:ascii="宋体" w:hAnsi="宋体" w:hint="eastAsia"/>
          <w:sz w:val="24"/>
          <w:szCs w:val="24"/>
        </w:rPr>
      </w:pPr>
    </w:p>
    <w:p w:rsidR="005E24C1" w:rsidRDefault="005E24C1" w:rsidP="005E24C1">
      <w:pPr>
        <w:snapToGrid w:val="0"/>
        <w:spacing w:line="360" w:lineRule="auto"/>
        <w:rPr>
          <w:rFonts w:ascii="宋体" w:hAnsi="宋体" w:hint="eastAsia"/>
          <w:sz w:val="24"/>
          <w:szCs w:val="24"/>
        </w:rPr>
      </w:pPr>
    </w:p>
    <w:p w:rsidR="005E24C1" w:rsidRDefault="005E24C1" w:rsidP="005E24C1">
      <w:pPr>
        <w:snapToGrid w:val="0"/>
        <w:spacing w:line="360" w:lineRule="auto"/>
        <w:rPr>
          <w:rFonts w:ascii="宋体" w:hAnsi="宋体" w:hint="eastAsia"/>
          <w:sz w:val="24"/>
          <w:szCs w:val="24"/>
        </w:rPr>
      </w:pPr>
    </w:p>
    <w:p w:rsidR="005E24C1" w:rsidRDefault="005E24C1" w:rsidP="005E24C1">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5E24C1" w:rsidRDefault="005E24C1" w:rsidP="005E24C1">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5E24C1" w:rsidRDefault="005E24C1" w:rsidP="005E24C1">
      <w:pPr>
        <w:snapToGrid w:val="0"/>
        <w:spacing w:line="360" w:lineRule="auto"/>
        <w:rPr>
          <w:rFonts w:ascii="宋体" w:hAnsi="宋体" w:hint="eastAsia"/>
          <w:sz w:val="24"/>
          <w:szCs w:val="24"/>
        </w:rPr>
      </w:pPr>
    </w:p>
    <w:p w:rsidR="005E24C1" w:rsidRDefault="005E24C1" w:rsidP="005E24C1">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5E24C1" w:rsidRDefault="005E24C1" w:rsidP="005E24C1">
      <w:pPr>
        <w:snapToGrid w:val="0"/>
        <w:spacing w:beforeLines="50" w:before="156" w:afterLines="50" w:after="156" w:line="360" w:lineRule="auto"/>
        <w:ind w:left="420"/>
        <w:jc w:val="center"/>
        <w:rPr>
          <w:rFonts w:ascii="宋体" w:hAnsi="宋体"/>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5E24C1" w:rsidRDefault="005E24C1" w:rsidP="005E24C1">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5E24C1" w:rsidRDefault="005E24C1" w:rsidP="005E24C1">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5E24C1" w:rsidRDefault="005E24C1" w:rsidP="005E24C1">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5E24C1" w:rsidRDefault="005E24C1" w:rsidP="005E24C1">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5E24C1" w:rsidRDefault="005E24C1" w:rsidP="005E24C1">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5E24C1" w:rsidRDefault="005E24C1" w:rsidP="005E24C1">
      <w:pPr>
        <w:numPr>
          <w:ilvl w:val="0"/>
          <w:numId w:val="38"/>
        </w:numPr>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5E24C1" w:rsidRDefault="005E24C1" w:rsidP="005E24C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5E24C1" w:rsidRDefault="005E24C1" w:rsidP="005E24C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5E24C1" w:rsidRDefault="005E24C1" w:rsidP="005E24C1">
      <w:pPr>
        <w:numPr>
          <w:ilvl w:val="0"/>
          <w:numId w:val="38"/>
        </w:numPr>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5E24C1" w:rsidRDefault="005E24C1" w:rsidP="005E24C1">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5E24C1" w:rsidRDefault="005E24C1" w:rsidP="005E24C1">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5E24C1" w:rsidRDefault="005E24C1" w:rsidP="005E24C1">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5E24C1" w:rsidRDefault="005E24C1" w:rsidP="005E24C1">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0C5410" w:rsidRPr="005E24C1" w:rsidRDefault="005E24C1" w:rsidP="005E24C1">
      <w:pPr>
        <w:snapToGrid w:val="0"/>
        <w:spacing w:line="360" w:lineRule="auto"/>
        <w:ind w:leftChars="171" w:left="359"/>
        <w:rPr>
          <w:rFonts w:ascii="宋体" w:hAnsi="宋体"/>
          <w:b/>
          <w:bCs/>
          <w:sz w:val="24"/>
          <w:szCs w:val="24"/>
        </w:rPr>
      </w:pPr>
      <w:r>
        <w:rPr>
          <w:rFonts w:ascii="宋体" w:hAnsi="宋体" w:hint="eastAsia"/>
          <w:sz w:val="24"/>
          <w:szCs w:val="24"/>
        </w:rPr>
        <w:t>公           章</w:t>
      </w:r>
      <w:bookmarkStart w:id="2" w:name="_GoBack"/>
      <w:bookmarkEnd w:id="2"/>
    </w:p>
    <w:sectPr w:rsidR="000C5410" w:rsidRPr="005E24C1">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754" w:rsidRDefault="009D6754" w:rsidP="00B17B04">
      <w:r>
        <w:separator/>
      </w:r>
    </w:p>
  </w:endnote>
  <w:endnote w:type="continuationSeparator" w:id="0">
    <w:p w:rsidR="009D6754" w:rsidRDefault="009D6754" w:rsidP="00B1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8D" w:rsidRDefault="00692F8D" w:rsidP="0073368F">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E24C1">
      <w:rPr>
        <w:rStyle w:val="ab"/>
        <w:noProof/>
      </w:rPr>
      <w:t>62</w:t>
    </w:r>
    <w:r>
      <w:rPr>
        <w:rStyle w:val="ab"/>
      </w:rPr>
      <w:fldChar w:fldCharType="end"/>
    </w:r>
  </w:p>
  <w:p w:rsidR="00692F8D" w:rsidRDefault="00692F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754" w:rsidRDefault="009D6754" w:rsidP="00B17B04">
      <w:r>
        <w:separator/>
      </w:r>
    </w:p>
  </w:footnote>
  <w:footnote w:type="continuationSeparator" w:id="0">
    <w:p w:rsidR="009D6754" w:rsidRDefault="009D6754" w:rsidP="00B17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26"/>
    <w:rsid w:val="000C5410"/>
    <w:rsid w:val="001A33D7"/>
    <w:rsid w:val="005E24C1"/>
    <w:rsid w:val="00692F8D"/>
    <w:rsid w:val="00756026"/>
    <w:rsid w:val="009D6754"/>
    <w:rsid w:val="009E373C"/>
    <w:rsid w:val="00B17B04"/>
    <w:rsid w:val="00B53064"/>
    <w:rsid w:val="00B56183"/>
    <w:rsid w:val="00BF3260"/>
    <w:rsid w:val="00CF7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24C1"/>
    <w:pPr>
      <w:widowControl w:val="0"/>
      <w:jc w:val="both"/>
    </w:pPr>
  </w:style>
  <w:style w:type="paragraph" w:styleId="1">
    <w:name w:val="heading 1"/>
    <w:basedOn w:val="a0"/>
    <w:next w:val="a0"/>
    <w:link w:val="1Char"/>
    <w:qFormat/>
    <w:rsid w:val="00B53064"/>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B53064"/>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B53064"/>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B53064"/>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B53064"/>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B53064"/>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B53064"/>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B53064"/>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B53064"/>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53064"/>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B53064"/>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B53064"/>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B53064"/>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B53064"/>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B53064"/>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B53064"/>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B53064"/>
    <w:rPr>
      <w:rFonts w:ascii="Arial" w:eastAsia="黑体" w:hAnsi="Arial" w:cs="Times New Roman"/>
      <w:kern w:val="0"/>
      <w:sz w:val="24"/>
      <w:szCs w:val="24"/>
      <w:lang w:val="x-none" w:eastAsia="x-none"/>
    </w:rPr>
  </w:style>
  <w:style w:type="character" w:customStyle="1" w:styleId="9Char">
    <w:name w:val="标题 9 Char"/>
    <w:basedOn w:val="a1"/>
    <w:link w:val="9"/>
    <w:semiHidden/>
    <w:rsid w:val="00B53064"/>
    <w:rPr>
      <w:rFonts w:ascii="Arial" w:eastAsia="黑体" w:hAnsi="Arial" w:cs="Times New Roman"/>
      <w:kern w:val="0"/>
      <w:szCs w:val="21"/>
      <w:lang w:val="x-none" w:eastAsia="x-none"/>
    </w:rPr>
  </w:style>
  <w:style w:type="character" w:styleId="a4">
    <w:name w:val="Hyperlink"/>
    <w:uiPriority w:val="99"/>
    <w:semiHidden/>
    <w:unhideWhenUsed/>
    <w:rsid w:val="00B53064"/>
    <w:rPr>
      <w:color w:val="0000FF"/>
      <w:u w:val="single"/>
    </w:rPr>
  </w:style>
  <w:style w:type="character" w:styleId="a5">
    <w:name w:val="FollowedHyperlink"/>
    <w:basedOn w:val="a1"/>
    <w:uiPriority w:val="99"/>
    <w:semiHidden/>
    <w:unhideWhenUsed/>
    <w:rsid w:val="00B53064"/>
    <w:rPr>
      <w:color w:val="800080" w:themeColor="followedHyperlink"/>
      <w:u w:val="single"/>
    </w:rPr>
  </w:style>
  <w:style w:type="character" w:customStyle="1" w:styleId="3Char1">
    <w:name w:val="标题 3 Char1"/>
    <w:aliases w:val="h3 Char1,H3 Char1,sect1.2.3 Char1"/>
    <w:basedOn w:val="a1"/>
    <w:semiHidden/>
    <w:rsid w:val="00B53064"/>
    <w:rPr>
      <w:rFonts w:asciiTheme="minorHAnsi" w:eastAsiaTheme="minorEastAsia" w:hAnsiTheme="minorHAnsi"/>
      <w:b/>
      <w:bCs/>
      <w:kern w:val="2"/>
      <w:sz w:val="32"/>
      <w:szCs w:val="32"/>
    </w:rPr>
  </w:style>
  <w:style w:type="paragraph" w:styleId="a6">
    <w:name w:val="header"/>
    <w:basedOn w:val="a0"/>
    <w:link w:val="Char"/>
    <w:uiPriority w:val="99"/>
    <w:unhideWhenUsed/>
    <w:rsid w:val="00B530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B53064"/>
    <w:rPr>
      <w:sz w:val="18"/>
      <w:szCs w:val="18"/>
    </w:rPr>
  </w:style>
  <w:style w:type="paragraph" w:styleId="a7">
    <w:name w:val="footer"/>
    <w:basedOn w:val="a0"/>
    <w:link w:val="Char0"/>
    <w:uiPriority w:val="99"/>
    <w:unhideWhenUsed/>
    <w:rsid w:val="00B53064"/>
    <w:pPr>
      <w:tabs>
        <w:tab w:val="center" w:pos="4153"/>
        <w:tab w:val="right" w:pos="8306"/>
      </w:tabs>
      <w:snapToGrid w:val="0"/>
      <w:jc w:val="left"/>
    </w:pPr>
    <w:rPr>
      <w:sz w:val="18"/>
      <w:szCs w:val="18"/>
    </w:rPr>
  </w:style>
  <w:style w:type="character" w:customStyle="1" w:styleId="Char0">
    <w:name w:val="页脚 Char"/>
    <w:basedOn w:val="a1"/>
    <w:link w:val="a7"/>
    <w:uiPriority w:val="99"/>
    <w:rsid w:val="00B53064"/>
    <w:rPr>
      <w:sz w:val="18"/>
      <w:szCs w:val="18"/>
    </w:rPr>
  </w:style>
  <w:style w:type="paragraph" w:styleId="a8">
    <w:name w:val="Body Text Indent"/>
    <w:basedOn w:val="a0"/>
    <w:link w:val="Char1"/>
    <w:unhideWhenUsed/>
    <w:rsid w:val="00B53064"/>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B53064"/>
    <w:rPr>
      <w:rFonts w:ascii="宋体" w:eastAsia="宋体" w:hAnsi="宋体" w:cs="Times New Roman"/>
      <w:sz w:val="24"/>
      <w:szCs w:val="24"/>
      <w:lang w:val="x-none" w:eastAsia="x-none"/>
    </w:rPr>
  </w:style>
  <w:style w:type="paragraph" w:styleId="20">
    <w:name w:val="Body Text Indent 2"/>
    <w:basedOn w:val="a0"/>
    <w:link w:val="2Char0"/>
    <w:semiHidden/>
    <w:unhideWhenUsed/>
    <w:rsid w:val="00B53064"/>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B53064"/>
    <w:rPr>
      <w:rFonts w:ascii="宋体" w:eastAsia="宋体" w:hAnsi="宋体" w:cs="Times New Roman"/>
      <w:sz w:val="24"/>
      <w:szCs w:val="24"/>
      <w:lang w:val="x-none" w:eastAsia="x-none"/>
    </w:rPr>
  </w:style>
  <w:style w:type="paragraph" w:styleId="30">
    <w:name w:val="Body Text Indent 3"/>
    <w:basedOn w:val="a0"/>
    <w:link w:val="3Char0"/>
    <w:semiHidden/>
    <w:unhideWhenUsed/>
    <w:rsid w:val="00B53064"/>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B53064"/>
    <w:rPr>
      <w:rFonts w:ascii="宋体" w:eastAsia="宋体" w:hAnsi="宋体" w:cs="Times New Roman"/>
      <w:sz w:val="24"/>
      <w:szCs w:val="24"/>
      <w:lang w:val="x-none" w:eastAsia="x-none"/>
    </w:rPr>
  </w:style>
  <w:style w:type="paragraph" w:customStyle="1" w:styleId="a">
    <w:name w:val="招标文件目录"/>
    <w:basedOn w:val="2"/>
    <w:qFormat/>
    <w:rsid w:val="00B53064"/>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53064"/>
  </w:style>
  <w:style w:type="table" w:styleId="aa">
    <w:name w:val="Table Grid"/>
    <w:basedOn w:val="a2"/>
    <w:uiPriority w:val="59"/>
    <w:rsid w:val="00B530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692F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E24C1"/>
    <w:pPr>
      <w:widowControl w:val="0"/>
      <w:jc w:val="both"/>
    </w:pPr>
  </w:style>
  <w:style w:type="paragraph" w:styleId="1">
    <w:name w:val="heading 1"/>
    <w:basedOn w:val="a0"/>
    <w:next w:val="a0"/>
    <w:link w:val="1Char"/>
    <w:qFormat/>
    <w:rsid w:val="00B53064"/>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B53064"/>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B53064"/>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B53064"/>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B53064"/>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B53064"/>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B53064"/>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B53064"/>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B53064"/>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B53064"/>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B53064"/>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B53064"/>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B53064"/>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B53064"/>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B53064"/>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B53064"/>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B53064"/>
    <w:rPr>
      <w:rFonts w:ascii="Arial" w:eastAsia="黑体" w:hAnsi="Arial" w:cs="Times New Roman"/>
      <w:kern w:val="0"/>
      <w:sz w:val="24"/>
      <w:szCs w:val="24"/>
      <w:lang w:val="x-none" w:eastAsia="x-none"/>
    </w:rPr>
  </w:style>
  <w:style w:type="character" w:customStyle="1" w:styleId="9Char">
    <w:name w:val="标题 9 Char"/>
    <w:basedOn w:val="a1"/>
    <w:link w:val="9"/>
    <w:semiHidden/>
    <w:rsid w:val="00B53064"/>
    <w:rPr>
      <w:rFonts w:ascii="Arial" w:eastAsia="黑体" w:hAnsi="Arial" w:cs="Times New Roman"/>
      <w:kern w:val="0"/>
      <w:szCs w:val="21"/>
      <w:lang w:val="x-none" w:eastAsia="x-none"/>
    </w:rPr>
  </w:style>
  <w:style w:type="character" w:styleId="a4">
    <w:name w:val="Hyperlink"/>
    <w:uiPriority w:val="99"/>
    <w:semiHidden/>
    <w:unhideWhenUsed/>
    <w:rsid w:val="00B53064"/>
    <w:rPr>
      <w:color w:val="0000FF"/>
      <w:u w:val="single"/>
    </w:rPr>
  </w:style>
  <w:style w:type="character" w:styleId="a5">
    <w:name w:val="FollowedHyperlink"/>
    <w:basedOn w:val="a1"/>
    <w:uiPriority w:val="99"/>
    <w:semiHidden/>
    <w:unhideWhenUsed/>
    <w:rsid w:val="00B53064"/>
    <w:rPr>
      <w:color w:val="800080" w:themeColor="followedHyperlink"/>
      <w:u w:val="single"/>
    </w:rPr>
  </w:style>
  <w:style w:type="character" w:customStyle="1" w:styleId="3Char1">
    <w:name w:val="标题 3 Char1"/>
    <w:aliases w:val="h3 Char1,H3 Char1,sect1.2.3 Char1"/>
    <w:basedOn w:val="a1"/>
    <w:semiHidden/>
    <w:rsid w:val="00B53064"/>
    <w:rPr>
      <w:rFonts w:asciiTheme="minorHAnsi" w:eastAsiaTheme="minorEastAsia" w:hAnsiTheme="minorHAnsi"/>
      <w:b/>
      <w:bCs/>
      <w:kern w:val="2"/>
      <w:sz w:val="32"/>
      <w:szCs w:val="32"/>
    </w:rPr>
  </w:style>
  <w:style w:type="paragraph" w:styleId="a6">
    <w:name w:val="header"/>
    <w:basedOn w:val="a0"/>
    <w:link w:val="Char"/>
    <w:uiPriority w:val="99"/>
    <w:unhideWhenUsed/>
    <w:rsid w:val="00B530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B53064"/>
    <w:rPr>
      <w:sz w:val="18"/>
      <w:szCs w:val="18"/>
    </w:rPr>
  </w:style>
  <w:style w:type="paragraph" w:styleId="a7">
    <w:name w:val="footer"/>
    <w:basedOn w:val="a0"/>
    <w:link w:val="Char0"/>
    <w:uiPriority w:val="99"/>
    <w:unhideWhenUsed/>
    <w:rsid w:val="00B53064"/>
    <w:pPr>
      <w:tabs>
        <w:tab w:val="center" w:pos="4153"/>
        <w:tab w:val="right" w:pos="8306"/>
      </w:tabs>
      <w:snapToGrid w:val="0"/>
      <w:jc w:val="left"/>
    </w:pPr>
    <w:rPr>
      <w:sz w:val="18"/>
      <w:szCs w:val="18"/>
    </w:rPr>
  </w:style>
  <w:style w:type="character" w:customStyle="1" w:styleId="Char0">
    <w:name w:val="页脚 Char"/>
    <w:basedOn w:val="a1"/>
    <w:link w:val="a7"/>
    <w:uiPriority w:val="99"/>
    <w:rsid w:val="00B53064"/>
    <w:rPr>
      <w:sz w:val="18"/>
      <w:szCs w:val="18"/>
    </w:rPr>
  </w:style>
  <w:style w:type="paragraph" w:styleId="a8">
    <w:name w:val="Body Text Indent"/>
    <w:basedOn w:val="a0"/>
    <w:link w:val="Char1"/>
    <w:unhideWhenUsed/>
    <w:rsid w:val="00B53064"/>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rsid w:val="00B53064"/>
    <w:rPr>
      <w:rFonts w:ascii="宋体" w:eastAsia="宋体" w:hAnsi="宋体" w:cs="Times New Roman"/>
      <w:sz w:val="24"/>
      <w:szCs w:val="24"/>
      <w:lang w:val="x-none" w:eastAsia="x-none"/>
    </w:rPr>
  </w:style>
  <w:style w:type="paragraph" w:styleId="20">
    <w:name w:val="Body Text Indent 2"/>
    <w:basedOn w:val="a0"/>
    <w:link w:val="2Char0"/>
    <w:semiHidden/>
    <w:unhideWhenUsed/>
    <w:rsid w:val="00B53064"/>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B53064"/>
    <w:rPr>
      <w:rFonts w:ascii="宋体" w:eastAsia="宋体" w:hAnsi="宋体" w:cs="Times New Roman"/>
      <w:sz w:val="24"/>
      <w:szCs w:val="24"/>
      <w:lang w:val="x-none" w:eastAsia="x-none"/>
    </w:rPr>
  </w:style>
  <w:style w:type="paragraph" w:styleId="30">
    <w:name w:val="Body Text Indent 3"/>
    <w:basedOn w:val="a0"/>
    <w:link w:val="3Char0"/>
    <w:semiHidden/>
    <w:unhideWhenUsed/>
    <w:rsid w:val="00B53064"/>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B53064"/>
    <w:rPr>
      <w:rFonts w:ascii="宋体" w:eastAsia="宋体" w:hAnsi="宋体" w:cs="Times New Roman"/>
      <w:sz w:val="24"/>
      <w:szCs w:val="24"/>
      <w:lang w:val="x-none" w:eastAsia="x-none"/>
    </w:rPr>
  </w:style>
  <w:style w:type="paragraph" w:customStyle="1" w:styleId="a">
    <w:name w:val="招标文件目录"/>
    <w:basedOn w:val="2"/>
    <w:qFormat/>
    <w:rsid w:val="00B53064"/>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53064"/>
  </w:style>
  <w:style w:type="table" w:styleId="aa">
    <w:name w:val="Table Grid"/>
    <w:basedOn w:val="a2"/>
    <w:uiPriority w:val="59"/>
    <w:rsid w:val="00B530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692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9159">
      <w:bodyDiv w:val="1"/>
      <w:marLeft w:val="0"/>
      <w:marRight w:val="0"/>
      <w:marTop w:val="0"/>
      <w:marBottom w:val="0"/>
      <w:divBdr>
        <w:top w:val="none" w:sz="0" w:space="0" w:color="auto"/>
        <w:left w:val="none" w:sz="0" w:space="0" w:color="auto"/>
        <w:bottom w:val="none" w:sz="0" w:space="0" w:color="auto"/>
        <w:right w:val="none" w:sz="0" w:space="0" w:color="auto"/>
      </w:divBdr>
    </w:div>
    <w:div w:id="670453453">
      <w:bodyDiv w:val="1"/>
      <w:marLeft w:val="0"/>
      <w:marRight w:val="0"/>
      <w:marTop w:val="0"/>
      <w:marBottom w:val="0"/>
      <w:divBdr>
        <w:top w:val="none" w:sz="0" w:space="0" w:color="auto"/>
        <w:left w:val="none" w:sz="0" w:space="0" w:color="auto"/>
        <w:bottom w:val="none" w:sz="0" w:space="0" w:color="auto"/>
        <w:right w:val="none" w:sz="0" w:space="0" w:color="auto"/>
      </w:divBdr>
    </w:div>
    <w:div w:id="14969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3837</Words>
  <Characters>21871</Characters>
  <Application>Microsoft Office Word</Application>
  <DocSecurity>0</DocSecurity>
  <Lines>182</Lines>
  <Paragraphs>51</Paragraphs>
  <ScaleCrop>false</ScaleCrop>
  <Company/>
  <LinksUpToDate>false</LinksUpToDate>
  <CharactersWithSpaces>25657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10</cp:revision>
  <dcterms:created xsi:type="dcterms:W3CDTF">2019-07-01T01:05:00Z</dcterms:created>
  <dcterms:modified xsi:type="dcterms:W3CDTF">2019-08-01T00:49:00Z</dcterms:modified>
</cp:coreProperties>
</file>