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Pr>
        <w:jc w:val="center"/>
        <w:rPr>
          <w:rFonts w:ascii="方正小标宋简体" w:eastAsia="方正小标宋简体"/>
          <w:sz w:val="84"/>
        </w:rPr>
      </w:pPr>
      <w:r>
        <w:rPr>
          <w:rFonts w:ascii="方正小标宋简体" w:eastAsia="方正小标宋简体" w:hint="eastAsia"/>
          <w:sz w:val="84"/>
        </w:rPr>
        <w:t>招标文件</w:t>
      </w:r>
    </w:p>
    <w:p w:rsidR="00584A11" w:rsidRDefault="00584A11" w:rsidP="00584A11">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ZC-AZB19083</w:t>
      </w:r>
    </w:p>
    <w:p w:rsidR="00584A11" w:rsidRDefault="00584A11" w:rsidP="00584A11">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国家密码管理局密码监督管理信息平台软硬件设备采购项目</w:t>
      </w:r>
    </w:p>
    <w:p w:rsidR="00584A11" w:rsidRDefault="00584A11" w:rsidP="00584A11">
      <w:pPr>
        <w:jc w:val="center"/>
        <w:rPr>
          <w:rFonts w:ascii="楷体" w:eastAsia="楷体" w:hint="eastAsia"/>
          <w:sz w:val="32"/>
        </w:rPr>
      </w:pPr>
    </w:p>
    <w:p w:rsidR="00584A11" w:rsidRDefault="00584A11" w:rsidP="00584A11">
      <w:pPr>
        <w:jc w:val="center"/>
        <w:rPr>
          <w:rFonts w:ascii="楷体" w:eastAsia="楷体" w:hint="eastAsia"/>
          <w:sz w:val="32"/>
        </w:rPr>
      </w:pPr>
    </w:p>
    <w:p w:rsidR="00584A11" w:rsidRDefault="00584A11" w:rsidP="00584A11">
      <w:pPr>
        <w:jc w:val="center"/>
        <w:rPr>
          <w:rFonts w:ascii="楷体" w:eastAsia="楷体" w:hint="eastAsia"/>
          <w:sz w:val="32"/>
        </w:rPr>
      </w:pPr>
    </w:p>
    <w:p w:rsidR="00584A11" w:rsidRDefault="00584A11" w:rsidP="00584A11">
      <w:pPr>
        <w:jc w:val="center"/>
        <w:rPr>
          <w:rFonts w:ascii="楷体" w:eastAsia="楷体" w:hint="eastAsia"/>
          <w:sz w:val="32"/>
        </w:rPr>
      </w:pPr>
    </w:p>
    <w:p w:rsidR="00584A11" w:rsidRDefault="00584A11" w:rsidP="00584A11">
      <w:pPr>
        <w:jc w:val="center"/>
        <w:rPr>
          <w:rFonts w:ascii="楷体" w:eastAsia="楷体" w:hint="eastAsia"/>
          <w:sz w:val="32"/>
        </w:rPr>
      </w:pPr>
    </w:p>
    <w:p w:rsidR="00584A11" w:rsidRDefault="00584A11" w:rsidP="00584A11">
      <w:pPr>
        <w:jc w:val="center"/>
        <w:rPr>
          <w:rFonts w:ascii="楷体" w:eastAsia="楷体" w:hint="eastAsia"/>
          <w:sz w:val="32"/>
        </w:rPr>
      </w:pPr>
    </w:p>
    <w:p w:rsidR="00584A11" w:rsidRDefault="00584A11" w:rsidP="00584A11">
      <w:pPr>
        <w:jc w:val="center"/>
        <w:rPr>
          <w:rFonts w:ascii="楷体" w:eastAsia="楷体" w:hint="eastAsia"/>
          <w:sz w:val="32"/>
        </w:rPr>
      </w:pPr>
    </w:p>
    <w:p w:rsidR="00584A11" w:rsidRDefault="00584A11" w:rsidP="00584A11">
      <w:pPr>
        <w:jc w:val="center"/>
        <w:rPr>
          <w:rFonts w:ascii="楷体" w:eastAsia="楷体" w:hint="eastAsia"/>
          <w:sz w:val="32"/>
        </w:rPr>
      </w:pPr>
    </w:p>
    <w:p w:rsidR="00584A11" w:rsidRDefault="00584A11" w:rsidP="00584A11">
      <w:pPr>
        <w:jc w:val="center"/>
        <w:rPr>
          <w:rFonts w:ascii="楷体" w:eastAsia="楷体" w:hAnsi="楷体" w:hint="eastAsia"/>
          <w:sz w:val="28"/>
        </w:rPr>
      </w:pPr>
      <w:r>
        <w:rPr>
          <w:rFonts w:ascii="楷体" w:eastAsia="楷体" w:hAnsi="楷体" w:hint="eastAsia"/>
          <w:sz w:val="28"/>
        </w:rPr>
        <w:t>中共中央直属机关采购中心</w:t>
      </w:r>
    </w:p>
    <w:p w:rsidR="00584A11" w:rsidRDefault="00584A11" w:rsidP="00584A11">
      <w:pPr>
        <w:jc w:val="center"/>
        <w:rPr>
          <w:rFonts w:ascii="楷体" w:eastAsia="楷体" w:hAnsi="楷体" w:hint="eastAsia"/>
          <w:sz w:val="28"/>
        </w:rPr>
      </w:pPr>
      <w:r>
        <w:rPr>
          <w:rFonts w:ascii="楷体" w:eastAsia="楷体" w:hAnsi="楷体" w:hint="eastAsia"/>
          <w:sz w:val="28"/>
        </w:rPr>
        <w:t>2019 年 5 月</w:t>
      </w:r>
    </w:p>
    <w:p w:rsidR="00584A11" w:rsidRDefault="00584A11" w:rsidP="00584A11">
      <w:pPr>
        <w:widowControl/>
        <w:jc w:val="left"/>
        <w:rPr>
          <w:rFonts w:ascii="楷体" w:eastAsia="楷体" w:hAnsi="楷体"/>
          <w:kern w:val="0"/>
          <w:sz w:val="28"/>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楷体" w:eastAsia="楷体" w:hAnsi="楷体" w:hint="eastAsia"/>
          <w:sz w:val="28"/>
        </w:rPr>
      </w:pPr>
    </w:p>
    <w:p w:rsidR="00584A11" w:rsidRDefault="00584A11" w:rsidP="00584A11">
      <w:pPr>
        <w:spacing w:line="360" w:lineRule="auto"/>
        <w:jc w:val="center"/>
        <w:rPr>
          <w:rFonts w:ascii="宋体" w:eastAsia="宋体" w:hAnsi="宋体" w:hint="eastAsia"/>
          <w:b/>
          <w:sz w:val="44"/>
        </w:rPr>
      </w:pPr>
      <w:r>
        <w:rPr>
          <w:rFonts w:ascii="宋体" w:eastAsia="宋体" w:hAnsi="宋体" w:hint="eastAsia"/>
          <w:b/>
          <w:sz w:val="44"/>
        </w:rPr>
        <w:t>目  录</w:t>
      </w:r>
    </w:p>
    <w:p w:rsidR="00584A11" w:rsidRDefault="00584A11" w:rsidP="00584A11">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584A11" w:rsidRDefault="00584A11" w:rsidP="00584A1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584A11" w:rsidRDefault="00584A11" w:rsidP="00584A1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584A11" w:rsidRDefault="00584A11" w:rsidP="00584A1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7</w:t>
      </w:r>
    </w:p>
    <w:p w:rsidR="00584A11" w:rsidRDefault="00584A11" w:rsidP="00584A1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39</w:t>
      </w:r>
    </w:p>
    <w:p w:rsidR="00584A11" w:rsidRDefault="00584A11" w:rsidP="00584A1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43</w:t>
      </w:r>
    </w:p>
    <w:p w:rsidR="00584A11" w:rsidRDefault="00584A11" w:rsidP="00584A11">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44</w:t>
      </w:r>
    </w:p>
    <w:p w:rsidR="00584A11" w:rsidRDefault="00584A11" w:rsidP="00584A1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45</w:t>
      </w:r>
    </w:p>
    <w:p w:rsidR="00584A11" w:rsidRDefault="00584A11" w:rsidP="00584A1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61</w:t>
      </w:r>
    </w:p>
    <w:p w:rsidR="00584A11" w:rsidRDefault="00584A11" w:rsidP="00584A11">
      <w:pPr>
        <w:widowControl/>
        <w:spacing w:line="360" w:lineRule="auto"/>
        <w:jc w:val="left"/>
        <w:rPr>
          <w:rFonts w:ascii="宋体" w:eastAsia="宋体" w:hAnsi="宋体"/>
          <w:kern w:val="0"/>
          <w:sz w:val="24"/>
        </w:rPr>
        <w:sectPr w:rsidR="00584A11">
          <w:pgSz w:w="11906" w:h="16838"/>
          <w:pgMar w:top="1440" w:right="1800" w:bottom="1440" w:left="1800" w:header="851" w:footer="992" w:gutter="0"/>
          <w:cols w:space="720"/>
          <w:docGrid w:type="lines" w:linePitch="312"/>
        </w:sectPr>
      </w:pPr>
    </w:p>
    <w:p w:rsidR="00584A11" w:rsidRDefault="00584A11" w:rsidP="00584A11">
      <w:pPr>
        <w:tabs>
          <w:tab w:val="right" w:leader="dot" w:pos="8320"/>
        </w:tabs>
        <w:spacing w:line="360" w:lineRule="auto"/>
        <w:rPr>
          <w:rFonts w:ascii="宋体" w:eastAsia="宋体" w:hAnsi="宋体" w:hint="eastAsia"/>
          <w:sz w:val="24"/>
        </w:rPr>
      </w:pPr>
    </w:p>
    <w:p w:rsidR="00584A11" w:rsidRDefault="00584A11" w:rsidP="00584A11">
      <w:pPr>
        <w:rPr>
          <w:rFonts w:hint="eastAsia"/>
        </w:rPr>
      </w:pPr>
    </w:p>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Pr>
        <w:jc w:val="center"/>
        <w:rPr>
          <w:rFonts w:ascii="宋体" w:eastAsia="宋体" w:hAnsi="宋体"/>
          <w:sz w:val="72"/>
        </w:rPr>
      </w:pPr>
      <w:r>
        <w:rPr>
          <w:rFonts w:ascii="宋体" w:eastAsia="宋体" w:hAnsi="宋体" w:hint="eastAsia"/>
          <w:b/>
          <w:sz w:val="72"/>
        </w:rPr>
        <w:t>第一章 专用部分</w:t>
      </w:r>
    </w:p>
    <w:p w:rsidR="00584A11" w:rsidRDefault="00584A11" w:rsidP="00584A11">
      <w:pPr>
        <w:rPr>
          <w:rFonts w:hint="eastAsia"/>
        </w:rPr>
      </w:pPr>
    </w:p>
    <w:p w:rsidR="00584A11" w:rsidRDefault="00584A11" w:rsidP="00584A11">
      <w:pPr>
        <w:widowControl/>
        <w:jc w:val="left"/>
      </w:pPr>
      <w:r>
        <w:rPr>
          <w:kern w:val="0"/>
        </w:rPr>
        <w:br w:type="page"/>
      </w:r>
    </w:p>
    <w:p w:rsidR="00584A11" w:rsidRDefault="00584A11" w:rsidP="00584A11">
      <w:pPr>
        <w:jc w:val="center"/>
        <w:rPr>
          <w:rFonts w:ascii="黑体" w:eastAsia="黑体" w:hAnsi="宋体"/>
          <w:b/>
          <w:sz w:val="28"/>
          <w:szCs w:val="24"/>
        </w:rPr>
      </w:pPr>
      <w:r>
        <w:rPr>
          <w:rFonts w:ascii="黑体" w:eastAsia="黑体" w:hAnsi="宋体" w:hint="eastAsia"/>
          <w:b/>
          <w:sz w:val="28"/>
          <w:szCs w:val="24"/>
        </w:rPr>
        <w:lastRenderedPageBreak/>
        <w:t>第一部分 投标邀请</w:t>
      </w:r>
    </w:p>
    <w:p w:rsidR="00584A11" w:rsidRDefault="00584A11" w:rsidP="00584A11">
      <w:pPr>
        <w:rPr>
          <w:rFonts w:ascii="黑体" w:eastAsia="黑体" w:hAnsi="宋体" w:hint="eastAsia"/>
          <w:b/>
          <w:sz w:val="28"/>
          <w:szCs w:val="24"/>
        </w:rPr>
      </w:pPr>
    </w:p>
    <w:p w:rsidR="00584A11" w:rsidRDefault="00584A11" w:rsidP="00584A11">
      <w:pPr>
        <w:adjustRightInd w:val="0"/>
        <w:snapToGrid w:val="0"/>
        <w:spacing w:line="360" w:lineRule="auto"/>
        <w:ind w:firstLineChars="200" w:firstLine="480"/>
        <w:jc w:val="left"/>
        <w:textAlignment w:val="baseline"/>
        <w:rPr>
          <w:rFonts w:ascii="宋体" w:hAnsi="宋体" w:hint="eastAsia"/>
          <w:sz w:val="24"/>
          <w:szCs w:val="24"/>
        </w:rPr>
      </w:pPr>
    </w:p>
    <w:p w:rsidR="00584A11" w:rsidRDefault="00584A11" w:rsidP="00584A1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中共中央直属机关采购中心受国家密码管理局商用密码检测中心委托，就国家密码管理局密码监督管理信息平台软硬件设备采购项目 (项目编号：ZC-AZB19083)进行国内公开招标。现邀请合格的投标人提交符合招标文件要求的投标文件。</w:t>
      </w:r>
    </w:p>
    <w:p w:rsidR="00584A11" w:rsidRDefault="00584A11" w:rsidP="00584A1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一、项目概述</w:t>
      </w:r>
    </w:p>
    <w:p w:rsidR="00584A11" w:rsidRDefault="00584A11" w:rsidP="00584A11">
      <w:pPr>
        <w:numPr>
          <w:ilvl w:val="1"/>
          <w:numId w:val="6"/>
        </w:numPr>
        <w:snapToGrid w:val="0"/>
        <w:spacing w:line="360" w:lineRule="auto"/>
        <w:rPr>
          <w:rFonts w:ascii="宋体" w:hAnsi="Times New Roman" w:hint="eastAsia"/>
          <w:sz w:val="24"/>
          <w:szCs w:val="24"/>
        </w:rPr>
      </w:pPr>
      <w:r>
        <w:rPr>
          <w:rFonts w:ascii="宋体" w:hAnsi="宋体" w:hint="eastAsia"/>
          <w:sz w:val="24"/>
          <w:szCs w:val="24"/>
        </w:rPr>
        <w:t>招标内容：国家密码管理局密码监督管理信息平台软硬件采购，包括服务器7台、防火墙2台等。采购标的、数量以及技术要求等详见招标文件技术要求部分。本项目核心产品为：服务器。 采购标的、数量以及技术要求等详见招标文件技术要求部分。</w:t>
      </w:r>
    </w:p>
    <w:p w:rsidR="00584A11" w:rsidRDefault="00584A11" w:rsidP="00584A11">
      <w:pPr>
        <w:numPr>
          <w:ilvl w:val="1"/>
          <w:numId w:val="6"/>
        </w:numPr>
        <w:snapToGrid w:val="0"/>
        <w:spacing w:line="360" w:lineRule="auto"/>
        <w:rPr>
          <w:rFonts w:ascii="宋体" w:hAnsi="Times New Roman" w:hint="eastAsia"/>
          <w:color w:val="FF0000"/>
          <w:sz w:val="24"/>
          <w:szCs w:val="24"/>
        </w:rPr>
      </w:pPr>
      <w:r>
        <w:rPr>
          <w:rFonts w:ascii="宋体" w:hAnsi="宋体" w:hint="eastAsia"/>
          <w:sz w:val="24"/>
          <w:szCs w:val="24"/>
        </w:rPr>
        <w:t>采购预算：本项目采购预算为200万元，最高限价为200万元，超过预算和最高限价的投标将作为无效投标处理。</w:t>
      </w:r>
      <w:r>
        <w:rPr>
          <w:rFonts w:ascii="宋体" w:hAnsi="Times New Roman" w:hint="eastAsia"/>
          <w:color w:val="FF0000"/>
          <w:sz w:val="24"/>
          <w:szCs w:val="24"/>
        </w:rPr>
        <w:t xml:space="preserve"> </w:t>
      </w:r>
    </w:p>
    <w:p w:rsidR="00584A11" w:rsidRDefault="00584A11" w:rsidP="00584A11">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本项目不分包。</w:t>
      </w:r>
    </w:p>
    <w:p w:rsidR="00584A11" w:rsidRDefault="00584A11" w:rsidP="00584A11">
      <w:pPr>
        <w:snapToGrid w:val="0"/>
        <w:spacing w:line="360" w:lineRule="auto"/>
        <w:ind w:left="1120"/>
        <w:rPr>
          <w:rFonts w:ascii="宋体" w:hAnsi="Times New Roman" w:hint="eastAsia"/>
          <w:sz w:val="24"/>
          <w:szCs w:val="24"/>
        </w:rPr>
      </w:pPr>
      <w:r>
        <w:rPr>
          <w:rFonts w:ascii="宋体" w:hAnsi="Times New Roman" w:hint="eastAsia"/>
          <w:sz w:val="24"/>
          <w:szCs w:val="24"/>
        </w:rPr>
        <w:t>本项目为非专门面向中小企业采购项目。</w:t>
      </w:r>
    </w:p>
    <w:p w:rsidR="00584A11" w:rsidRDefault="00584A11" w:rsidP="00584A11">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本项目不接受进口产品的投标，进口产品是指“通过中国海关报关验放进入中国境内且产自关境外的产品”。</w:t>
      </w:r>
    </w:p>
    <w:p w:rsidR="00584A11" w:rsidRDefault="00584A11" w:rsidP="00584A11">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本项目不涉及节能产品政府强制采购品目清单范围的产品。</w:t>
      </w:r>
    </w:p>
    <w:p w:rsidR="00584A11" w:rsidRDefault="00584A11" w:rsidP="00584A11">
      <w:pPr>
        <w:snapToGrid w:val="0"/>
        <w:spacing w:beforeLines="100" w:before="312" w:line="360" w:lineRule="auto"/>
        <w:outlineLvl w:val="2"/>
        <w:rPr>
          <w:rFonts w:ascii="宋体" w:hAnsi="Times New Roman" w:hint="eastAsia"/>
          <w:sz w:val="24"/>
          <w:szCs w:val="24"/>
        </w:rPr>
      </w:pPr>
      <w:r>
        <w:rPr>
          <w:rFonts w:ascii="宋体" w:hAnsi="宋体" w:hint="eastAsia"/>
          <w:b/>
          <w:sz w:val="24"/>
          <w:szCs w:val="24"/>
        </w:rPr>
        <w:t>二、投标人必须符合的条件</w:t>
      </w:r>
    </w:p>
    <w:p w:rsidR="00584A11" w:rsidRDefault="00584A11" w:rsidP="00584A11">
      <w:pPr>
        <w:adjustRightInd w:val="0"/>
        <w:snapToGrid w:val="0"/>
        <w:spacing w:line="360" w:lineRule="auto"/>
        <w:ind w:firstLineChars="200" w:firstLine="480"/>
        <w:jc w:val="left"/>
        <w:textAlignment w:val="baseline"/>
        <w:rPr>
          <w:rFonts w:hint="eastAsia"/>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584A11" w:rsidRDefault="00584A11" w:rsidP="00584A11">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584A11" w:rsidRDefault="00584A11" w:rsidP="00584A11">
      <w:pPr>
        <w:adjustRightInd w:val="0"/>
        <w:snapToGrid w:val="0"/>
        <w:spacing w:line="360" w:lineRule="auto"/>
        <w:ind w:firstLineChars="200" w:firstLine="480"/>
        <w:jc w:val="left"/>
        <w:textAlignment w:val="baseline"/>
        <w:rPr>
          <w:rFonts w:ascii="宋体" w:hAnsi="宋体" w:hint="eastAsia"/>
          <w:sz w:val="24"/>
          <w:szCs w:val="24"/>
        </w:rPr>
      </w:pPr>
    </w:p>
    <w:p w:rsidR="00584A11" w:rsidRDefault="00584A11" w:rsidP="00584A11">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1、单位负责人为同一人或者存在直接控股、管理关系的不同供应商，不得参加同一合同项下的政府采购活动。</w:t>
      </w:r>
    </w:p>
    <w:p w:rsidR="00584A11" w:rsidRDefault="00584A11" w:rsidP="00584A11">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2、受托为该项目或其中分项目的前期工作提供设计、编制规范、进行管理</w:t>
      </w:r>
      <w:r>
        <w:rPr>
          <w:rFonts w:ascii="宋体" w:hAnsi="宋体" w:hint="eastAsia"/>
          <w:sz w:val="24"/>
          <w:szCs w:val="24"/>
        </w:rPr>
        <w:lastRenderedPageBreak/>
        <w:t>等服务的供应商，及其附属机构（单位），不得参加本项目的投标。</w:t>
      </w:r>
    </w:p>
    <w:p w:rsidR="00584A11" w:rsidRDefault="00584A11" w:rsidP="00584A11">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3、本项目不接受联合体投标。</w:t>
      </w:r>
    </w:p>
    <w:p w:rsidR="00584A11" w:rsidRDefault="00584A11" w:rsidP="00584A1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三、获取招标文件的时间和办法</w:t>
      </w:r>
    </w:p>
    <w:p w:rsidR="00584A11" w:rsidRDefault="00584A11" w:rsidP="00584A1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2019年5月29日至2019年6月16日，登录“中国政府采购网中直采购频道”（zzcg.ccgp.gov.cn）免费下载招标文件。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584A11" w:rsidRDefault="00584A11" w:rsidP="00584A1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四、投标文件递交时间、方式</w:t>
      </w:r>
    </w:p>
    <w:p w:rsidR="00584A11" w:rsidRDefault="00584A11" w:rsidP="00584A1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bCs/>
          <w:sz w:val="24"/>
          <w:szCs w:val="24"/>
        </w:rPr>
        <w:t>投标文件递交</w:t>
      </w:r>
      <w:r>
        <w:rPr>
          <w:rFonts w:ascii="宋体" w:hAnsi="宋体" w:hint="eastAsia"/>
          <w:sz w:val="24"/>
          <w:szCs w:val="24"/>
        </w:rPr>
        <w:t>时间：2019年6月16日至2019年6月18日（北京时间）</w:t>
      </w:r>
    </w:p>
    <w:p w:rsidR="00584A11" w:rsidRDefault="00584A11" w:rsidP="00584A11">
      <w:pPr>
        <w:snapToGrid w:val="0"/>
        <w:spacing w:line="360" w:lineRule="auto"/>
        <w:ind w:leftChars="114" w:left="239" w:firstLineChars="100" w:firstLine="240"/>
        <w:rPr>
          <w:rFonts w:ascii="宋体" w:hAnsi="宋体" w:hint="eastAsia"/>
          <w:sz w:val="28"/>
          <w:szCs w:val="24"/>
        </w:rPr>
      </w:pPr>
      <w:r>
        <w:rPr>
          <w:rFonts w:ascii="宋体" w:hAnsi="宋体" w:hint="eastAsia"/>
          <w:sz w:val="24"/>
          <w:szCs w:val="24"/>
        </w:rPr>
        <w:t>投标文件递交方式：投标人使用制作电子投标文件的计算机通过互联网远程递交或到中新大厦（北京市西城区新风街一号院甲6号楼）一层电子投标文件递交室递交。</w:t>
      </w:r>
    </w:p>
    <w:p w:rsidR="00584A11" w:rsidRDefault="00584A11" w:rsidP="00584A11">
      <w:pPr>
        <w:snapToGrid w:val="0"/>
        <w:spacing w:line="360" w:lineRule="auto"/>
        <w:ind w:leftChars="114" w:left="239" w:firstLineChars="100" w:firstLine="240"/>
        <w:rPr>
          <w:rFonts w:ascii="宋体" w:hAnsi="Times New Roman" w:hint="eastAsia"/>
          <w:sz w:val="24"/>
          <w:szCs w:val="24"/>
        </w:rPr>
      </w:pPr>
      <w:r>
        <w:rPr>
          <w:rFonts w:ascii="宋体" w:hAnsi="宋体" w:hint="eastAsia"/>
          <w:sz w:val="24"/>
          <w:szCs w:val="24"/>
        </w:rPr>
        <w:t>投标截止时间：2019年6月18日9时00分（北京时间），截至此时间未完成递交的投标文件予以退回，此后递交的投标文件不予接收。</w:t>
      </w:r>
    </w:p>
    <w:p w:rsidR="00584A11" w:rsidRDefault="00584A11" w:rsidP="00584A1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五、开标时间、地点</w:t>
      </w:r>
    </w:p>
    <w:p w:rsidR="00584A11" w:rsidRDefault="00584A11" w:rsidP="00584A11">
      <w:pPr>
        <w:adjustRightInd w:val="0"/>
        <w:snapToGrid w:val="0"/>
        <w:spacing w:line="360" w:lineRule="auto"/>
        <w:ind w:firstLineChars="200" w:firstLine="482"/>
        <w:jc w:val="left"/>
        <w:textAlignment w:val="baseline"/>
        <w:rPr>
          <w:rFonts w:ascii="宋体" w:hAnsi="宋体" w:hint="eastAsia"/>
          <w:b/>
          <w:color w:val="FF0000"/>
          <w:sz w:val="24"/>
          <w:szCs w:val="24"/>
        </w:rPr>
      </w:pPr>
      <w:r>
        <w:rPr>
          <w:rFonts w:ascii="宋体" w:hAnsi="宋体" w:hint="eastAsia"/>
          <w:b/>
          <w:color w:val="FF0000"/>
          <w:sz w:val="24"/>
          <w:szCs w:val="24"/>
        </w:rPr>
        <w:t>请务必携带数字认证证书进行现场解密。</w:t>
      </w:r>
    </w:p>
    <w:p w:rsidR="00584A11" w:rsidRDefault="00584A11" w:rsidP="00584A11">
      <w:pPr>
        <w:adjustRightInd w:val="0"/>
        <w:snapToGrid w:val="0"/>
        <w:spacing w:line="360" w:lineRule="auto"/>
        <w:ind w:firstLineChars="200" w:firstLine="480"/>
        <w:jc w:val="left"/>
        <w:textAlignment w:val="baseline"/>
        <w:rPr>
          <w:rFonts w:ascii="宋体" w:hint="eastAsia"/>
          <w:b/>
          <w:sz w:val="24"/>
          <w:szCs w:val="24"/>
        </w:rPr>
      </w:pPr>
      <w:r>
        <w:rPr>
          <w:rFonts w:ascii="宋体" w:hAnsi="宋体" w:hint="eastAsia"/>
          <w:sz w:val="24"/>
          <w:szCs w:val="24"/>
        </w:rPr>
        <w:t>开标时间：2019年6月18日9时00分（北京时间）</w:t>
      </w:r>
    </w:p>
    <w:p w:rsidR="00584A11" w:rsidRDefault="00584A11" w:rsidP="00584A1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开标地点：中新大厦（北京市西城区新风街1号院甲6号楼）二层会议室</w:t>
      </w:r>
    </w:p>
    <w:p w:rsidR="00584A11" w:rsidRDefault="00584A11" w:rsidP="00584A11">
      <w:pPr>
        <w:adjustRightInd w:val="0"/>
        <w:snapToGrid w:val="0"/>
        <w:spacing w:line="360" w:lineRule="auto"/>
        <w:ind w:firstLineChars="200" w:firstLine="482"/>
        <w:textAlignment w:val="baseline"/>
        <w:rPr>
          <w:rFonts w:ascii="宋体" w:hAnsi="宋体" w:hint="eastAsia"/>
          <w:b/>
          <w:sz w:val="24"/>
          <w:szCs w:val="24"/>
        </w:rPr>
      </w:pPr>
      <w:r>
        <w:rPr>
          <w:rFonts w:ascii="宋体" w:hAnsi="宋体" w:hint="eastAsia"/>
          <w:b/>
          <w:sz w:val="24"/>
          <w:szCs w:val="24"/>
        </w:rPr>
        <w:t>特别提醒：</w:t>
      </w:r>
    </w:p>
    <w:p w:rsidR="00584A11" w:rsidRDefault="00584A11" w:rsidP="00584A1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584A11" w:rsidRDefault="00584A11" w:rsidP="00584A1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584A11" w:rsidRDefault="00584A11" w:rsidP="00584A1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lastRenderedPageBreak/>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584A11" w:rsidRDefault="00584A11" w:rsidP="00584A1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584A11" w:rsidRDefault="00584A11" w:rsidP="00584A1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584A11" w:rsidRDefault="00584A11" w:rsidP="00584A11">
      <w:pPr>
        <w:adjustRightInd w:val="0"/>
        <w:snapToGrid w:val="0"/>
        <w:spacing w:line="360" w:lineRule="auto"/>
        <w:ind w:firstLineChars="200" w:firstLine="482"/>
        <w:textAlignment w:val="baseline"/>
        <w:rPr>
          <w:rFonts w:ascii="宋体" w:hAnsi="Times New Roman" w:hint="eastAsia"/>
          <w:b/>
          <w:sz w:val="24"/>
          <w:szCs w:val="24"/>
        </w:rPr>
      </w:pPr>
      <w:r>
        <w:rPr>
          <w:rFonts w:ascii="宋体" w:hAnsi="宋体" w:hint="eastAsia"/>
          <w:b/>
          <w:sz w:val="24"/>
          <w:szCs w:val="24"/>
        </w:rPr>
        <w:t>联系方式</w:t>
      </w:r>
    </w:p>
    <w:p w:rsidR="00584A11" w:rsidRDefault="00584A11" w:rsidP="00584A11">
      <w:pPr>
        <w:snapToGrid w:val="0"/>
        <w:spacing w:line="360" w:lineRule="auto"/>
        <w:ind w:leftChars="269" w:left="565"/>
        <w:rPr>
          <w:rFonts w:ascii="宋体" w:hAnsi="宋体" w:hint="eastAsia"/>
          <w:b/>
          <w:sz w:val="24"/>
          <w:szCs w:val="24"/>
        </w:rPr>
      </w:pPr>
      <w:r>
        <w:rPr>
          <w:rFonts w:ascii="宋体" w:hAnsi="宋体" w:hint="eastAsia"/>
          <w:b/>
          <w:sz w:val="24"/>
          <w:szCs w:val="24"/>
        </w:rPr>
        <w:t>采购人：国家密码管理局商用密码检测中心</w:t>
      </w:r>
    </w:p>
    <w:p w:rsidR="00584A11" w:rsidRDefault="00584A11" w:rsidP="00584A11">
      <w:pPr>
        <w:snapToGrid w:val="0"/>
        <w:spacing w:line="360" w:lineRule="auto"/>
        <w:ind w:leftChars="269" w:left="565"/>
        <w:rPr>
          <w:rFonts w:ascii="宋体" w:hAnsi="宋体" w:hint="eastAsia"/>
          <w:color w:val="FF0000"/>
          <w:sz w:val="24"/>
          <w:szCs w:val="24"/>
        </w:rPr>
      </w:pPr>
      <w:r>
        <w:rPr>
          <w:rFonts w:ascii="宋体" w:hAnsi="宋体" w:hint="eastAsia"/>
          <w:b/>
          <w:sz w:val="24"/>
          <w:szCs w:val="24"/>
        </w:rPr>
        <w:t>联系人：李冬</w:t>
      </w:r>
    </w:p>
    <w:p w:rsidR="00584A11" w:rsidRDefault="00584A11" w:rsidP="00584A11">
      <w:pPr>
        <w:snapToGrid w:val="0"/>
        <w:spacing w:line="360" w:lineRule="auto"/>
        <w:ind w:leftChars="269" w:left="565"/>
        <w:rPr>
          <w:rFonts w:ascii="宋体" w:hint="eastAsia"/>
          <w:sz w:val="24"/>
          <w:szCs w:val="24"/>
        </w:rPr>
      </w:pPr>
      <w:r>
        <w:rPr>
          <w:rFonts w:ascii="宋体" w:hAnsi="宋体" w:hint="eastAsia"/>
          <w:sz w:val="24"/>
          <w:szCs w:val="24"/>
        </w:rPr>
        <w:t>联系方式：010-59703725</w:t>
      </w:r>
    </w:p>
    <w:p w:rsidR="00584A11" w:rsidRDefault="00584A11" w:rsidP="00584A11">
      <w:pPr>
        <w:snapToGrid w:val="0"/>
        <w:spacing w:line="360" w:lineRule="auto"/>
        <w:ind w:leftChars="269" w:left="565"/>
        <w:rPr>
          <w:rFonts w:ascii="宋体" w:hAnsi="宋体" w:hint="eastAsia"/>
          <w:sz w:val="24"/>
          <w:szCs w:val="24"/>
        </w:rPr>
      </w:pPr>
      <w:r>
        <w:rPr>
          <w:rFonts w:ascii="宋体" w:hAnsi="宋体" w:hint="eastAsia"/>
          <w:sz w:val="24"/>
          <w:szCs w:val="24"/>
        </w:rPr>
        <w:t>地址：北京市丰台区靛厂路7号</w:t>
      </w:r>
    </w:p>
    <w:p w:rsidR="00584A11" w:rsidRDefault="00584A11" w:rsidP="00584A11">
      <w:pPr>
        <w:snapToGrid w:val="0"/>
        <w:spacing w:line="360" w:lineRule="auto"/>
        <w:ind w:leftChars="269" w:left="565"/>
        <w:rPr>
          <w:rFonts w:ascii="宋体" w:hAnsi="宋体" w:hint="eastAsia"/>
          <w:sz w:val="24"/>
          <w:szCs w:val="24"/>
        </w:rPr>
      </w:pPr>
      <w:r>
        <w:rPr>
          <w:rFonts w:ascii="宋体" w:hAnsi="宋体" w:hint="eastAsia"/>
          <w:sz w:val="24"/>
          <w:szCs w:val="24"/>
        </w:rPr>
        <w:t>采购人受理质疑联系部门：国家密码管理局商用密码检测中心</w:t>
      </w:r>
    </w:p>
    <w:p w:rsidR="00584A11" w:rsidRDefault="00584A11" w:rsidP="00584A11">
      <w:pPr>
        <w:snapToGrid w:val="0"/>
        <w:spacing w:line="360" w:lineRule="auto"/>
        <w:ind w:leftChars="269" w:left="565"/>
        <w:rPr>
          <w:rFonts w:ascii="宋体" w:hint="eastAsia"/>
          <w:sz w:val="24"/>
          <w:szCs w:val="24"/>
        </w:rPr>
      </w:pPr>
      <w:r>
        <w:rPr>
          <w:rFonts w:ascii="宋体" w:hAnsi="宋体" w:hint="eastAsia"/>
          <w:sz w:val="24"/>
          <w:szCs w:val="24"/>
        </w:rPr>
        <w:t>联系电话：010-59703725</w:t>
      </w:r>
    </w:p>
    <w:p w:rsidR="00584A11" w:rsidRDefault="00584A11" w:rsidP="00584A11">
      <w:pPr>
        <w:snapToGrid w:val="0"/>
        <w:spacing w:line="360" w:lineRule="auto"/>
        <w:ind w:leftChars="269" w:left="565"/>
        <w:rPr>
          <w:rFonts w:ascii="宋体" w:hint="eastAsia"/>
          <w:sz w:val="24"/>
          <w:szCs w:val="24"/>
        </w:rPr>
      </w:pPr>
      <w:r>
        <w:rPr>
          <w:rFonts w:ascii="宋体" w:hint="eastAsia"/>
          <w:sz w:val="24"/>
          <w:szCs w:val="24"/>
        </w:rPr>
        <w:t>地址：北京市丰台区靛厂路7号</w:t>
      </w:r>
    </w:p>
    <w:p w:rsidR="00584A11" w:rsidRDefault="00584A11" w:rsidP="00584A11">
      <w:pPr>
        <w:snapToGrid w:val="0"/>
        <w:spacing w:line="360" w:lineRule="auto"/>
        <w:ind w:leftChars="269" w:left="565"/>
        <w:rPr>
          <w:rFonts w:ascii="宋体" w:hint="eastAsia"/>
          <w:sz w:val="24"/>
          <w:szCs w:val="24"/>
        </w:rPr>
      </w:pPr>
    </w:p>
    <w:p w:rsidR="00584A11" w:rsidRDefault="00584A11" w:rsidP="00584A11">
      <w:pPr>
        <w:snapToGrid w:val="0"/>
        <w:spacing w:line="360" w:lineRule="auto"/>
        <w:ind w:leftChars="269" w:left="565"/>
        <w:rPr>
          <w:rFonts w:ascii="宋体" w:hint="eastAsia"/>
          <w:b/>
          <w:sz w:val="24"/>
          <w:szCs w:val="24"/>
        </w:rPr>
      </w:pPr>
      <w:r>
        <w:rPr>
          <w:rFonts w:ascii="宋体" w:hAnsi="宋体" w:hint="eastAsia"/>
          <w:b/>
          <w:sz w:val="24"/>
          <w:szCs w:val="24"/>
        </w:rPr>
        <w:t>采购中心：</w:t>
      </w:r>
    </w:p>
    <w:p w:rsidR="00584A11" w:rsidRDefault="00584A11" w:rsidP="00584A11">
      <w:pPr>
        <w:snapToGrid w:val="0"/>
        <w:spacing w:line="360" w:lineRule="auto"/>
        <w:ind w:leftChars="269" w:left="565"/>
        <w:rPr>
          <w:rFonts w:ascii="宋体" w:hAnsi="宋体" w:hint="eastAsia"/>
          <w:sz w:val="24"/>
          <w:szCs w:val="24"/>
        </w:rPr>
      </w:pPr>
      <w:r>
        <w:rPr>
          <w:rFonts w:ascii="宋体" w:hAnsi="宋体" w:hint="eastAsia"/>
          <w:sz w:val="24"/>
          <w:szCs w:val="24"/>
        </w:rPr>
        <w:t>项目联系人：赵妍华</w:t>
      </w:r>
    </w:p>
    <w:p w:rsidR="00584A11" w:rsidRDefault="00584A11" w:rsidP="00584A11">
      <w:pPr>
        <w:snapToGrid w:val="0"/>
        <w:spacing w:line="360" w:lineRule="auto"/>
        <w:ind w:leftChars="269" w:left="565"/>
        <w:rPr>
          <w:rFonts w:ascii="宋体" w:hAnsi="宋体" w:hint="eastAsia"/>
          <w:sz w:val="24"/>
          <w:szCs w:val="24"/>
        </w:rPr>
      </w:pPr>
      <w:r>
        <w:rPr>
          <w:rFonts w:ascii="宋体" w:hAnsi="宋体" w:hint="eastAsia"/>
          <w:sz w:val="24"/>
          <w:szCs w:val="24"/>
        </w:rPr>
        <w:t>电　　话：010-82273286</w:t>
      </w:r>
    </w:p>
    <w:p w:rsidR="00584A11" w:rsidRDefault="00584A11" w:rsidP="00584A11">
      <w:pPr>
        <w:snapToGrid w:val="0"/>
        <w:spacing w:line="360" w:lineRule="auto"/>
        <w:ind w:leftChars="269" w:left="565"/>
        <w:rPr>
          <w:rFonts w:ascii="宋体" w:hAnsi="宋体" w:hint="eastAsia"/>
          <w:sz w:val="24"/>
          <w:szCs w:val="24"/>
        </w:rPr>
      </w:pPr>
      <w:r>
        <w:rPr>
          <w:rFonts w:ascii="宋体" w:hAnsi="宋体" w:hint="eastAsia"/>
          <w:sz w:val="24"/>
          <w:szCs w:val="24"/>
        </w:rPr>
        <w:t>采购中心受理质疑联系部门：采购中心综合处</w:t>
      </w:r>
    </w:p>
    <w:p w:rsidR="00584A11" w:rsidRDefault="00584A11" w:rsidP="00584A11">
      <w:pPr>
        <w:snapToGrid w:val="0"/>
        <w:spacing w:line="360" w:lineRule="auto"/>
        <w:ind w:leftChars="269" w:left="565"/>
        <w:rPr>
          <w:rFonts w:ascii="宋体" w:hint="eastAsia"/>
          <w:sz w:val="24"/>
          <w:szCs w:val="24"/>
        </w:rPr>
      </w:pPr>
      <w:r>
        <w:rPr>
          <w:rFonts w:ascii="宋体" w:hAnsi="宋体" w:hint="eastAsia"/>
          <w:sz w:val="24"/>
          <w:szCs w:val="24"/>
        </w:rPr>
        <w:t>联系电话：010-82273271</w:t>
      </w:r>
    </w:p>
    <w:p w:rsidR="00584A11" w:rsidRDefault="00584A11" w:rsidP="00584A11">
      <w:pPr>
        <w:snapToGrid w:val="0"/>
        <w:spacing w:line="360" w:lineRule="auto"/>
        <w:ind w:leftChars="269" w:left="565"/>
        <w:rPr>
          <w:rFonts w:ascii="宋体" w:hAnsi="宋体" w:hint="eastAsia"/>
          <w:sz w:val="24"/>
          <w:szCs w:val="24"/>
        </w:rPr>
      </w:pPr>
      <w:r>
        <w:rPr>
          <w:rFonts w:ascii="宋体" w:hAnsi="宋体" w:hint="eastAsia"/>
          <w:sz w:val="24"/>
          <w:szCs w:val="24"/>
        </w:rPr>
        <w:t>系统技术支持电话：010-82273275   010-82273269</w:t>
      </w:r>
    </w:p>
    <w:p w:rsidR="00584A11" w:rsidRDefault="00584A11" w:rsidP="00584A11">
      <w:pPr>
        <w:snapToGrid w:val="0"/>
        <w:spacing w:line="360" w:lineRule="auto"/>
        <w:ind w:leftChars="269" w:left="565"/>
        <w:rPr>
          <w:rFonts w:ascii="宋体" w:hint="eastAsia"/>
          <w:sz w:val="24"/>
          <w:szCs w:val="24"/>
        </w:rPr>
      </w:pPr>
      <w:r>
        <w:rPr>
          <w:rFonts w:ascii="宋体" w:hAnsi="宋体" w:hint="eastAsia"/>
          <w:sz w:val="24"/>
          <w:szCs w:val="24"/>
        </w:rPr>
        <w:t>地址：北京市西城区新风街1号院甲6号楼</w:t>
      </w:r>
    </w:p>
    <w:p w:rsidR="00584A11" w:rsidRDefault="00584A11" w:rsidP="00584A11">
      <w:pPr>
        <w:snapToGrid w:val="0"/>
        <w:spacing w:line="360" w:lineRule="auto"/>
        <w:ind w:leftChars="269" w:left="565"/>
        <w:rPr>
          <w:rFonts w:ascii="宋体" w:hAnsi="宋体" w:hint="eastAsia"/>
          <w:sz w:val="24"/>
          <w:szCs w:val="24"/>
        </w:rPr>
      </w:pPr>
      <w:r>
        <w:rPr>
          <w:rFonts w:ascii="宋体" w:hAnsi="宋体" w:hint="eastAsia"/>
          <w:sz w:val="24"/>
          <w:szCs w:val="24"/>
        </w:rPr>
        <w:lastRenderedPageBreak/>
        <w:t>邮政编码：100088</w:t>
      </w:r>
    </w:p>
    <w:p w:rsidR="00584A11" w:rsidRDefault="00584A11" w:rsidP="00584A11">
      <w:pPr>
        <w:snapToGrid w:val="0"/>
        <w:spacing w:line="360" w:lineRule="auto"/>
        <w:ind w:leftChars="269" w:left="565"/>
        <w:rPr>
          <w:rFonts w:ascii="宋体" w:hint="eastAsia"/>
          <w:sz w:val="24"/>
          <w:szCs w:val="24"/>
        </w:rPr>
      </w:pPr>
    </w:p>
    <w:p w:rsidR="00584A11" w:rsidRDefault="00584A11" w:rsidP="00584A11">
      <w:pPr>
        <w:rPr>
          <w:rFonts w:hint="eastAsia"/>
        </w:rPr>
      </w:pPr>
    </w:p>
    <w:p w:rsidR="00584A11" w:rsidRDefault="00584A11" w:rsidP="00584A11">
      <w:pPr>
        <w:widowControl/>
        <w:jc w:val="left"/>
      </w:pPr>
      <w:r>
        <w:rPr>
          <w:kern w:val="0"/>
        </w:rPr>
        <w:br w:type="page"/>
      </w:r>
    </w:p>
    <w:p w:rsidR="00584A11" w:rsidRDefault="00584A11" w:rsidP="00584A11">
      <w:pPr>
        <w:jc w:val="center"/>
        <w:rPr>
          <w:rFonts w:ascii="黑体" w:eastAsia="黑体" w:hAnsi="黑体"/>
          <w:b/>
          <w:sz w:val="28"/>
        </w:rPr>
      </w:pPr>
      <w:r>
        <w:rPr>
          <w:rFonts w:ascii="黑体" w:eastAsia="黑体" w:hAnsi="黑体" w:hint="eastAsia"/>
          <w:b/>
          <w:sz w:val="28"/>
        </w:rPr>
        <w:lastRenderedPageBreak/>
        <w:t>第二部分 招标基本信息</w:t>
      </w:r>
    </w:p>
    <w:p w:rsidR="00584A11" w:rsidRDefault="00584A11" w:rsidP="00584A11">
      <w:pPr>
        <w:rPr>
          <w:rFonts w:ascii="黑体" w:eastAsia="黑体" w:hAnsi="黑体" w:hint="eastAsia"/>
          <w:b/>
          <w:sz w:val="28"/>
        </w:rPr>
      </w:pPr>
    </w:p>
    <w:p w:rsidR="00584A11" w:rsidRDefault="00584A11" w:rsidP="00584A11">
      <w:pPr>
        <w:snapToGrid w:val="0"/>
        <w:spacing w:line="360" w:lineRule="auto"/>
        <w:ind w:left="710"/>
        <w:jc w:val="left"/>
        <w:rPr>
          <w:rFonts w:ascii="宋体" w:hAnsi="宋体" w:hint="eastAsia"/>
          <w:sz w:val="24"/>
        </w:rPr>
      </w:pPr>
    </w:p>
    <w:p w:rsidR="00584A11" w:rsidRDefault="00584A11" w:rsidP="00584A11">
      <w:pPr>
        <w:snapToGrid w:val="0"/>
        <w:spacing w:line="360" w:lineRule="auto"/>
        <w:ind w:left="710"/>
        <w:jc w:val="left"/>
        <w:rPr>
          <w:rFonts w:ascii="宋体" w:hint="eastAsia"/>
          <w:sz w:val="24"/>
        </w:rPr>
      </w:pPr>
      <w:r>
        <w:rPr>
          <w:rFonts w:ascii="宋体" w:hAnsi="宋体" w:hint="eastAsia"/>
          <w:sz w:val="24"/>
        </w:rPr>
        <w:t>一、项目编号：ZC-AZB19083</w:t>
      </w:r>
    </w:p>
    <w:p w:rsidR="00584A11" w:rsidRDefault="00584A11" w:rsidP="00584A11">
      <w:pPr>
        <w:snapToGrid w:val="0"/>
        <w:spacing w:line="360" w:lineRule="auto"/>
        <w:ind w:left="710"/>
        <w:jc w:val="left"/>
        <w:rPr>
          <w:rFonts w:ascii="宋体" w:hint="eastAsia"/>
          <w:sz w:val="24"/>
        </w:rPr>
      </w:pPr>
      <w:r>
        <w:rPr>
          <w:rFonts w:ascii="宋体" w:hAnsi="宋体" w:hint="eastAsia"/>
          <w:sz w:val="24"/>
        </w:rPr>
        <w:t>二、项目名称：国家密码管理局密码监督管理信息平台软硬件设备采购项目</w:t>
      </w:r>
    </w:p>
    <w:p w:rsidR="00584A11" w:rsidRDefault="00584A11" w:rsidP="00584A11">
      <w:pPr>
        <w:snapToGrid w:val="0"/>
        <w:spacing w:line="360" w:lineRule="auto"/>
        <w:ind w:left="710"/>
        <w:jc w:val="left"/>
        <w:rPr>
          <w:rFonts w:ascii="宋体" w:hint="eastAsia"/>
          <w:sz w:val="24"/>
        </w:rPr>
      </w:pPr>
      <w:r>
        <w:rPr>
          <w:rFonts w:ascii="宋体" w:hAnsi="宋体" w:hint="eastAsia"/>
          <w:sz w:val="24"/>
        </w:rPr>
        <w:t>三、采购人：国家密码管理局商用密码检测中心</w:t>
      </w:r>
    </w:p>
    <w:p w:rsidR="00584A11" w:rsidRDefault="00584A11" w:rsidP="00584A11">
      <w:pPr>
        <w:snapToGrid w:val="0"/>
        <w:spacing w:line="360" w:lineRule="auto"/>
        <w:ind w:left="710"/>
        <w:jc w:val="left"/>
        <w:rPr>
          <w:rFonts w:ascii="宋体" w:hint="eastAsia"/>
          <w:sz w:val="24"/>
        </w:rPr>
      </w:pPr>
      <w:r>
        <w:rPr>
          <w:rFonts w:ascii="宋体" w:hAnsi="宋体" w:hint="eastAsia"/>
          <w:sz w:val="24"/>
          <w:szCs w:val="24"/>
        </w:rPr>
        <w:t>四、报价要求：本项目采购预算为200万元，最高限价为200万元，超过预算和最高限价的投标将作为无效投标处理。</w:t>
      </w:r>
    </w:p>
    <w:p w:rsidR="00584A11" w:rsidRDefault="00584A11" w:rsidP="00584A11">
      <w:pPr>
        <w:snapToGrid w:val="0"/>
        <w:spacing w:line="360" w:lineRule="auto"/>
        <w:ind w:left="1130"/>
        <w:jc w:val="left"/>
        <w:rPr>
          <w:rFonts w:ascii="宋体" w:hint="eastAsia"/>
          <w:sz w:val="24"/>
        </w:rPr>
      </w:pPr>
      <w:r>
        <w:rPr>
          <w:rFonts w:ascii="宋体" w:hint="eastAsia"/>
          <w:sz w:val="24"/>
        </w:rPr>
        <w:t>投标报价应包含系统集成、制造货物、运输、保险、安装、调试、备品备件、培训、保修、包装、验收费用及其它相关费用。</w:t>
      </w:r>
    </w:p>
    <w:p w:rsidR="00584A11" w:rsidRDefault="00584A11" w:rsidP="00584A11">
      <w:pPr>
        <w:snapToGrid w:val="0"/>
        <w:spacing w:line="360" w:lineRule="auto"/>
        <w:ind w:left="710"/>
        <w:jc w:val="left"/>
        <w:rPr>
          <w:rFonts w:ascii="宋体" w:hint="eastAsia"/>
          <w:sz w:val="24"/>
        </w:rPr>
      </w:pPr>
      <w:r>
        <w:rPr>
          <w:rFonts w:ascii="宋体" w:hAnsi="宋体" w:hint="eastAsia"/>
          <w:sz w:val="24"/>
          <w:szCs w:val="24"/>
        </w:rPr>
        <w:t>五、资金来源：财政性资金</w:t>
      </w:r>
    </w:p>
    <w:p w:rsidR="00584A11" w:rsidRDefault="00584A11" w:rsidP="00584A11">
      <w:pPr>
        <w:snapToGrid w:val="0"/>
        <w:spacing w:line="360" w:lineRule="auto"/>
        <w:ind w:left="710"/>
        <w:jc w:val="left"/>
        <w:rPr>
          <w:rFonts w:ascii="宋体" w:hint="eastAsia"/>
          <w:sz w:val="24"/>
        </w:rPr>
      </w:pPr>
      <w:r>
        <w:rPr>
          <w:rFonts w:ascii="宋体" w:hAnsi="宋体" w:hint="eastAsia"/>
          <w:sz w:val="24"/>
          <w:szCs w:val="24"/>
        </w:rPr>
        <w:t>六、交货要求：签订合同后1个月内，采购人指定地点：国家密码管理局商用密码检测中心院内，安装调试时间：到货后10天内。</w:t>
      </w:r>
    </w:p>
    <w:p w:rsidR="00584A11" w:rsidRDefault="00584A11" w:rsidP="00584A11">
      <w:pPr>
        <w:snapToGrid w:val="0"/>
        <w:spacing w:line="360" w:lineRule="auto"/>
        <w:ind w:left="710"/>
        <w:jc w:val="left"/>
        <w:rPr>
          <w:rFonts w:ascii="宋体" w:hint="eastAsia"/>
          <w:sz w:val="24"/>
        </w:rPr>
      </w:pPr>
      <w:r>
        <w:rPr>
          <w:rFonts w:ascii="宋体" w:hAnsi="宋体" w:hint="eastAsia"/>
          <w:sz w:val="24"/>
          <w:szCs w:val="24"/>
        </w:rPr>
        <w:t>七、履约保证金：本项目不收取履约保证金。</w:t>
      </w:r>
    </w:p>
    <w:p w:rsidR="00584A11" w:rsidRDefault="00584A11" w:rsidP="00584A11">
      <w:pPr>
        <w:snapToGrid w:val="0"/>
        <w:spacing w:line="360" w:lineRule="auto"/>
        <w:ind w:left="710"/>
        <w:jc w:val="left"/>
        <w:rPr>
          <w:rFonts w:ascii="宋体" w:hAnsi="宋体" w:hint="eastAsia"/>
          <w:sz w:val="24"/>
          <w:szCs w:val="24"/>
        </w:rPr>
      </w:pPr>
      <w:r>
        <w:rPr>
          <w:rFonts w:ascii="宋体" w:hAnsi="宋体" w:hint="eastAsia"/>
          <w:sz w:val="24"/>
          <w:szCs w:val="24"/>
        </w:rPr>
        <w:t>八、采购资金支付：</w:t>
      </w:r>
    </w:p>
    <w:p w:rsidR="00584A11" w:rsidRDefault="00584A11" w:rsidP="00584A11">
      <w:pPr>
        <w:snapToGrid w:val="0"/>
        <w:spacing w:line="360" w:lineRule="auto"/>
        <w:ind w:left="720"/>
        <w:jc w:val="left"/>
        <w:rPr>
          <w:rFonts w:ascii="宋体" w:hint="eastAsia"/>
          <w:sz w:val="24"/>
        </w:rPr>
      </w:pPr>
      <w:r>
        <w:rPr>
          <w:rFonts w:ascii="宋体" w:hint="eastAsia"/>
          <w:sz w:val="24"/>
        </w:rPr>
        <w:t>（1）合同签订后15个工作日内，甲方向乙方支付合同金额的50%。</w:t>
      </w:r>
    </w:p>
    <w:p w:rsidR="00584A11" w:rsidRDefault="00584A11" w:rsidP="00584A11">
      <w:pPr>
        <w:snapToGrid w:val="0"/>
        <w:spacing w:line="360" w:lineRule="auto"/>
        <w:ind w:left="720"/>
        <w:jc w:val="left"/>
        <w:rPr>
          <w:rFonts w:ascii="宋体" w:hint="eastAsia"/>
          <w:sz w:val="24"/>
        </w:rPr>
      </w:pPr>
      <w:r>
        <w:rPr>
          <w:rFonts w:ascii="宋体" w:hint="eastAsia"/>
          <w:sz w:val="24"/>
        </w:rPr>
        <w:t>（2）软硬件设备到货，甲方向乙方支付合同金额的40%。</w:t>
      </w:r>
    </w:p>
    <w:p w:rsidR="00584A11" w:rsidRDefault="00584A11" w:rsidP="00584A11">
      <w:pPr>
        <w:snapToGrid w:val="0"/>
        <w:spacing w:line="360" w:lineRule="auto"/>
        <w:ind w:left="720"/>
        <w:jc w:val="left"/>
        <w:rPr>
          <w:rFonts w:ascii="宋体" w:hint="eastAsia"/>
          <w:sz w:val="24"/>
        </w:rPr>
      </w:pPr>
      <w:r>
        <w:rPr>
          <w:rFonts w:ascii="宋体" w:hint="eastAsia"/>
          <w:sz w:val="24"/>
        </w:rPr>
        <w:t>（3）软硬件设备安装、调试合格试运行后15个工作日内，甲方向乙方支付合同金额的10%。</w:t>
      </w:r>
    </w:p>
    <w:p w:rsidR="00584A11" w:rsidRDefault="00584A11" w:rsidP="00584A11">
      <w:pPr>
        <w:snapToGrid w:val="0"/>
        <w:spacing w:line="360" w:lineRule="auto"/>
        <w:ind w:left="710"/>
        <w:jc w:val="left"/>
        <w:rPr>
          <w:rFonts w:ascii="宋体" w:hint="eastAsia"/>
          <w:sz w:val="24"/>
        </w:rPr>
      </w:pPr>
      <w:r>
        <w:rPr>
          <w:rFonts w:ascii="宋体" w:hAnsi="宋体" w:hint="eastAsia"/>
          <w:sz w:val="24"/>
          <w:szCs w:val="24"/>
        </w:rPr>
        <w:t>九、投标有效期：开标之日起90个日历日。如果中标，有效期自动延长至合同履行完毕。</w:t>
      </w:r>
    </w:p>
    <w:p w:rsidR="00584A11" w:rsidRDefault="00584A11" w:rsidP="00584A11">
      <w:pPr>
        <w:snapToGrid w:val="0"/>
        <w:spacing w:line="360" w:lineRule="auto"/>
        <w:ind w:left="710"/>
        <w:jc w:val="left"/>
        <w:rPr>
          <w:rFonts w:ascii="宋体" w:hint="eastAsia"/>
          <w:sz w:val="24"/>
        </w:rPr>
      </w:pPr>
      <w:r>
        <w:rPr>
          <w:rFonts w:ascii="宋体" w:hAnsi="宋体" w:hint="eastAsia"/>
          <w:sz w:val="24"/>
          <w:szCs w:val="24"/>
        </w:rPr>
        <w:t>十、投标保证金要求：本项目不收取投标保证金。</w:t>
      </w:r>
    </w:p>
    <w:p w:rsidR="00584A11" w:rsidRDefault="00584A11" w:rsidP="00584A11">
      <w:pPr>
        <w:snapToGrid w:val="0"/>
        <w:spacing w:line="360" w:lineRule="auto"/>
        <w:ind w:left="710"/>
        <w:jc w:val="left"/>
        <w:rPr>
          <w:rFonts w:ascii="宋体" w:hint="eastAsia"/>
          <w:sz w:val="24"/>
        </w:rPr>
      </w:pPr>
      <w:r>
        <w:rPr>
          <w:rFonts w:ascii="宋体" w:hAnsi="宋体" w:hint="eastAsia"/>
          <w:sz w:val="24"/>
          <w:szCs w:val="24"/>
        </w:rPr>
        <w:t>十一、评标委员会组成：</w:t>
      </w:r>
    </w:p>
    <w:p w:rsidR="00584A11" w:rsidRDefault="00584A11" w:rsidP="00584A11">
      <w:pPr>
        <w:snapToGrid w:val="0"/>
        <w:spacing w:line="360" w:lineRule="auto"/>
        <w:ind w:left="1130"/>
        <w:jc w:val="left"/>
        <w:rPr>
          <w:rFonts w:ascii="宋体" w:hint="eastAsia"/>
          <w:sz w:val="24"/>
        </w:rPr>
      </w:pPr>
      <w:r>
        <w:rPr>
          <w:rFonts w:ascii="宋体" w:hAnsi="宋体" w:hint="eastAsia"/>
          <w:sz w:val="24"/>
          <w:szCs w:val="24"/>
        </w:rPr>
        <w:t>评标委员会成员共5名，其中有关技术、经济等方面的专家4名，采购人代表1名。</w:t>
      </w:r>
    </w:p>
    <w:p w:rsidR="00584A11" w:rsidRDefault="00584A11" w:rsidP="00584A11">
      <w:pPr>
        <w:snapToGrid w:val="0"/>
        <w:spacing w:line="360" w:lineRule="auto"/>
        <w:ind w:left="710"/>
        <w:jc w:val="left"/>
        <w:rPr>
          <w:rFonts w:ascii="宋体" w:hint="eastAsia"/>
          <w:sz w:val="24"/>
        </w:rPr>
      </w:pPr>
      <w:r>
        <w:rPr>
          <w:rFonts w:ascii="宋体" w:hAnsi="宋体" w:hint="eastAsia"/>
          <w:sz w:val="24"/>
          <w:szCs w:val="24"/>
        </w:rPr>
        <w:t>十二、评分办法：本项目采用综合评分法。</w:t>
      </w:r>
    </w:p>
    <w:p w:rsidR="00584A11" w:rsidRDefault="00584A11" w:rsidP="00584A11">
      <w:pPr>
        <w:rPr>
          <w:rFonts w:hint="eastAsia"/>
        </w:rPr>
      </w:pPr>
    </w:p>
    <w:p w:rsidR="00584A11" w:rsidRDefault="00584A11" w:rsidP="00584A11">
      <w:pPr>
        <w:widowControl/>
        <w:jc w:val="left"/>
      </w:pPr>
      <w:r>
        <w:rPr>
          <w:kern w:val="0"/>
        </w:rPr>
        <w:br w:type="page"/>
      </w:r>
    </w:p>
    <w:p w:rsidR="00584A11" w:rsidRDefault="00584A11" w:rsidP="00584A11">
      <w:pPr>
        <w:jc w:val="center"/>
        <w:rPr>
          <w:rFonts w:ascii="宋体" w:eastAsia="宋体" w:hAnsi="宋体"/>
          <w:sz w:val="28"/>
        </w:rPr>
      </w:pPr>
    </w:p>
    <w:p w:rsidR="00584A11" w:rsidRDefault="00584A11" w:rsidP="00584A11">
      <w:pPr>
        <w:jc w:val="center"/>
        <w:rPr>
          <w:rFonts w:ascii="宋体" w:eastAsia="宋体" w:hAnsi="宋体" w:hint="eastAsia"/>
          <w:b/>
          <w:sz w:val="28"/>
        </w:rPr>
      </w:pPr>
      <w:r>
        <w:rPr>
          <w:rFonts w:ascii="宋体" w:eastAsia="宋体" w:hAnsi="宋体" w:hint="eastAsia"/>
          <w:b/>
          <w:sz w:val="28"/>
        </w:rPr>
        <w:t>第三部分 投标内容及格式要求</w:t>
      </w:r>
    </w:p>
    <w:p w:rsidR="00584A11" w:rsidRDefault="00584A11" w:rsidP="00584A11">
      <w:pPr>
        <w:jc w:val="center"/>
        <w:rPr>
          <w:rFonts w:ascii="宋体" w:eastAsia="宋体" w:hAnsi="宋体" w:hint="eastAsia"/>
          <w:sz w:val="28"/>
        </w:rPr>
      </w:pPr>
      <w:r>
        <w:rPr>
          <w:rFonts w:ascii="宋体" w:eastAsia="宋体" w:hAnsi="宋体" w:hint="eastAsia"/>
          <w:sz w:val="28"/>
        </w:rPr>
        <w:t>一、投标声明函</w:t>
      </w:r>
    </w:p>
    <w:p w:rsidR="00584A11" w:rsidRDefault="00584A11" w:rsidP="00584A11">
      <w:pPr>
        <w:rPr>
          <w:rFonts w:ascii="宋体" w:eastAsia="宋体" w:hAnsi="宋体" w:hint="eastAsia"/>
          <w:sz w:val="28"/>
        </w:rPr>
      </w:pPr>
    </w:p>
    <w:p w:rsidR="00584A11" w:rsidRDefault="00584A11" w:rsidP="00584A11">
      <w:pPr>
        <w:jc w:val="left"/>
        <w:rPr>
          <w:rFonts w:ascii="宋体" w:eastAsia="宋体" w:hAnsi="宋体" w:hint="eastAsia"/>
          <w:sz w:val="24"/>
        </w:rPr>
      </w:pPr>
    </w:p>
    <w:p w:rsidR="00584A11" w:rsidRDefault="00584A11" w:rsidP="00584A11">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584A11" w:rsidRDefault="00584A11" w:rsidP="00584A11">
      <w:pPr>
        <w:adjustRightInd w:val="0"/>
        <w:snapToGrid w:val="0"/>
        <w:spacing w:line="360" w:lineRule="auto"/>
        <w:rPr>
          <w:rFonts w:ascii="宋体" w:hAnsi="宋体" w:hint="eastAsia"/>
          <w:b/>
          <w:bCs/>
          <w:sz w:val="24"/>
          <w:szCs w:val="24"/>
        </w:rPr>
      </w:pPr>
    </w:p>
    <w:p w:rsidR="00584A11" w:rsidRDefault="00584A11" w:rsidP="00584A1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584A11" w:rsidRDefault="00584A11" w:rsidP="00584A1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584A11" w:rsidRDefault="00584A11" w:rsidP="00584A1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kern w:val="0"/>
          <w:sz w:val="24"/>
          <w:szCs w:val="24"/>
        </w:rPr>
      </w:pPr>
      <w:r>
        <w:rPr>
          <w:rFonts w:ascii="宋体" w:hAnsi="宋体" w:hint="eastAsia"/>
          <w:kern w:val="0"/>
          <w:sz w:val="24"/>
          <w:szCs w:val="24"/>
        </w:rPr>
        <w:t>我方承诺参加本次采购活动前三年内，在经营活动中没有重大违法记录，否则，资格审查时可将我方的投标文件按照无效投标文件处理。</w:t>
      </w:r>
    </w:p>
    <w:p w:rsidR="00584A11" w:rsidRDefault="00584A11" w:rsidP="00584A1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584A11" w:rsidRDefault="00584A11" w:rsidP="00584A1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584A11" w:rsidRDefault="00584A11" w:rsidP="00584A1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584A11" w:rsidRDefault="00584A11" w:rsidP="00584A1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我方承诺接受招标文件规定的付款方式。</w:t>
      </w:r>
    </w:p>
    <w:p w:rsidR="00584A11" w:rsidRDefault="00584A11" w:rsidP="00584A1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584A11" w:rsidRDefault="00584A11" w:rsidP="00584A1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hAnsi="宋体"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584A11" w:rsidRDefault="00584A11" w:rsidP="00584A1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584A11" w:rsidRDefault="00584A11" w:rsidP="00584A1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我方承诺将严格遵守《中华人民共和国政府采购法》及相关法规，若存在违法违规行为，将承担相应的法律后果。</w:t>
      </w:r>
    </w:p>
    <w:p w:rsidR="00584A11" w:rsidRDefault="00584A11" w:rsidP="00584A11">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584A11" w:rsidRDefault="00584A11" w:rsidP="00584A11">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584A11" w:rsidRDefault="00584A11" w:rsidP="00584A11">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584A11" w:rsidRDefault="00584A11" w:rsidP="00584A11">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584A11" w:rsidRDefault="00584A11" w:rsidP="00584A11">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584A11" w:rsidRDefault="00584A11" w:rsidP="00584A11">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584A11" w:rsidRDefault="00584A11" w:rsidP="00584A11">
      <w:pPr>
        <w:adjustRightInd w:val="0"/>
        <w:snapToGrid w:val="0"/>
        <w:spacing w:line="360" w:lineRule="auto"/>
        <w:ind w:firstLine="435"/>
        <w:rPr>
          <w:sz w:val="24"/>
          <w:szCs w:val="24"/>
        </w:rPr>
      </w:pPr>
    </w:p>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pgNumType w:start="1"/>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二、营业执照</w:t>
      </w:r>
    </w:p>
    <w:p w:rsidR="00584A11" w:rsidRDefault="00584A11" w:rsidP="00584A11">
      <w:pPr>
        <w:jc w:val="left"/>
        <w:rPr>
          <w:rFonts w:ascii="宋体" w:eastAsia="宋体" w:hAnsi="宋体" w:hint="eastAsia"/>
          <w:sz w:val="24"/>
        </w:rPr>
      </w:pPr>
    </w:p>
    <w:p w:rsidR="00584A11" w:rsidRDefault="00584A11" w:rsidP="00584A11">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584A11" w:rsidRDefault="00584A11" w:rsidP="00584A11"/>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三、财务状况报告</w:t>
      </w:r>
    </w:p>
    <w:p w:rsidR="00584A11" w:rsidRDefault="00584A11" w:rsidP="00584A11">
      <w:pPr>
        <w:jc w:val="left"/>
        <w:rPr>
          <w:rFonts w:ascii="宋体" w:eastAsia="宋体" w:hAnsi="宋体" w:hint="eastAsia"/>
          <w:sz w:val="24"/>
        </w:rPr>
      </w:pPr>
    </w:p>
    <w:p w:rsidR="00584A11" w:rsidRDefault="00584A11" w:rsidP="00584A11">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584A11" w:rsidRDefault="00584A11" w:rsidP="00584A11">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584A11" w:rsidRDefault="00584A11" w:rsidP="00584A11">
      <w:pPr>
        <w:jc w:val="left"/>
        <w:rPr>
          <w:rFonts w:ascii="宋体" w:eastAsia="宋体" w:hAnsi="宋体" w:hint="eastAsia"/>
          <w:sz w:val="24"/>
        </w:rPr>
      </w:pPr>
    </w:p>
    <w:p w:rsidR="00584A11" w:rsidRDefault="00584A11" w:rsidP="00584A11">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五、开标一览表</w:t>
      </w:r>
    </w:p>
    <w:p w:rsidR="00584A11" w:rsidRDefault="00584A11" w:rsidP="00584A11">
      <w:pPr>
        <w:jc w:val="left"/>
        <w:rPr>
          <w:rFonts w:ascii="宋体" w:eastAsia="宋体" w:hAnsi="宋体" w:hint="eastAsia"/>
          <w:sz w:val="24"/>
        </w:rPr>
      </w:pPr>
    </w:p>
    <w:p w:rsidR="00584A11" w:rsidRDefault="00584A11" w:rsidP="00584A11">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584A11" w:rsidRDefault="00584A11" w:rsidP="00584A11">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584A11" w:rsidRDefault="00584A11" w:rsidP="00584A11">
      <w:pPr>
        <w:rPr>
          <w:rFonts w:ascii="宋体" w:eastAsia="宋体" w:hAnsi="宋体" w:hint="eastAsia"/>
          <w:sz w:val="24"/>
        </w:rPr>
      </w:pPr>
    </w:p>
    <w:p w:rsidR="00584A11" w:rsidRDefault="00584A11" w:rsidP="00584A11">
      <w:pPr>
        <w:rPr>
          <w:rFonts w:ascii="宋体" w:eastAsia="宋体" w:hAnsi="宋体" w:hint="eastAsia"/>
          <w:sz w:val="24"/>
        </w:rPr>
      </w:pPr>
    </w:p>
    <w:p w:rsidR="00584A11" w:rsidRDefault="00584A11" w:rsidP="00584A11">
      <w:pPr>
        <w:rPr>
          <w:rFonts w:ascii="宋体" w:eastAsia="宋体" w:hAnsi="宋体" w:hint="eastAsia"/>
          <w:sz w:val="24"/>
        </w:rPr>
      </w:pPr>
      <w:r>
        <w:rPr>
          <w:rFonts w:ascii="宋体" w:eastAsia="宋体" w:hAnsi="宋体" w:hint="eastAsia"/>
          <w:sz w:val="24"/>
        </w:rPr>
        <w:t>注：</w:t>
      </w:r>
    </w:p>
    <w:p w:rsidR="00584A11" w:rsidRDefault="00584A11" w:rsidP="00584A11">
      <w:pPr>
        <w:rPr>
          <w:rFonts w:ascii="宋体" w:eastAsia="宋体" w:hAnsi="宋体" w:hint="eastAsia"/>
          <w:sz w:val="24"/>
        </w:rPr>
      </w:pPr>
      <w:r>
        <w:rPr>
          <w:rFonts w:ascii="宋体" w:eastAsia="宋体" w:hAnsi="宋体" w:hint="eastAsia"/>
          <w:sz w:val="24"/>
        </w:rPr>
        <w:t xml:space="preserve">   1、所报价格须用人民币元表示。 </w:t>
      </w:r>
    </w:p>
    <w:p w:rsidR="00584A11" w:rsidRDefault="00584A11" w:rsidP="00584A11">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584A11" w:rsidRDefault="00584A11" w:rsidP="00584A11">
      <w:pPr>
        <w:rPr>
          <w:rFonts w:ascii="宋体" w:eastAsia="宋体" w:hAnsi="宋体" w:hint="eastAsia"/>
          <w:sz w:val="24"/>
        </w:rPr>
      </w:pPr>
    </w:p>
    <w:p w:rsidR="00584A11" w:rsidRDefault="00584A11" w:rsidP="00584A11">
      <w:pPr>
        <w:rPr>
          <w:rFonts w:hint="eastAsia"/>
        </w:rPr>
      </w:pPr>
    </w:p>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六、分项报价表</w:t>
      </w:r>
    </w:p>
    <w:p w:rsidR="00584A11" w:rsidRDefault="00584A11" w:rsidP="00584A11">
      <w:pPr>
        <w:jc w:val="left"/>
        <w:rPr>
          <w:rFonts w:ascii="宋体" w:eastAsia="宋体" w:hAnsi="宋体" w:hint="eastAsia"/>
          <w:sz w:val="24"/>
        </w:rPr>
      </w:pPr>
    </w:p>
    <w:p w:rsidR="00584A11" w:rsidRDefault="00584A11" w:rsidP="00584A11">
      <w:pPr>
        <w:jc w:val="left"/>
        <w:rPr>
          <w:rFonts w:ascii="宋体" w:hAnsi="宋体"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584A11" w:rsidTr="00584A11">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584A11" w:rsidRDefault="00584A11">
            <w:pPr>
              <w:spacing w:line="360" w:lineRule="auto"/>
              <w:jc w:val="center"/>
              <w:rPr>
                <w:rFonts w:ascii="宋体" w:hAnsi="宋体"/>
                <w:bCs/>
                <w:sz w:val="24"/>
                <w:szCs w:val="24"/>
              </w:rPr>
            </w:pPr>
            <w:r>
              <w:rPr>
                <w:rFonts w:ascii="宋体" w:hAnsi="宋体"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584A11" w:rsidRDefault="00584A11">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584A11" w:rsidRDefault="00584A11">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584A11" w:rsidRDefault="00584A11">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584A11" w:rsidRDefault="00584A11">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584A11" w:rsidRDefault="00584A11">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584A11" w:rsidRDefault="00584A11">
            <w:pPr>
              <w:spacing w:line="360" w:lineRule="auto"/>
              <w:jc w:val="center"/>
              <w:rPr>
                <w:rFonts w:ascii="宋体" w:hAnsi="宋体"/>
                <w:bCs/>
                <w:sz w:val="24"/>
                <w:szCs w:val="24"/>
              </w:rPr>
            </w:pPr>
            <w:r>
              <w:rPr>
                <w:rFonts w:ascii="宋体" w:hAnsi="宋体" w:hint="eastAsia"/>
                <w:bCs/>
                <w:sz w:val="24"/>
                <w:szCs w:val="24"/>
              </w:rPr>
              <w:t>小计</w:t>
            </w:r>
          </w:p>
        </w:tc>
      </w:tr>
      <w:tr w:rsidR="00584A11" w:rsidTr="00584A1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84A11" w:rsidRDefault="00584A1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84A11" w:rsidRDefault="00584A1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A</w:t>
            </w:r>
          </w:p>
        </w:tc>
      </w:tr>
      <w:tr w:rsidR="00584A11" w:rsidTr="00584A1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84A11" w:rsidRDefault="00584A1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84A11" w:rsidRDefault="00584A1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B</w:t>
            </w:r>
          </w:p>
        </w:tc>
      </w:tr>
      <w:tr w:rsidR="00584A11" w:rsidTr="00584A1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84A11" w:rsidRDefault="00584A1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84A11" w:rsidRDefault="00584A1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C</w:t>
            </w:r>
          </w:p>
        </w:tc>
      </w:tr>
      <w:tr w:rsidR="00584A11" w:rsidTr="00584A1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84A11" w:rsidRDefault="00584A1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84A11" w:rsidRDefault="00584A1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D</w:t>
            </w:r>
          </w:p>
        </w:tc>
      </w:tr>
      <w:tr w:rsidR="00584A11" w:rsidTr="00584A1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584A11" w:rsidRDefault="00584A1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84A11" w:rsidRDefault="00584A1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84A11" w:rsidRDefault="00584A1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w:t>
            </w:r>
          </w:p>
        </w:tc>
      </w:tr>
      <w:tr w:rsidR="00584A11" w:rsidTr="00584A11">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584A11" w:rsidRDefault="00584A11">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584A11" w:rsidRDefault="00584A11">
            <w:pPr>
              <w:spacing w:line="360" w:lineRule="auto"/>
              <w:jc w:val="center"/>
              <w:rPr>
                <w:rFonts w:ascii="宋体" w:hAnsi="宋体"/>
                <w:bCs/>
                <w:sz w:val="24"/>
                <w:szCs w:val="24"/>
              </w:rPr>
            </w:pPr>
            <w:r>
              <w:rPr>
                <w:rFonts w:ascii="宋体" w:hAnsi="宋体" w:hint="eastAsia"/>
                <w:bCs/>
                <w:sz w:val="24"/>
                <w:szCs w:val="24"/>
              </w:rPr>
              <w:t>A+B+C+D+…</w:t>
            </w:r>
          </w:p>
        </w:tc>
      </w:tr>
    </w:tbl>
    <w:p w:rsidR="00584A11" w:rsidRDefault="00584A11" w:rsidP="00584A11">
      <w:pPr>
        <w:rPr>
          <w:rFonts w:hint="eastAsia"/>
        </w:rPr>
      </w:pPr>
    </w:p>
    <w:p w:rsidR="00584A11" w:rsidRDefault="00584A11" w:rsidP="00584A11"/>
    <w:p w:rsidR="00584A11" w:rsidRDefault="00584A11" w:rsidP="00584A11">
      <w:pPr>
        <w:spacing w:line="360" w:lineRule="auto"/>
        <w:rPr>
          <w:rFonts w:ascii="宋体" w:hAnsi="宋体"/>
          <w:sz w:val="24"/>
          <w:szCs w:val="24"/>
        </w:rPr>
      </w:pPr>
      <w:r>
        <w:rPr>
          <w:rFonts w:ascii="宋体" w:hAnsi="宋体" w:hint="eastAsia"/>
          <w:sz w:val="24"/>
          <w:szCs w:val="24"/>
        </w:rPr>
        <w:t>注：</w:t>
      </w:r>
    </w:p>
    <w:p w:rsidR="00584A11" w:rsidRDefault="00584A11" w:rsidP="00584A11">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584A11" w:rsidRDefault="00584A11" w:rsidP="00584A11">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584A11" w:rsidRDefault="00584A11" w:rsidP="00584A11">
      <w:pPr>
        <w:snapToGrid w:val="0"/>
        <w:spacing w:line="360" w:lineRule="auto"/>
        <w:ind w:firstLineChars="200" w:firstLine="480"/>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七、非进口产品</w:t>
      </w:r>
    </w:p>
    <w:p w:rsidR="00584A11" w:rsidRDefault="00584A11" w:rsidP="00584A11">
      <w:pPr>
        <w:jc w:val="left"/>
        <w:rPr>
          <w:rFonts w:ascii="宋体" w:eastAsia="宋体" w:hAnsi="宋体" w:hint="eastAsia"/>
          <w:sz w:val="24"/>
        </w:rPr>
      </w:pPr>
    </w:p>
    <w:p w:rsidR="00584A11" w:rsidRDefault="00584A11" w:rsidP="00584A11">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584A11" w:rsidRDefault="00584A11" w:rsidP="00584A11">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584A11" w:rsidRDefault="00584A11" w:rsidP="00584A11">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584A11" w:rsidRDefault="00584A11" w:rsidP="00584A11">
      <w:pPr>
        <w:adjustRightInd w:val="0"/>
        <w:snapToGrid w:val="0"/>
        <w:spacing w:line="360" w:lineRule="auto"/>
        <w:jc w:val="left"/>
        <w:outlineLvl w:val="2"/>
        <w:rPr>
          <w:rFonts w:ascii="宋体" w:hAnsi="宋体" w:cs="宋体" w:hint="eastAsia"/>
          <w:kern w:val="0"/>
          <w:sz w:val="24"/>
          <w:szCs w:val="24"/>
        </w:rPr>
      </w:pPr>
    </w:p>
    <w:p w:rsidR="00584A11" w:rsidRDefault="00584A11" w:rsidP="00584A11">
      <w:pPr>
        <w:adjustRightInd w:val="0"/>
        <w:snapToGrid w:val="0"/>
        <w:spacing w:line="360" w:lineRule="auto"/>
        <w:jc w:val="left"/>
        <w:outlineLvl w:val="2"/>
        <w:rPr>
          <w:rFonts w:ascii="宋体" w:hAnsi="宋体" w:cs="宋体" w:hint="eastAsia"/>
          <w:kern w:val="0"/>
          <w:sz w:val="24"/>
          <w:szCs w:val="24"/>
        </w:rPr>
      </w:pPr>
    </w:p>
    <w:p w:rsidR="00584A11" w:rsidRDefault="00584A11" w:rsidP="00584A11">
      <w:pPr>
        <w:adjustRightInd w:val="0"/>
        <w:snapToGrid w:val="0"/>
        <w:spacing w:line="360" w:lineRule="auto"/>
        <w:jc w:val="left"/>
        <w:outlineLvl w:val="2"/>
        <w:rPr>
          <w:rFonts w:ascii="宋体" w:hAnsi="宋体" w:hint="eastAsia"/>
          <w:sz w:val="24"/>
          <w:szCs w:val="24"/>
        </w:rPr>
      </w:pPr>
    </w:p>
    <w:p w:rsidR="00584A11" w:rsidRDefault="00584A11" w:rsidP="00584A11">
      <w:pPr>
        <w:rPr>
          <w:rFonts w:hint="eastAsia"/>
        </w:rPr>
      </w:pP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八、信息安全产品认证证书</w:t>
      </w:r>
    </w:p>
    <w:p w:rsidR="00584A11" w:rsidRDefault="00584A11" w:rsidP="00584A11">
      <w:pPr>
        <w:jc w:val="left"/>
        <w:rPr>
          <w:rFonts w:ascii="宋体" w:eastAsia="宋体" w:hAnsi="宋体" w:hint="eastAsia"/>
          <w:sz w:val="24"/>
        </w:rPr>
      </w:pPr>
    </w:p>
    <w:p w:rsidR="00584A11" w:rsidRDefault="00584A11" w:rsidP="00584A11">
      <w:pPr>
        <w:spacing w:line="360" w:lineRule="auto"/>
        <w:rPr>
          <w:rFonts w:hint="eastAsia"/>
          <w:kern w:val="0"/>
          <w:sz w:val="24"/>
        </w:rPr>
      </w:pPr>
      <w:r>
        <w:rPr>
          <w:rFonts w:hint="eastAsia"/>
          <w:kern w:val="0"/>
          <w:sz w:val="24"/>
        </w:rPr>
        <w:t>对于防火墙、网络安全隔离卡与线路选择器、安全隔离与信息交换产品、安全路由、智能卡</w:t>
      </w:r>
      <w:r>
        <w:rPr>
          <w:kern w:val="0"/>
          <w:sz w:val="24"/>
        </w:rPr>
        <w:t>COS</w:t>
      </w:r>
      <w:r>
        <w:rPr>
          <w:rFonts w:hint="eastAsia"/>
          <w:kern w:val="0"/>
          <w:sz w:val="24"/>
        </w:rPr>
        <w:t>、数据备份与恢复产品、安全操作系统、安全数据库系统、反垃圾邮件产品、入侵检测系统（</w:t>
      </w:r>
      <w:r>
        <w:rPr>
          <w:kern w:val="0"/>
          <w:sz w:val="24"/>
        </w:rPr>
        <w:t>IDS</w:t>
      </w:r>
      <w:r>
        <w:rPr>
          <w:rFonts w:hint="eastAsia"/>
          <w:kern w:val="0"/>
          <w:sz w:val="24"/>
        </w:rPr>
        <w:t>）、网络脆弱性扫描产品、安全审计产品、网站恢复产品等十三种产品（《关于信息安全产品实施政府采购的通知》（财库【</w:t>
      </w:r>
      <w:r>
        <w:rPr>
          <w:kern w:val="0"/>
          <w:sz w:val="24"/>
        </w:rPr>
        <w:t>2010</w:t>
      </w:r>
      <w:r>
        <w:rPr>
          <w:rFonts w:hint="eastAsia"/>
          <w:kern w:val="0"/>
          <w:sz w:val="24"/>
        </w:rPr>
        <w:t>】</w:t>
      </w:r>
      <w:r>
        <w:rPr>
          <w:kern w:val="0"/>
          <w:sz w:val="24"/>
        </w:rPr>
        <w:t>48</w:t>
      </w:r>
      <w:r>
        <w:rPr>
          <w:rFonts w:hint="eastAsia"/>
          <w:kern w:val="0"/>
          <w:sz w:val="24"/>
        </w:rPr>
        <w:t>号），应提供中国信息安全认证中心出具的有效认证证书。</w:t>
      </w:r>
    </w:p>
    <w:p w:rsidR="00584A11" w:rsidRDefault="00584A11" w:rsidP="00584A11">
      <w:pPr>
        <w:spacing w:line="360" w:lineRule="auto"/>
      </w:pPr>
      <w:r>
        <w:rPr>
          <w:rFonts w:hint="eastAsia"/>
          <w:color w:val="FF0000"/>
          <w:kern w:val="0"/>
          <w:sz w:val="24"/>
        </w:rPr>
        <w:t>本项目应提供防火墙、网络安全审计系统、入侵检测系统产品的中国信息安全认证中心出具的有效认证证书。</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九、应用案例</w:t>
      </w:r>
    </w:p>
    <w:p w:rsidR="00584A11" w:rsidRDefault="00584A11" w:rsidP="00584A11">
      <w:pPr>
        <w:jc w:val="left"/>
        <w:rPr>
          <w:rFonts w:ascii="宋体" w:eastAsia="宋体" w:hAnsi="宋体" w:hint="eastAsia"/>
          <w:sz w:val="24"/>
        </w:rPr>
      </w:pPr>
    </w:p>
    <w:p w:rsidR="00584A11" w:rsidRDefault="00584A11" w:rsidP="00584A11">
      <w:pPr>
        <w:autoSpaceDE w:val="0"/>
        <w:autoSpaceDN w:val="0"/>
        <w:adjustRightInd w:val="0"/>
        <w:spacing w:line="360" w:lineRule="auto"/>
        <w:ind w:left="198"/>
        <w:jc w:val="left"/>
        <w:rPr>
          <w:rFonts w:ascii="宋体" w:cs="宋体" w:hint="eastAsia"/>
          <w:kern w:val="0"/>
          <w:sz w:val="18"/>
          <w:szCs w:val="18"/>
          <w:lang w:val="zh-CN"/>
        </w:rPr>
      </w:pPr>
      <w:r>
        <w:rPr>
          <w:rFonts w:ascii="宋体" w:hAnsi="宋体" w:hint="eastAsia"/>
          <w:sz w:val="24"/>
          <w:szCs w:val="24"/>
        </w:rPr>
        <w:t>2016年至今，投标人独立承担过的同类项目实施案例（须提供合同首页、合同金额和签字所在页原件扫描件）。</w:t>
      </w:r>
    </w:p>
    <w:p w:rsidR="00584A11" w:rsidRDefault="00584A11" w:rsidP="00584A11">
      <w:pPr>
        <w:rPr>
          <w:rFonts w:hint="eastAsia"/>
        </w:rPr>
      </w:pPr>
    </w:p>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十、所投产品的节能性</w:t>
      </w:r>
    </w:p>
    <w:p w:rsidR="00584A11" w:rsidRDefault="00584A11" w:rsidP="00584A11">
      <w:pPr>
        <w:jc w:val="left"/>
        <w:rPr>
          <w:rFonts w:ascii="宋体" w:eastAsia="宋体" w:hAnsi="宋体" w:hint="eastAsia"/>
          <w:sz w:val="24"/>
        </w:rPr>
      </w:pPr>
    </w:p>
    <w:p w:rsidR="00584A11" w:rsidRDefault="00584A11" w:rsidP="00584A11">
      <w:pPr>
        <w:spacing w:line="360" w:lineRule="auto"/>
        <w:rPr>
          <w:rFonts w:hint="eastAsia"/>
          <w:sz w:val="24"/>
          <w:szCs w:val="24"/>
        </w:rPr>
      </w:pPr>
      <w:r>
        <w:rPr>
          <w:rFonts w:hint="eastAsia"/>
          <w:sz w:val="24"/>
          <w:szCs w:val="24"/>
        </w:rPr>
        <w:t>本项目采购产品属于节能产品政府优先采购品目清单范围的，投标人提供国家确定的认证机构出具的、处于有效期之内的节能产品认证证书，以及该产品在中国政府采购网或全国认证认可信息公共服务平台上查询到的相应截图。</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十一、所投产品的节能环保性</w:t>
      </w:r>
    </w:p>
    <w:p w:rsidR="00584A11" w:rsidRDefault="00584A11" w:rsidP="00584A11">
      <w:pPr>
        <w:jc w:val="left"/>
        <w:rPr>
          <w:rFonts w:ascii="宋体" w:eastAsia="宋体" w:hAnsi="宋体" w:hint="eastAsia"/>
          <w:sz w:val="24"/>
        </w:rPr>
      </w:pPr>
    </w:p>
    <w:p w:rsidR="00584A11" w:rsidRDefault="00584A11" w:rsidP="00584A11">
      <w:pPr>
        <w:spacing w:line="360" w:lineRule="auto"/>
        <w:rPr>
          <w:rFonts w:hint="eastAsia"/>
          <w:sz w:val="24"/>
          <w:szCs w:val="24"/>
        </w:rPr>
      </w:pPr>
      <w:r>
        <w:rPr>
          <w:rFonts w:hint="eastAsia"/>
          <w:sz w:val="24"/>
          <w:szCs w:val="24"/>
        </w:rPr>
        <w:t>本项目采购产品属于环境标志政府采购品目清单范围内的，投标人提供国家确定的认证机构出具的、处于有效期之内的环境标志产品认证证书，以及该产品在中国政府采购网或全国认证认可信息公共服务平台上查询到的相应截图。</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十二、ISO20000信息技术服务管理体系认证</w:t>
      </w:r>
    </w:p>
    <w:p w:rsidR="00584A11" w:rsidRDefault="00584A11" w:rsidP="00584A11">
      <w:pPr>
        <w:jc w:val="left"/>
        <w:rPr>
          <w:rFonts w:ascii="宋体" w:eastAsia="宋体" w:hAnsi="宋体" w:hint="eastAsia"/>
          <w:sz w:val="24"/>
        </w:rPr>
      </w:pPr>
    </w:p>
    <w:p w:rsidR="00584A11" w:rsidRDefault="00584A11" w:rsidP="00584A11">
      <w:pPr>
        <w:rPr>
          <w:rFonts w:hint="eastAsia"/>
          <w:sz w:val="24"/>
          <w:szCs w:val="24"/>
        </w:rPr>
      </w:pPr>
      <w:r>
        <w:rPr>
          <w:sz w:val="24"/>
          <w:szCs w:val="24"/>
        </w:rPr>
        <w:t>ISO20000</w:t>
      </w:r>
      <w:r>
        <w:rPr>
          <w:rFonts w:hint="eastAsia"/>
          <w:sz w:val="24"/>
          <w:szCs w:val="24"/>
        </w:rPr>
        <w:t>信息技术服务管理体系认证证书</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十三、ISO27001信息安全管理体系认证</w:t>
      </w:r>
    </w:p>
    <w:p w:rsidR="00584A11" w:rsidRDefault="00584A11" w:rsidP="00584A11">
      <w:pPr>
        <w:jc w:val="left"/>
        <w:rPr>
          <w:rFonts w:ascii="宋体" w:eastAsia="宋体" w:hAnsi="宋体" w:hint="eastAsia"/>
          <w:sz w:val="24"/>
        </w:rPr>
      </w:pPr>
    </w:p>
    <w:p w:rsidR="00584A11" w:rsidRDefault="00584A11" w:rsidP="00584A11">
      <w:pPr>
        <w:rPr>
          <w:rFonts w:ascii="宋体" w:hAnsi="宋体" w:hint="eastAsia"/>
          <w:sz w:val="24"/>
          <w:szCs w:val="24"/>
        </w:rPr>
      </w:pPr>
      <w:r>
        <w:rPr>
          <w:rFonts w:ascii="宋体" w:hAnsi="宋体" w:hint="eastAsia"/>
          <w:sz w:val="24"/>
          <w:szCs w:val="24"/>
        </w:rPr>
        <w:t>ISO27001</w:t>
      </w:r>
      <w:r>
        <w:rPr>
          <w:rFonts w:ascii="宋体" w:hAnsi="宋体" w:cs="Arial" w:hint="eastAsia"/>
          <w:sz w:val="24"/>
          <w:szCs w:val="24"/>
          <w:shd w:val="clear" w:color="auto" w:fill="FFFFFF"/>
        </w:rPr>
        <w:t>信息安全管理体系认证证书</w:t>
      </w:r>
    </w:p>
    <w:p w:rsidR="00584A11" w:rsidRDefault="00584A11" w:rsidP="00584A11">
      <w:pPr>
        <w:rPr>
          <w:rFonts w:hint="eastAsia"/>
        </w:rPr>
      </w:pPr>
    </w:p>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十四、ISO9001质量管理体系认证</w:t>
      </w:r>
    </w:p>
    <w:p w:rsidR="00584A11" w:rsidRDefault="00584A11" w:rsidP="00584A11">
      <w:pPr>
        <w:jc w:val="left"/>
        <w:rPr>
          <w:rFonts w:ascii="宋体" w:eastAsia="宋体" w:hAnsi="宋体" w:hint="eastAsia"/>
          <w:sz w:val="24"/>
        </w:rPr>
      </w:pPr>
    </w:p>
    <w:p w:rsidR="00584A11" w:rsidRDefault="00584A11" w:rsidP="00584A11">
      <w:pPr>
        <w:rPr>
          <w:rFonts w:hint="eastAsia"/>
          <w:sz w:val="24"/>
          <w:szCs w:val="24"/>
        </w:rPr>
      </w:pPr>
      <w:r>
        <w:rPr>
          <w:sz w:val="24"/>
          <w:szCs w:val="24"/>
        </w:rPr>
        <w:t>ISO9001</w:t>
      </w:r>
      <w:r>
        <w:rPr>
          <w:rFonts w:hint="eastAsia"/>
          <w:sz w:val="24"/>
          <w:szCs w:val="24"/>
        </w:rPr>
        <w:t>质量管理体系认证证书</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十五、计算机系统集成（及服务）资质证书</w:t>
      </w:r>
    </w:p>
    <w:p w:rsidR="00584A11" w:rsidRDefault="00584A11" w:rsidP="00584A11">
      <w:pPr>
        <w:jc w:val="left"/>
        <w:rPr>
          <w:rFonts w:ascii="宋体" w:eastAsia="宋体" w:hAnsi="宋体" w:hint="eastAsia"/>
          <w:sz w:val="24"/>
        </w:rPr>
      </w:pPr>
    </w:p>
    <w:p w:rsidR="00584A11" w:rsidRDefault="00584A11" w:rsidP="00584A11">
      <w:pPr>
        <w:spacing w:line="360" w:lineRule="auto"/>
        <w:rPr>
          <w:rFonts w:hint="eastAsia"/>
        </w:rPr>
      </w:pPr>
      <w:r>
        <w:rPr>
          <w:rFonts w:ascii="宋体" w:hAnsi="宋体" w:hint="eastAsia"/>
          <w:kern w:val="0"/>
          <w:sz w:val="24"/>
          <w:szCs w:val="24"/>
        </w:rPr>
        <w:t>投标人提供有效期内的中国电子信息行业联合会颁发的计算机信息系统集成资质证书，或信息系统集成及服务资质证书；或提供有效期内的工信部颁发的计算机信息系统集成企业资质证书（原件扫描件）。</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十六、项目经理资质</w:t>
      </w:r>
    </w:p>
    <w:p w:rsidR="00584A11" w:rsidRDefault="00584A11" w:rsidP="00584A11">
      <w:pPr>
        <w:jc w:val="left"/>
        <w:rPr>
          <w:rFonts w:ascii="宋体" w:eastAsia="宋体" w:hAnsi="宋体" w:hint="eastAsia"/>
          <w:sz w:val="24"/>
        </w:rPr>
      </w:pPr>
    </w:p>
    <w:p w:rsidR="00584A11" w:rsidRDefault="00584A11" w:rsidP="00584A11">
      <w:pPr>
        <w:spacing w:line="360" w:lineRule="auto"/>
        <w:rPr>
          <w:rFonts w:hint="eastAsia"/>
        </w:rPr>
      </w:pPr>
      <w:r>
        <w:rPr>
          <w:rFonts w:hint="eastAsia"/>
          <w:sz w:val="24"/>
          <w:szCs w:val="24"/>
        </w:rPr>
        <w:t>项目经理从业经历</w:t>
      </w:r>
      <w:r>
        <w:rPr>
          <w:sz w:val="24"/>
          <w:szCs w:val="24"/>
        </w:rPr>
        <w:t>3</w:t>
      </w:r>
      <w:r>
        <w:rPr>
          <w:rFonts w:hint="eastAsia"/>
          <w:sz w:val="24"/>
          <w:szCs w:val="24"/>
        </w:rPr>
        <w:t>年以上并具有同类项目经验的相关证明，并提供信息系统项目管理师证书（须提供近半年以来任意一个月的社会保险缴纳证明）。</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十七、项目组成员配备情况</w:t>
      </w:r>
    </w:p>
    <w:p w:rsidR="00584A11" w:rsidRDefault="00584A11" w:rsidP="00584A11">
      <w:pPr>
        <w:jc w:val="left"/>
        <w:rPr>
          <w:rFonts w:ascii="宋体" w:eastAsia="宋体" w:hAnsi="宋体" w:hint="eastAsia"/>
          <w:sz w:val="24"/>
        </w:rPr>
      </w:pPr>
    </w:p>
    <w:p w:rsidR="00584A11" w:rsidRDefault="00584A11" w:rsidP="00584A11">
      <w:pPr>
        <w:adjustRightInd w:val="0"/>
        <w:snapToGrid w:val="0"/>
        <w:spacing w:line="360" w:lineRule="auto"/>
        <w:rPr>
          <w:rFonts w:ascii="宋体" w:hAnsi="宋体" w:hint="eastAsia"/>
          <w:kern w:val="0"/>
          <w:sz w:val="24"/>
          <w:szCs w:val="24"/>
        </w:rPr>
      </w:pPr>
      <w:r>
        <w:rPr>
          <w:rFonts w:ascii="宋体" w:hAnsi="宋体" w:hint="eastAsia"/>
          <w:kern w:val="0"/>
          <w:sz w:val="24"/>
          <w:szCs w:val="24"/>
          <w:lang w:val="zh-TW" w:eastAsia="zh-TW"/>
        </w:rPr>
        <w:t>项目实施的组织结构保障</w:t>
      </w:r>
    </w:p>
    <w:p w:rsidR="00584A11" w:rsidRDefault="00584A11" w:rsidP="00584A11">
      <w:pPr>
        <w:adjustRightInd w:val="0"/>
        <w:snapToGrid w:val="0"/>
        <w:spacing w:line="360" w:lineRule="auto"/>
        <w:rPr>
          <w:rFonts w:ascii="宋体" w:hAnsi="宋体" w:hint="eastAsia"/>
          <w:kern w:val="0"/>
          <w:sz w:val="24"/>
          <w:szCs w:val="24"/>
          <w:lang w:val="zh-TW" w:eastAsia="zh-TW"/>
        </w:rPr>
      </w:pPr>
      <w:r>
        <w:rPr>
          <w:rFonts w:ascii="MS Mincho" w:eastAsia="MS Mincho" w:hAnsi="MS Mincho" w:cs="MS Mincho" w:hint="eastAsia"/>
          <w:kern w:val="0"/>
          <w:sz w:val="24"/>
          <w:szCs w:val="24"/>
        </w:rPr>
        <w:t>➢</w:t>
      </w:r>
      <w:r>
        <w:rPr>
          <w:rFonts w:ascii="宋体" w:hAnsi="宋体" w:hint="eastAsia"/>
          <w:kern w:val="0"/>
          <w:sz w:val="24"/>
          <w:szCs w:val="24"/>
          <w:lang w:val="zh-TW" w:eastAsia="zh-TW"/>
        </w:rPr>
        <w:t>投标人必须有详细项目管理组织架构、职员姓名、职务、职称，主要资历、经验及承担过的项目</w:t>
      </w:r>
      <w:r>
        <w:rPr>
          <w:rFonts w:ascii="宋体" w:hAnsi="宋体" w:hint="eastAsia"/>
          <w:kern w:val="0"/>
          <w:sz w:val="24"/>
          <w:szCs w:val="24"/>
          <w:lang w:val="zh-TW"/>
        </w:rPr>
        <w:t>，</w:t>
      </w:r>
      <w:r>
        <w:rPr>
          <w:rFonts w:ascii="宋体" w:hAnsi="宋体" w:cs="宋体" w:hint="eastAsia"/>
          <w:kern w:val="0"/>
          <w:sz w:val="24"/>
          <w:szCs w:val="24"/>
        </w:rPr>
        <w:t>须提供成员近半年以来任意一个月的社会保险缴纳证明</w:t>
      </w:r>
      <w:r>
        <w:rPr>
          <w:rFonts w:ascii="宋体" w:hAnsi="宋体" w:hint="eastAsia"/>
          <w:kern w:val="0"/>
          <w:sz w:val="24"/>
          <w:szCs w:val="24"/>
          <w:lang w:val="zh-TW" w:eastAsia="zh-TW"/>
        </w:rPr>
        <w:t>。</w:t>
      </w:r>
    </w:p>
    <w:p w:rsidR="00584A11" w:rsidRDefault="00584A11" w:rsidP="00584A11">
      <w:pPr>
        <w:adjustRightInd w:val="0"/>
        <w:snapToGrid w:val="0"/>
        <w:spacing w:line="360" w:lineRule="auto"/>
        <w:rPr>
          <w:rFonts w:ascii="宋体" w:hAnsi="宋体" w:hint="eastAsia"/>
          <w:kern w:val="0"/>
          <w:sz w:val="24"/>
          <w:szCs w:val="24"/>
          <w:bdr w:val="none" w:sz="0" w:space="0" w:color="auto" w:frame="1"/>
          <w:lang w:val="zh-TW" w:eastAsia="zh-TW"/>
        </w:rPr>
      </w:pPr>
      <w:r>
        <w:rPr>
          <w:rFonts w:ascii="MS Mincho" w:eastAsia="MS Mincho" w:hAnsi="MS Mincho" w:cs="MS Mincho" w:hint="eastAsia"/>
          <w:kern w:val="0"/>
          <w:sz w:val="24"/>
          <w:szCs w:val="24"/>
          <w:bdr w:val="none" w:sz="0" w:space="0" w:color="auto" w:frame="1"/>
        </w:rPr>
        <w:t>➢</w:t>
      </w:r>
      <w:r>
        <w:rPr>
          <w:rFonts w:ascii="宋体" w:hAnsi="宋体" w:hint="eastAsia"/>
          <w:kern w:val="0"/>
          <w:sz w:val="24"/>
          <w:szCs w:val="24"/>
          <w:bdr w:val="none" w:sz="0" w:space="0" w:color="auto" w:frame="1"/>
          <w:lang w:val="zh-TW" w:eastAsia="zh-TW"/>
        </w:rPr>
        <w:t>列明负责本项目的项目实施小组名单及职责。</w:t>
      </w:r>
    </w:p>
    <w:p w:rsidR="00584A11" w:rsidRDefault="00584A11" w:rsidP="00584A11">
      <w:pPr>
        <w:adjustRightInd w:val="0"/>
        <w:snapToGrid w:val="0"/>
        <w:spacing w:line="360" w:lineRule="auto"/>
        <w:rPr>
          <w:rFonts w:ascii="宋体" w:hAnsi="宋体" w:hint="eastAsia"/>
          <w:sz w:val="24"/>
          <w:szCs w:val="24"/>
        </w:rPr>
      </w:pPr>
    </w:p>
    <w:p w:rsidR="00584A11" w:rsidRDefault="00584A11" w:rsidP="00584A11">
      <w:pPr>
        <w:rPr>
          <w:rFonts w:hint="eastAsia"/>
        </w:rPr>
      </w:pPr>
    </w:p>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十八、中小企业声明函</w:t>
      </w:r>
    </w:p>
    <w:p w:rsidR="00584A11" w:rsidRDefault="00584A11" w:rsidP="00584A11">
      <w:pPr>
        <w:jc w:val="left"/>
        <w:rPr>
          <w:rFonts w:ascii="宋体" w:eastAsia="宋体" w:hAnsi="宋体" w:hint="eastAsia"/>
          <w:sz w:val="24"/>
        </w:rPr>
      </w:pPr>
    </w:p>
    <w:p w:rsidR="00584A11" w:rsidRDefault="00584A11" w:rsidP="00584A11">
      <w:pPr>
        <w:jc w:val="center"/>
        <w:rPr>
          <w:rFonts w:ascii="宋体" w:hAnsi="宋体" w:hint="eastAsia"/>
          <w:sz w:val="24"/>
          <w:szCs w:val="24"/>
        </w:rPr>
      </w:pPr>
      <w:r>
        <w:rPr>
          <w:rFonts w:ascii="宋体" w:hAnsi="宋体" w:hint="eastAsia"/>
          <w:sz w:val="24"/>
          <w:szCs w:val="24"/>
        </w:rPr>
        <w:t>中小企业声明函</w:t>
      </w:r>
    </w:p>
    <w:p w:rsidR="00584A11" w:rsidRDefault="00584A11" w:rsidP="00584A11">
      <w:pPr>
        <w:jc w:val="left"/>
        <w:rPr>
          <w:rFonts w:ascii="宋体" w:hAnsi="宋体" w:hint="eastAsia"/>
          <w:sz w:val="24"/>
          <w:szCs w:val="24"/>
        </w:rPr>
      </w:pPr>
    </w:p>
    <w:p w:rsidR="00584A11" w:rsidRDefault="00584A11" w:rsidP="00584A1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584A11" w:rsidRDefault="00584A11" w:rsidP="00584A1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584A11" w:rsidRDefault="00584A11" w:rsidP="00584A1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584A11" w:rsidRDefault="00584A11" w:rsidP="00584A1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584A11" w:rsidRDefault="00584A11" w:rsidP="00584A11">
      <w:pPr>
        <w:widowControl/>
        <w:spacing w:beforeLines="50" w:before="156" w:afterLines="50" w:after="156"/>
        <w:contextualSpacing/>
        <w:outlineLvl w:val="2"/>
        <w:rPr>
          <w:rFonts w:ascii="宋体" w:hAnsi="宋体" w:hint="eastAsia"/>
          <w:sz w:val="24"/>
          <w:szCs w:val="24"/>
        </w:rPr>
      </w:pPr>
    </w:p>
    <w:p w:rsidR="00584A11" w:rsidRDefault="00584A11" w:rsidP="00584A11">
      <w:pPr>
        <w:widowControl/>
        <w:adjustRightInd w:val="0"/>
        <w:snapToGrid w:val="0"/>
        <w:spacing w:line="360" w:lineRule="auto"/>
        <w:ind w:left="142" w:firstLineChars="200" w:firstLine="480"/>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584A11" w:rsidRDefault="00584A11" w:rsidP="00584A11">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584A11" w:rsidRDefault="00584A11" w:rsidP="00584A11">
      <w:pPr>
        <w:jc w:val="center"/>
        <w:rPr>
          <w:rFonts w:ascii="宋体" w:hAnsi="宋体" w:cs="宋体" w:hint="eastAsia"/>
          <w:kern w:val="0"/>
          <w:sz w:val="24"/>
          <w:szCs w:val="24"/>
        </w:rPr>
      </w:pPr>
    </w:p>
    <w:p w:rsidR="00584A11" w:rsidRDefault="00584A11" w:rsidP="00584A11">
      <w:pPr>
        <w:jc w:val="left"/>
        <w:rPr>
          <w:rFonts w:ascii="宋体" w:hAnsi="宋体" w:cs="宋体" w:hint="eastAsia"/>
          <w:b/>
          <w:kern w:val="0"/>
          <w:sz w:val="24"/>
          <w:szCs w:val="24"/>
        </w:rPr>
      </w:pPr>
    </w:p>
    <w:p w:rsidR="00584A11" w:rsidRDefault="00584A11" w:rsidP="00584A11">
      <w:pPr>
        <w:jc w:val="left"/>
        <w:rPr>
          <w:rFonts w:ascii="宋体" w:hAnsi="宋体" w:cs="宋体" w:hint="eastAsia"/>
          <w:b/>
          <w:kern w:val="0"/>
          <w:sz w:val="24"/>
          <w:szCs w:val="24"/>
        </w:rPr>
      </w:pPr>
    </w:p>
    <w:p w:rsidR="00584A11" w:rsidRDefault="00584A11" w:rsidP="00584A11">
      <w:pPr>
        <w:jc w:val="left"/>
        <w:rPr>
          <w:rFonts w:ascii="宋体" w:hAnsi="宋体" w:cs="宋体" w:hint="eastAsia"/>
          <w:b/>
          <w:kern w:val="0"/>
          <w:sz w:val="24"/>
          <w:szCs w:val="24"/>
        </w:rPr>
      </w:pPr>
      <w:r>
        <w:rPr>
          <w:rFonts w:ascii="宋体" w:hAnsi="宋体" w:cs="宋体" w:hint="eastAsia"/>
          <w:b/>
          <w:kern w:val="0"/>
          <w:sz w:val="24"/>
          <w:szCs w:val="24"/>
        </w:rPr>
        <w:t>特别提醒：</w:t>
      </w:r>
    </w:p>
    <w:p w:rsidR="00584A11" w:rsidRDefault="00584A11" w:rsidP="00584A11">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584A11" w:rsidRDefault="00584A11" w:rsidP="00584A11">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584A11" w:rsidRDefault="00584A11" w:rsidP="00584A11">
      <w:pPr>
        <w:jc w:val="center"/>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p>
    <w:p w:rsidR="00584A11" w:rsidRDefault="00584A11" w:rsidP="00584A11">
      <w:pPr>
        <w:widowControl/>
        <w:spacing w:beforeLines="50" w:before="156" w:afterLines="50" w:after="156"/>
        <w:ind w:firstLine="420"/>
        <w:contextualSpacing/>
        <w:jc w:val="center"/>
        <w:outlineLvl w:val="2"/>
        <w:rPr>
          <w:rFonts w:ascii="宋体" w:hAnsi="宋体" w:hint="eastAsia"/>
          <w:sz w:val="24"/>
          <w:szCs w:val="24"/>
        </w:rPr>
      </w:pPr>
    </w:p>
    <w:p w:rsidR="00584A11" w:rsidRDefault="00584A11" w:rsidP="00584A11">
      <w:pPr>
        <w:widowControl/>
        <w:spacing w:beforeLines="50" w:before="156" w:afterLines="50" w:after="156"/>
        <w:ind w:firstLine="420"/>
        <w:contextualSpacing/>
        <w:jc w:val="center"/>
        <w:outlineLvl w:val="2"/>
        <w:rPr>
          <w:rFonts w:ascii="宋体" w:hAnsi="宋体" w:hint="eastAsia"/>
          <w:sz w:val="24"/>
          <w:szCs w:val="24"/>
        </w:rPr>
      </w:pPr>
    </w:p>
    <w:p w:rsidR="00584A11" w:rsidRDefault="00584A11" w:rsidP="00584A11">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584A11" w:rsidRDefault="00584A11" w:rsidP="00584A11">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584A11" w:rsidRDefault="00584A11" w:rsidP="00584A11">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584A11" w:rsidRDefault="00584A11" w:rsidP="00584A11">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584A11" w:rsidRDefault="00584A11" w:rsidP="00584A11">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584A11" w:rsidRDefault="00584A11" w:rsidP="00584A11">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584A11" w:rsidRDefault="00584A11" w:rsidP="00584A11">
      <w:pPr>
        <w:widowControl/>
        <w:adjustRightInd w:val="0"/>
        <w:snapToGrid w:val="0"/>
        <w:spacing w:line="360" w:lineRule="auto"/>
        <w:ind w:leftChars="67" w:left="141"/>
        <w:rPr>
          <w:rFonts w:ascii="宋体" w:hAnsi="宋体" w:cs="宋体" w:hint="eastAsia"/>
          <w:kern w:val="0"/>
          <w:sz w:val="24"/>
          <w:szCs w:val="24"/>
        </w:rPr>
      </w:pPr>
    </w:p>
    <w:p w:rsidR="00584A11" w:rsidRDefault="00584A11" w:rsidP="00584A11">
      <w:pPr>
        <w:adjustRightInd w:val="0"/>
        <w:snapToGrid w:val="0"/>
        <w:spacing w:line="360" w:lineRule="auto"/>
        <w:rPr>
          <w:rFonts w:hint="eastAsia"/>
          <w:sz w:val="24"/>
          <w:szCs w:val="24"/>
        </w:rPr>
      </w:pPr>
    </w:p>
    <w:p w:rsidR="00584A11" w:rsidRDefault="00584A11" w:rsidP="00584A11">
      <w:pPr>
        <w:adjustRightInd w:val="0"/>
        <w:snapToGrid w:val="0"/>
        <w:spacing w:line="360" w:lineRule="auto"/>
        <w:rPr>
          <w:sz w:val="24"/>
          <w:szCs w:val="24"/>
        </w:rPr>
      </w:pPr>
    </w:p>
    <w:p w:rsidR="00584A11" w:rsidRDefault="00584A11" w:rsidP="00584A11">
      <w:pPr>
        <w:widowControl/>
        <w:jc w:val="left"/>
        <w:rPr>
          <w:kern w:val="0"/>
          <w:sz w:val="24"/>
          <w:szCs w:val="24"/>
        </w:rPr>
        <w:sectPr w:rsidR="00584A11">
          <w:pgSz w:w="11906" w:h="16838"/>
          <w:pgMar w:top="1440" w:right="1800" w:bottom="1440" w:left="1800" w:header="851" w:footer="992" w:gutter="0"/>
          <w:cols w:space="720"/>
          <w:docGrid w:type="lines" w:linePitch="312"/>
        </w:sectPr>
      </w:pPr>
    </w:p>
    <w:p w:rsidR="00584A11" w:rsidRDefault="00584A11" w:rsidP="00584A11">
      <w:pPr>
        <w:rPr>
          <w:sz w:val="24"/>
          <w:szCs w:val="24"/>
        </w:rPr>
      </w:pPr>
    </w:p>
    <w:p w:rsidR="00584A11" w:rsidRDefault="00584A11" w:rsidP="00584A11">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584A11" w:rsidRDefault="00584A11" w:rsidP="00584A11">
      <w:pPr>
        <w:spacing w:line="588" w:lineRule="exact"/>
        <w:rPr>
          <w:rFonts w:ascii="仿宋_GB2312" w:eastAsia="仿宋_GB2312"/>
          <w:b/>
          <w:spacing w:val="6"/>
          <w:sz w:val="30"/>
          <w:szCs w:val="30"/>
        </w:rPr>
      </w:pPr>
    </w:p>
    <w:p w:rsidR="00584A11" w:rsidRDefault="00584A11" w:rsidP="00584A1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584A11" w:rsidRDefault="00584A11" w:rsidP="00584A1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584A11" w:rsidRDefault="00584A11" w:rsidP="00584A11">
      <w:pPr>
        <w:widowControl/>
        <w:adjustRightInd w:val="0"/>
        <w:snapToGrid w:val="0"/>
        <w:spacing w:line="360" w:lineRule="auto"/>
        <w:ind w:left="142" w:firstLineChars="200" w:firstLine="480"/>
        <w:rPr>
          <w:rFonts w:ascii="宋体" w:hAnsi="宋体" w:cs="宋体" w:hint="eastAsia"/>
          <w:kern w:val="0"/>
          <w:sz w:val="24"/>
          <w:szCs w:val="24"/>
        </w:rPr>
      </w:pPr>
    </w:p>
    <w:p w:rsidR="00584A11" w:rsidRDefault="00584A11" w:rsidP="00584A11">
      <w:pPr>
        <w:widowControl/>
        <w:adjustRightInd w:val="0"/>
        <w:snapToGrid w:val="0"/>
        <w:spacing w:line="360" w:lineRule="auto"/>
        <w:ind w:left="142" w:firstLineChars="200" w:firstLine="480"/>
        <w:rPr>
          <w:rFonts w:ascii="宋体" w:hAnsi="宋体" w:cs="宋体" w:hint="eastAsia"/>
          <w:kern w:val="0"/>
          <w:sz w:val="24"/>
          <w:szCs w:val="24"/>
        </w:rPr>
      </w:pPr>
    </w:p>
    <w:p w:rsidR="00584A11" w:rsidRDefault="00584A11" w:rsidP="00584A11">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584A11" w:rsidRDefault="00584A11" w:rsidP="00584A11">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584A11" w:rsidRDefault="00584A11" w:rsidP="00584A11">
      <w:pPr>
        <w:jc w:val="left"/>
        <w:rPr>
          <w:rFonts w:ascii="宋体" w:hAnsi="宋体" w:cs="宋体" w:hint="eastAsia"/>
          <w:b/>
          <w:kern w:val="0"/>
          <w:sz w:val="24"/>
          <w:szCs w:val="24"/>
        </w:rPr>
      </w:pPr>
    </w:p>
    <w:p w:rsidR="00584A11" w:rsidRDefault="00584A11" w:rsidP="00584A11">
      <w:pPr>
        <w:jc w:val="left"/>
        <w:rPr>
          <w:rFonts w:ascii="宋体" w:hAnsi="宋体" w:cs="宋体" w:hint="eastAsia"/>
          <w:b/>
          <w:kern w:val="0"/>
          <w:sz w:val="24"/>
          <w:szCs w:val="24"/>
        </w:rPr>
      </w:pPr>
    </w:p>
    <w:p w:rsidR="00584A11" w:rsidRDefault="00584A11" w:rsidP="00584A11">
      <w:pPr>
        <w:jc w:val="left"/>
        <w:rPr>
          <w:rFonts w:ascii="宋体" w:hAnsi="宋体" w:cs="宋体" w:hint="eastAsia"/>
          <w:b/>
          <w:kern w:val="0"/>
          <w:sz w:val="24"/>
          <w:szCs w:val="24"/>
        </w:rPr>
      </w:pPr>
      <w:r>
        <w:rPr>
          <w:rFonts w:ascii="宋体" w:hAnsi="宋体" w:cs="宋体" w:hint="eastAsia"/>
          <w:b/>
          <w:kern w:val="0"/>
          <w:sz w:val="24"/>
          <w:szCs w:val="24"/>
        </w:rPr>
        <w:t>特别提醒：</w:t>
      </w:r>
    </w:p>
    <w:p w:rsidR="00584A11" w:rsidRDefault="00584A11" w:rsidP="00584A11">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584A11" w:rsidRDefault="00584A11" w:rsidP="00584A11">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584A11" w:rsidRDefault="00584A11" w:rsidP="00584A11">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584A11" w:rsidRDefault="00584A11" w:rsidP="00584A11">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584A11" w:rsidRDefault="00584A11" w:rsidP="00584A11">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584A11" w:rsidRDefault="00584A11" w:rsidP="00584A11">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584A11" w:rsidRDefault="00584A11" w:rsidP="00584A11">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584A11" w:rsidRDefault="00584A11" w:rsidP="00584A11">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584A11" w:rsidRDefault="00584A11" w:rsidP="00584A11">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584A11" w:rsidRDefault="00584A11" w:rsidP="00584A11">
      <w:pPr>
        <w:rPr>
          <w:rFonts w:ascii="宋体" w:hAnsi="宋体" w:hint="eastAsia"/>
          <w:sz w:val="24"/>
          <w:szCs w:val="24"/>
        </w:rPr>
      </w:pPr>
    </w:p>
    <w:p w:rsidR="00584A11" w:rsidRDefault="00584A11" w:rsidP="00584A11">
      <w:pPr>
        <w:jc w:val="center"/>
        <w:rPr>
          <w:rFonts w:ascii="宋体" w:hAnsi="宋体" w:hint="eastAsia"/>
          <w:sz w:val="24"/>
          <w:szCs w:val="24"/>
        </w:rPr>
      </w:pPr>
    </w:p>
    <w:p w:rsidR="00584A11" w:rsidRDefault="00584A11" w:rsidP="00584A11">
      <w:pPr>
        <w:rPr>
          <w:rFonts w:hint="eastAsia"/>
        </w:rPr>
      </w:pP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十九、技术指标满足情况</w:t>
      </w:r>
    </w:p>
    <w:p w:rsidR="00584A11" w:rsidRDefault="00584A11" w:rsidP="00584A11">
      <w:pPr>
        <w:jc w:val="left"/>
        <w:rPr>
          <w:rFonts w:ascii="宋体" w:eastAsia="宋体" w:hAnsi="宋体" w:hint="eastAsia"/>
          <w:sz w:val="24"/>
        </w:rPr>
      </w:pPr>
    </w:p>
    <w:p w:rsidR="00584A11" w:rsidRDefault="00584A11" w:rsidP="00584A11">
      <w:pPr>
        <w:spacing w:line="360" w:lineRule="auto"/>
        <w:jc w:val="left"/>
        <w:outlineLvl w:val="2"/>
        <w:rPr>
          <w:rFonts w:ascii="宋体" w:hAnsi="宋体" w:hint="eastAsia"/>
          <w:sz w:val="24"/>
          <w:szCs w:val="24"/>
        </w:rPr>
      </w:pPr>
      <w:r>
        <w:rPr>
          <w:rFonts w:ascii="宋体" w:hAnsi="宋体"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584A11" w:rsidTr="00584A11">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584A11" w:rsidRDefault="00584A1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584A11" w:rsidRDefault="00584A1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584A11" w:rsidRDefault="00584A11">
            <w:pPr>
              <w:adjustRightInd w:val="0"/>
              <w:snapToGrid w:val="0"/>
              <w:spacing w:beforeLines="50" w:before="156" w:afterLines="50" w:after="156" w:line="360" w:lineRule="auto"/>
              <w:jc w:val="center"/>
              <w:rPr>
                <w:rFonts w:ascii="宋体" w:hAnsi="宋体"/>
                <w:b/>
                <w:sz w:val="24"/>
              </w:rPr>
            </w:pPr>
            <w:r>
              <w:rPr>
                <w:rFonts w:ascii="宋体" w:hAnsi="宋体"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584A11" w:rsidRDefault="00584A1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584A11" w:rsidRDefault="00584A1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584A11" w:rsidTr="00584A1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r>
      <w:tr w:rsidR="00584A11" w:rsidTr="00584A1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r>
      <w:tr w:rsidR="00584A11" w:rsidTr="00584A1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r>
      <w:tr w:rsidR="00584A11" w:rsidTr="00584A1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r>
      <w:tr w:rsidR="00584A11" w:rsidTr="00584A1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r>
      <w:tr w:rsidR="00584A11" w:rsidTr="00584A1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84A11" w:rsidRDefault="00584A11">
            <w:pPr>
              <w:adjustRightInd w:val="0"/>
              <w:snapToGrid w:val="0"/>
              <w:spacing w:beforeLines="50" w:before="156" w:afterLines="50" w:after="156" w:line="360" w:lineRule="auto"/>
              <w:ind w:left="426"/>
              <w:jc w:val="left"/>
              <w:rPr>
                <w:rFonts w:ascii="宋体" w:hAnsi="宋体"/>
                <w:sz w:val="24"/>
                <w:szCs w:val="24"/>
              </w:rPr>
            </w:pPr>
          </w:p>
        </w:tc>
      </w:tr>
    </w:tbl>
    <w:p w:rsidR="00584A11" w:rsidRDefault="00584A11" w:rsidP="00584A11">
      <w:pPr>
        <w:rPr>
          <w:rFonts w:hint="eastAsia"/>
        </w:rPr>
      </w:pP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二十、施工组织计划</w:t>
      </w:r>
    </w:p>
    <w:p w:rsidR="00584A11" w:rsidRDefault="00584A11" w:rsidP="00584A11">
      <w:pPr>
        <w:jc w:val="left"/>
        <w:rPr>
          <w:rFonts w:ascii="宋体" w:eastAsia="宋体" w:hAnsi="宋体" w:hint="eastAsia"/>
          <w:sz w:val="24"/>
        </w:rPr>
      </w:pPr>
    </w:p>
    <w:p w:rsidR="00584A11" w:rsidRDefault="00584A11" w:rsidP="00584A11">
      <w:pPr>
        <w:spacing w:line="360" w:lineRule="auto"/>
        <w:rPr>
          <w:rFonts w:hint="eastAsia"/>
        </w:rPr>
      </w:pPr>
      <w:r>
        <w:rPr>
          <w:rFonts w:ascii="宋体" w:hAnsi="宋体" w:hint="eastAsia"/>
          <w:kern w:val="0"/>
          <w:sz w:val="24"/>
        </w:rPr>
        <w:t>提供详细的施工组织计划。</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二十一、进度计划安排</w:t>
      </w:r>
    </w:p>
    <w:p w:rsidR="00584A11" w:rsidRDefault="00584A11" w:rsidP="00584A11">
      <w:pPr>
        <w:jc w:val="left"/>
        <w:rPr>
          <w:rFonts w:ascii="宋体" w:eastAsia="宋体" w:hAnsi="宋体" w:hint="eastAsia"/>
          <w:sz w:val="24"/>
        </w:rPr>
      </w:pPr>
    </w:p>
    <w:p w:rsidR="00584A11" w:rsidRDefault="00584A11" w:rsidP="00584A11">
      <w:pPr>
        <w:rPr>
          <w:rFonts w:hint="eastAsia"/>
        </w:rPr>
      </w:pPr>
      <w:r>
        <w:rPr>
          <w:rFonts w:ascii="宋体" w:hAnsi="宋体" w:hint="eastAsia"/>
          <w:kern w:val="0"/>
          <w:sz w:val="24"/>
        </w:rPr>
        <w:t>提供详细的进度计划安排。</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二十二、质量控制</w:t>
      </w:r>
    </w:p>
    <w:p w:rsidR="00584A11" w:rsidRDefault="00584A11" w:rsidP="00584A11">
      <w:pPr>
        <w:jc w:val="left"/>
        <w:rPr>
          <w:rFonts w:ascii="宋体" w:eastAsia="宋体" w:hAnsi="宋体" w:hint="eastAsia"/>
          <w:sz w:val="24"/>
        </w:rPr>
      </w:pPr>
    </w:p>
    <w:p w:rsidR="00584A11" w:rsidRDefault="00584A11" w:rsidP="00584A11">
      <w:pPr>
        <w:rPr>
          <w:rFonts w:hint="eastAsia"/>
          <w:sz w:val="24"/>
          <w:szCs w:val="24"/>
        </w:rPr>
      </w:pPr>
      <w:r>
        <w:rPr>
          <w:rFonts w:hint="eastAsia"/>
          <w:sz w:val="24"/>
          <w:szCs w:val="24"/>
        </w:rPr>
        <w:t>根据技术需求中的质量保证及风险管理要求，编制质量控制措施。</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二十三、风险规避措施</w:t>
      </w:r>
    </w:p>
    <w:p w:rsidR="00584A11" w:rsidRDefault="00584A11" w:rsidP="00584A11">
      <w:pPr>
        <w:jc w:val="left"/>
        <w:rPr>
          <w:rFonts w:ascii="宋体" w:eastAsia="宋体" w:hAnsi="宋体" w:hint="eastAsia"/>
          <w:sz w:val="24"/>
        </w:rPr>
      </w:pPr>
    </w:p>
    <w:p w:rsidR="00584A11" w:rsidRDefault="00584A11" w:rsidP="00584A11">
      <w:pPr>
        <w:rPr>
          <w:rFonts w:hint="eastAsia"/>
        </w:rPr>
      </w:pPr>
      <w:r>
        <w:rPr>
          <w:rFonts w:hint="eastAsia"/>
          <w:sz w:val="24"/>
          <w:szCs w:val="24"/>
        </w:rPr>
        <w:t>根据技术需求中的质量保证及风险管理要求，编制风险规避措施。</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二十四、网络安全设计方案</w:t>
      </w:r>
    </w:p>
    <w:p w:rsidR="00584A11" w:rsidRDefault="00584A11" w:rsidP="00584A11">
      <w:pPr>
        <w:jc w:val="left"/>
        <w:rPr>
          <w:rFonts w:ascii="宋体" w:eastAsia="宋体" w:hAnsi="宋体" w:hint="eastAsia"/>
          <w:sz w:val="24"/>
        </w:rPr>
      </w:pPr>
    </w:p>
    <w:p w:rsidR="00584A11" w:rsidRDefault="00584A11" w:rsidP="00584A11">
      <w:pPr>
        <w:rPr>
          <w:rFonts w:hint="eastAsia"/>
          <w:sz w:val="24"/>
          <w:szCs w:val="24"/>
        </w:rPr>
      </w:pPr>
      <w:r>
        <w:rPr>
          <w:rFonts w:hint="eastAsia"/>
          <w:sz w:val="24"/>
          <w:szCs w:val="24"/>
        </w:rPr>
        <w:t>根据技术需求中的网络安全需求，编制网络安全方案。</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二十五、数据安全方案</w:t>
      </w:r>
    </w:p>
    <w:p w:rsidR="00584A11" w:rsidRDefault="00584A11" w:rsidP="00584A11">
      <w:pPr>
        <w:jc w:val="left"/>
        <w:rPr>
          <w:rFonts w:ascii="宋体" w:eastAsia="宋体" w:hAnsi="宋体" w:hint="eastAsia"/>
          <w:sz w:val="24"/>
        </w:rPr>
      </w:pPr>
    </w:p>
    <w:p w:rsidR="00584A11" w:rsidRDefault="00584A11" w:rsidP="00584A11">
      <w:pPr>
        <w:rPr>
          <w:rFonts w:hint="eastAsia"/>
        </w:rPr>
      </w:pPr>
      <w:r>
        <w:rPr>
          <w:rFonts w:hint="eastAsia"/>
          <w:sz w:val="24"/>
          <w:szCs w:val="24"/>
        </w:rPr>
        <w:t>根据技术需求中的数据安全需求，编制数据安全方案。</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二十六、应用安全方案</w:t>
      </w:r>
    </w:p>
    <w:p w:rsidR="00584A11" w:rsidRDefault="00584A11" w:rsidP="00584A11">
      <w:pPr>
        <w:jc w:val="left"/>
        <w:rPr>
          <w:rFonts w:ascii="宋体" w:eastAsia="宋体" w:hAnsi="宋体" w:hint="eastAsia"/>
          <w:sz w:val="24"/>
        </w:rPr>
      </w:pPr>
    </w:p>
    <w:p w:rsidR="00584A11" w:rsidRDefault="00584A11" w:rsidP="00584A11">
      <w:pPr>
        <w:rPr>
          <w:rFonts w:hint="eastAsia"/>
        </w:rPr>
      </w:pPr>
      <w:r>
        <w:rPr>
          <w:rFonts w:hint="eastAsia"/>
          <w:sz w:val="24"/>
          <w:szCs w:val="24"/>
        </w:rPr>
        <w:t>根据技术需求中的应用安全需求，编制应用安全方案。</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二十七、安全管理及维护方案</w:t>
      </w:r>
    </w:p>
    <w:p w:rsidR="00584A11" w:rsidRDefault="00584A11" w:rsidP="00584A11">
      <w:pPr>
        <w:jc w:val="left"/>
        <w:rPr>
          <w:rFonts w:ascii="宋体" w:eastAsia="宋体" w:hAnsi="宋体" w:hint="eastAsia"/>
          <w:sz w:val="24"/>
        </w:rPr>
      </w:pPr>
    </w:p>
    <w:p w:rsidR="00584A11" w:rsidRDefault="00584A11" w:rsidP="00584A11">
      <w:pPr>
        <w:rPr>
          <w:rFonts w:hint="eastAsia"/>
        </w:rPr>
      </w:pPr>
      <w:r>
        <w:rPr>
          <w:rFonts w:hint="eastAsia"/>
          <w:sz w:val="24"/>
          <w:szCs w:val="24"/>
        </w:rPr>
        <w:t>根据技术需求中的安全管理建设及安全维护需求，编制安全管理及维护方案。</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二十八、服务方案</w:t>
      </w:r>
    </w:p>
    <w:p w:rsidR="00584A11" w:rsidRDefault="00584A11" w:rsidP="00584A11">
      <w:pPr>
        <w:jc w:val="left"/>
        <w:rPr>
          <w:rFonts w:ascii="宋体" w:eastAsia="宋体" w:hAnsi="宋体" w:hint="eastAsia"/>
          <w:sz w:val="24"/>
        </w:rPr>
      </w:pPr>
    </w:p>
    <w:p w:rsidR="00584A11" w:rsidRDefault="00584A11" w:rsidP="00584A11">
      <w:pPr>
        <w:rPr>
          <w:rFonts w:hint="eastAsia"/>
          <w:sz w:val="24"/>
          <w:szCs w:val="24"/>
        </w:rPr>
      </w:pPr>
      <w:r>
        <w:rPr>
          <w:rFonts w:hint="eastAsia"/>
          <w:sz w:val="24"/>
          <w:szCs w:val="24"/>
        </w:rPr>
        <w:t>根据技术文件中的售后服务与实施要求，编制售后服务与实施响应方案。</w:t>
      </w:r>
    </w:p>
    <w:p w:rsidR="00584A11" w:rsidRDefault="00584A11" w:rsidP="00584A11"/>
    <w:p w:rsidR="00584A11" w:rsidRDefault="00584A11" w:rsidP="00584A11"/>
    <w:p w:rsidR="00584A11" w:rsidRDefault="00584A11" w:rsidP="00584A11">
      <w:pPr>
        <w:widowControl/>
        <w:jc w:val="left"/>
        <w:rPr>
          <w:kern w:val="0"/>
        </w:rPr>
        <w:sectPr w:rsidR="00584A11">
          <w:pgSz w:w="11906" w:h="16838"/>
          <w:pgMar w:top="1440" w:right="1800" w:bottom="1440" w:left="1800" w:header="851" w:footer="992" w:gutter="0"/>
          <w:cols w:space="720"/>
          <w:docGrid w:type="lines" w:linePitch="312"/>
        </w:sectPr>
      </w:pPr>
    </w:p>
    <w:p w:rsidR="00584A11" w:rsidRDefault="00584A11" w:rsidP="00584A11">
      <w:pPr>
        <w:jc w:val="center"/>
        <w:rPr>
          <w:rFonts w:ascii="宋体" w:eastAsia="宋体" w:hAnsi="宋体"/>
          <w:sz w:val="28"/>
        </w:rPr>
      </w:pPr>
      <w:r>
        <w:rPr>
          <w:rFonts w:ascii="宋体" w:eastAsia="宋体" w:hAnsi="宋体" w:hint="eastAsia"/>
          <w:sz w:val="28"/>
        </w:rPr>
        <w:lastRenderedPageBreak/>
        <w:t>二十九、培训方案</w:t>
      </w:r>
    </w:p>
    <w:p w:rsidR="00584A11" w:rsidRDefault="00584A11" w:rsidP="00584A11">
      <w:pPr>
        <w:jc w:val="left"/>
        <w:rPr>
          <w:rFonts w:ascii="宋体" w:eastAsia="宋体" w:hAnsi="宋体" w:hint="eastAsia"/>
          <w:sz w:val="24"/>
        </w:rPr>
      </w:pPr>
    </w:p>
    <w:p w:rsidR="00584A11" w:rsidRDefault="00584A11" w:rsidP="00584A11">
      <w:pPr>
        <w:rPr>
          <w:rFonts w:hint="eastAsia"/>
          <w:sz w:val="24"/>
          <w:szCs w:val="24"/>
        </w:rPr>
      </w:pPr>
      <w:r>
        <w:rPr>
          <w:rFonts w:hint="eastAsia"/>
          <w:sz w:val="24"/>
          <w:szCs w:val="24"/>
        </w:rPr>
        <w:t>根据技术文件培训要求，编制培训响应方案。</w:t>
      </w:r>
    </w:p>
    <w:p w:rsidR="00584A11" w:rsidRDefault="00584A11" w:rsidP="00584A11"/>
    <w:p w:rsidR="00584A11" w:rsidRDefault="00584A11" w:rsidP="00584A11"/>
    <w:p w:rsidR="00584A11" w:rsidRDefault="00584A11" w:rsidP="00584A11"/>
    <w:p w:rsidR="00584A11" w:rsidRDefault="00584A11" w:rsidP="00584A11">
      <w:pPr>
        <w:widowControl/>
        <w:jc w:val="left"/>
      </w:pPr>
      <w:r>
        <w:rPr>
          <w:kern w:val="0"/>
        </w:rPr>
        <w:br w:type="page"/>
      </w:r>
    </w:p>
    <w:p w:rsidR="00584A11" w:rsidRDefault="00584A11" w:rsidP="00584A11">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584A11" w:rsidRDefault="00584A11" w:rsidP="00584A11">
      <w:pPr>
        <w:jc w:val="left"/>
        <w:rPr>
          <w:rFonts w:ascii="宋体" w:eastAsia="宋体" w:hAnsi="宋体" w:hint="eastAsia"/>
          <w:b/>
          <w:sz w:val="28"/>
        </w:rPr>
      </w:pPr>
    </w:p>
    <w:p w:rsidR="00584A11" w:rsidRDefault="00584A11" w:rsidP="00584A11">
      <w:pPr>
        <w:spacing w:line="360" w:lineRule="auto"/>
        <w:jc w:val="left"/>
        <w:rPr>
          <w:rFonts w:ascii="宋体" w:eastAsia="宋体" w:hAnsi="宋体" w:hint="eastAsia"/>
          <w:b/>
          <w:sz w:val="24"/>
        </w:rPr>
      </w:pPr>
      <w:r>
        <w:rPr>
          <w:rFonts w:ascii="宋体" w:eastAsia="宋体" w:hAnsi="宋体" w:hint="eastAsia"/>
          <w:b/>
          <w:sz w:val="24"/>
        </w:rPr>
        <w:t>一、资格审查</w:t>
      </w:r>
    </w:p>
    <w:p w:rsidR="00584A11" w:rsidRDefault="00584A11" w:rsidP="00584A11">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584A11" w:rsidRDefault="00584A11" w:rsidP="00584A11">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584A11" w:rsidRDefault="00584A11" w:rsidP="00584A11">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584A11" w:rsidRDefault="00584A11" w:rsidP="00584A11">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584A11" w:rsidRDefault="00584A11" w:rsidP="00584A11">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584A11" w:rsidRDefault="00584A11" w:rsidP="00584A11">
      <w:pPr>
        <w:spacing w:line="360" w:lineRule="auto"/>
        <w:jc w:val="left"/>
        <w:rPr>
          <w:rFonts w:ascii="宋体" w:eastAsia="宋体" w:hAnsi="宋体" w:hint="eastAsia"/>
          <w:b/>
          <w:sz w:val="24"/>
        </w:rPr>
      </w:pPr>
      <w:r>
        <w:rPr>
          <w:rFonts w:ascii="宋体" w:eastAsia="宋体" w:hAnsi="宋体" w:hint="eastAsia"/>
          <w:b/>
          <w:sz w:val="24"/>
        </w:rPr>
        <w:t>二、符合性检查</w:t>
      </w:r>
    </w:p>
    <w:p w:rsidR="00584A11" w:rsidRDefault="00584A11" w:rsidP="00584A11">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584A11" w:rsidRDefault="00584A11" w:rsidP="00584A11">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584A11" w:rsidRDefault="00584A11" w:rsidP="00584A11">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584A11" w:rsidRDefault="00584A11" w:rsidP="00584A11">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584A11" w:rsidRDefault="00584A11" w:rsidP="00584A11">
      <w:pPr>
        <w:spacing w:line="360" w:lineRule="auto"/>
        <w:jc w:val="left"/>
        <w:rPr>
          <w:rFonts w:ascii="宋体" w:eastAsia="宋体" w:hAnsi="宋体" w:hint="eastAsia"/>
          <w:sz w:val="24"/>
        </w:rPr>
      </w:pPr>
      <w:r>
        <w:rPr>
          <w:rFonts w:ascii="宋体" w:eastAsia="宋体" w:hAnsi="宋体" w:hint="eastAsia"/>
          <w:sz w:val="24"/>
        </w:rPr>
        <w:t xml:space="preserve">    4.信息安全产品认证证书</w:t>
      </w:r>
    </w:p>
    <w:p w:rsidR="00584A11" w:rsidRDefault="00584A11" w:rsidP="00584A11">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584A11" w:rsidTr="00584A11">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84A11" w:rsidRDefault="00584A11">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84A11" w:rsidRDefault="00584A11">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84A11" w:rsidRDefault="00584A11">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84A11" w:rsidRDefault="00584A11">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84A11" w:rsidRDefault="00584A11">
            <w:pPr>
              <w:jc w:val="center"/>
              <w:rPr>
                <w:rFonts w:ascii="黑体" w:eastAsia="黑体" w:hAnsi="黑体"/>
                <w:sz w:val="24"/>
              </w:rPr>
            </w:pPr>
            <w:r>
              <w:rPr>
                <w:rFonts w:ascii="黑体" w:eastAsia="黑体" w:hAnsi="黑体" w:hint="eastAsia"/>
                <w:sz w:val="24"/>
              </w:rPr>
              <w:t>对应的投标格式</w:t>
            </w:r>
          </w:p>
        </w:tc>
      </w:tr>
      <w:tr w:rsidR="00584A11" w:rsidTr="00584A11">
        <w:tc>
          <w:tcPr>
            <w:tcW w:w="395" w:type="pct"/>
            <w:vMerge w:val="restart"/>
            <w:tcBorders>
              <w:top w:val="single" w:sz="4" w:space="0" w:color="auto"/>
              <w:left w:val="single" w:sz="4" w:space="0" w:color="auto"/>
              <w:bottom w:val="single" w:sz="4" w:space="0" w:color="auto"/>
              <w:right w:val="single" w:sz="4" w:space="0" w:color="auto"/>
            </w:tcBorders>
            <w:hideMark/>
          </w:tcPr>
          <w:p w:rsidR="00584A11" w:rsidRDefault="00584A11">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2016年至今，投标人独立承担过的同类项目实施案例。1个得1分，最高得5分，没有得0分。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应用案例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2.所投产品的节能性</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本项目采购产品属于节能产品政府优先采购品目清单范围的，投标人提供国家确定的认证机构出具的、处于有效期之内的节能产品认证证书，以及该产品在中国政府</w:t>
            </w:r>
            <w:r>
              <w:rPr>
                <w:rFonts w:ascii="宋体" w:eastAsia="宋体" w:hAnsi="宋体" w:hint="eastAsia"/>
                <w:sz w:val="24"/>
              </w:rPr>
              <w:lastRenderedPageBreak/>
              <w:t>采购网或全国认证认可信息公共服务平台上查询到的相应截图。每有一款产品满足要求得0.5分，满分1分。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lastRenderedPageBreak/>
              <w:t>0～1</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所投产品的节能性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3.所投产品的环保性</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本项目采购产品属于环境标志政府采购品目清单范围内的，投标人提供国家确定的认证机构出具的、处于有效期之内的环境标志产品认证证书，以及该产品在中国政府采购网或全国认证认可信息公共服务平台上查询到的相应截图。每有一款产品满足要求得0.5分，满分1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所投产品的节能环保性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4.ISO20000信息技术服务管理体系认证证书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ISO20000信息技术服务管理体系认证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5.ISO27001信息安全管理体系认证证书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ISO27001信息安全管理体系认证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6.ISO9001质量管理体系认证</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ISO9001质量管理体系认证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7.计算机系统集成（及服务）资质</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投标人具有计算机信息系统集成资质证书或信息系统集成及服务资质三级及以上证书，得2分，没有不得分。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计算机系统集成（及服务）资质证书 </w:t>
            </w:r>
          </w:p>
        </w:tc>
      </w:tr>
      <w:tr w:rsidR="00584A11" w:rsidTr="00584A11">
        <w:tc>
          <w:tcPr>
            <w:tcW w:w="395" w:type="pct"/>
            <w:vMerge w:val="restart"/>
            <w:tcBorders>
              <w:top w:val="single" w:sz="4" w:space="0" w:color="auto"/>
              <w:left w:val="single" w:sz="4" w:space="0" w:color="auto"/>
              <w:bottom w:val="single" w:sz="4" w:space="0" w:color="auto"/>
              <w:right w:val="single" w:sz="4" w:space="0" w:color="auto"/>
            </w:tcBorders>
            <w:hideMark/>
          </w:tcPr>
          <w:p w:rsidR="00584A11" w:rsidRDefault="00584A11">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项目经理从业经历需3年以上并具有同类项目经验，并具有信息系统项目管理师证书（须提供近半年以来任意一个月的社会保险缴纳证明），得4分，没有不得分。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项目经理资质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项目组成员具有所投服务器、网络设备工程师资质证书，每具有一项，得1分，最多2分（须提供成员近半年以来任意一个月的社会保险缴纳证明）。</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项目组成员配备情况 </w:t>
            </w:r>
          </w:p>
        </w:tc>
      </w:tr>
      <w:tr w:rsidR="00584A11" w:rsidTr="00584A11">
        <w:tc>
          <w:tcPr>
            <w:tcW w:w="395" w:type="pct"/>
            <w:vMerge w:val="restart"/>
            <w:tcBorders>
              <w:top w:val="single" w:sz="4" w:space="0" w:color="auto"/>
              <w:left w:val="single" w:sz="4" w:space="0" w:color="auto"/>
              <w:bottom w:val="single" w:sz="4" w:space="0" w:color="auto"/>
              <w:right w:val="single" w:sz="4" w:space="0" w:color="auto"/>
            </w:tcBorders>
            <w:hideMark/>
          </w:tcPr>
          <w:p w:rsidR="00584A11" w:rsidRDefault="00584A11">
            <w:pPr>
              <w:jc w:val="center"/>
              <w:rPr>
                <w:rFonts w:ascii="宋体" w:eastAsia="宋体" w:hAnsi="宋体"/>
                <w:sz w:val="24"/>
              </w:rPr>
            </w:pPr>
            <w:r>
              <w:rPr>
                <w:rFonts w:ascii="宋体" w:eastAsia="宋体" w:hAnsi="宋体" w:hint="eastAsia"/>
                <w:sz w:val="24"/>
              </w:rPr>
              <w:t>第三部分 产品选型及实施方案</w:t>
            </w: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1.满足招标文件硬件产品要求的全部技术指标得26分；</w:t>
            </w:r>
          </w:p>
          <w:p w:rsidR="00584A11" w:rsidRDefault="00584A11">
            <w:pPr>
              <w:jc w:val="left"/>
              <w:rPr>
                <w:rFonts w:ascii="宋体" w:eastAsia="宋体" w:hAnsi="宋体"/>
                <w:sz w:val="24"/>
              </w:rPr>
            </w:pPr>
            <w:r>
              <w:rPr>
                <w:rFonts w:ascii="宋体" w:eastAsia="宋体" w:hAnsi="宋体" w:hint="eastAsia"/>
                <w:sz w:val="24"/>
              </w:rPr>
              <w:t>2. 每有一项技术指标不满足招标文件技术要求的，扣2分，扣完为止。</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0～26</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技术指标满足情况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2.施工组织计划</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提供详细的施工组织计划，具有针对性和可实施性，得2分，否则得0分。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施工组织计划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3.进度计划安排</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提供详细的进度计划安排，具有针对性和可实施性，得2分，否则得0分。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进度计划安排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4.质量控制措施</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提供详细的质量控制措施，具有针对性和可实施性，得2分，否则得0分。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质量控制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5.风险规避措施</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提供详细的风险规避措施，具有针对性和可实施性，得2分，否则得0分。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风险规避措施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6.网络安全方案</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提供详细的网络安全方案，具有针对性和可实施性，得2分，否则得0分。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网络安全设计方案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7.数据安全方案</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提供详细的数据安全方案，具有针对性和可实施性，得2分，否则得0分。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数据安全方案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8.应用安全方案</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提供详细的应用安全方案，具有针对性和可实施性，得2分，否则得0分。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应用安全方案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9.安全管理及维护方案</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提供详细的安全管理及维护方案，具有针对性和可实施性，得2分，否则得0分。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安全管理及维护方案 </w:t>
            </w:r>
          </w:p>
        </w:tc>
      </w:tr>
      <w:tr w:rsidR="00584A11" w:rsidTr="00584A11">
        <w:tc>
          <w:tcPr>
            <w:tcW w:w="395" w:type="pct"/>
            <w:vMerge w:val="restart"/>
            <w:tcBorders>
              <w:top w:val="single" w:sz="4" w:space="0" w:color="auto"/>
              <w:left w:val="single" w:sz="4" w:space="0" w:color="auto"/>
              <w:bottom w:val="single" w:sz="4" w:space="0" w:color="auto"/>
              <w:right w:val="single" w:sz="4" w:space="0" w:color="auto"/>
            </w:tcBorders>
            <w:hideMark/>
          </w:tcPr>
          <w:p w:rsidR="00584A11" w:rsidRDefault="00584A11">
            <w:pPr>
              <w:jc w:val="center"/>
              <w:rPr>
                <w:rFonts w:ascii="宋体" w:eastAsia="宋体" w:hAnsi="宋体"/>
                <w:sz w:val="24"/>
              </w:rPr>
            </w:pPr>
            <w:r>
              <w:rPr>
                <w:rFonts w:ascii="宋体" w:eastAsia="宋体" w:hAnsi="宋体" w:hint="eastAsia"/>
                <w:sz w:val="24"/>
              </w:rPr>
              <w:t>第四部分 服务部分</w:t>
            </w: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1.服务方案</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全部满足技术需求中的“售后服务和技术支持要求”，得5分，一项不满足扣1分，扣完为止。</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服务方案 </w:t>
            </w:r>
          </w:p>
        </w:tc>
      </w:tr>
      <w:tr w:rsidR="00584A11" w:rsidTr="00584A11">
        <w:tc>
          <w:tcPr>
            <w:tcW w:w="0" w:type="auto"/>
            <w:vMerge/>
            <w:tcBorders>
              <w:top w:val="single" w:sz="4" w:space="0" w:color="auto"/>
              <w:left w:val="single" w:sz="4" w:space="0" w:color="auto"/>
              <w:bottom w:val="single" w:sz="4" w:space="0" w:color="auto"/>
              <w:right w:val="single" w:sz="4" w:space="0" w:color="auto"/>
            </w:tcBorders>
            <w:vAlign w:val="center"/>
            <w:hideMark/>
          </w:tcPr>
          <w:p w:rsidR="00584A11" w:rsidRDefault="00584A1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2.培训方案</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全部满足技术需求中的“培训要求”，得2分，一项不满足扣1分，扣完为止。</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 xml:space="preserve">培训方案 </w:t>
            </w:r>
          </w:p>
        </w:tc>
      </w:tr>
      <w:tr w:rsidR="00584A11" w:rsidTr="00584A11">
        <w:tc>
          <w:tcPr>
            <w:tcW w:w="395" w:type="pct"/>
            <w:tcBorders>
              <w:top w:val="single" w:sz="4" w:space="0" w:color="auto"/>
              <w:left w:val="single" w:sz="4" w:space="0" w:color="auto"/>
              <w:bottom w:val="single" w:sz="4" w:space="0" w:color="auto"/>
              <w:right w:val="single" w:sz="4" w:space="0" w:color="auto"/>
            </w:tcBorders>
            <w:hideMark/>
          </w:tcPr>
          <w:p w:rsidR="00584A11" w:rsidRDefault="00584A11">
            <w:pPr>
              <w:jc w:val="center"/>
              <w:rPr>
                <w:rFonts w:ascii="宋体" w:eastAsia="宋体" w:hAnsi="宋体"/>
                <w:sz w:val="24"/>
              </w:rPr>
            </w:pPr>
            <w:r>
              <w:rPr>
                <w:rFonts w:ascii="宋体" w:eastAsia="宋体" w:hAnsi="宋体" w:hint="eastAsia"/>
                <w:sz w:val="24"/>
              </w:rPr>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584A11" w:rsidRDefault="00584A11">
            <w:pPr>
              <w:jc w:val="left"/>
              <w:rPr>
                <w:rFonts w:ascii="宋体" w:eastAsia="宋体" w:hAnsi="宋体" w:hint="eastAsia"/>
                <w:sz w:val="24"/>
              </w:rPr>
            </w:pPr>
            <w:r>
              <w:rPr>
                <w:rFonts w:ascii="宋体" w:eastAsia="宋体" w:hAnsi="宋体" w:hint="eastAsia"/>
                <w:sz w:val="24"/>
              </w:rPr>
              <w:t>（2）其他投标人的报价分按以下公式计算：</w:t>
            </w:r>
          </w:p>
          <w:p w:rsidR="00584A11" w:rsidRDefault="00584A11">
            <w:pPr>
              <w:jc w:val="left"/>
              <w:rPr>
                <w:rFonts w:ascii="宋体" w:eastAsia="宋体" w:hAnsi="宋体" w:hint="eastAsia"/>
                <w:sz w:val="24"/>
              </w:rPr>
            </w:pPr>
            <w:r>
              <w:rPr>
                <w:rFonts w:ascii="宋体" w:eastAsia="宋体" w:hAnsi="宋体" w:hint="eastAsia"/>
                <w:sz w:val="24"/>
              </w:rPr>
              <w:t>报价得分=(评标基准价／投标报价)×价格权值×100；</w:t>
            </w:r>
          </w:p>
          <w:p w:rsidR="00584A11" w:rsidRDefault="00584A11">
            <w:pPr>
              <w:jc w:val="left"/>
              <w:rPr>
                <w:rFonts w:ascii="宋体" w:eastAsia="宋体" w:hAnsi="宋体" w:hint="eastAsia"/>
                <w:sz w:val="24"/>
              </w:rPr>
            </w:pPr>
            <w:r>
              <w:rPr>
                <w:rFonts w:ascii="宋体" w:eastAsia="宋体" w:hAnsi="宋体" w:hint="eastAsia"/>
                <w:sz w:val="24"/>
              </w:rPr>
              <w:t>（3）小型、微型企业价格折扣率</w:t>
            </w:r>
          </w:p>
          <w:p w:rsidR="00584A11" w:rsidRDefault="00584A11">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584A11" w:rsidRDefault="00584A11">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584A11" w:rsidRDefault="00584A11">
            <w:pPr>
              <w:jc w:val="left"/>
              <w:rPr>
                <w:rFonts w:ascii="宋体" w:eastAsia="宋体" w:hAnsi="宋体"/>
                <w:sz w:val="24"/>
              </w:rPr>
            </w:pPr>
            <w:r>
              <w:rPr>
                <w:rFonts w:ascii="宋体" w:eastAsia="宋体" w:hAnsi="宋体" w:hint="eastAsia"/>
                <w:sz w:val="24"/>
              </w:rPr>
              <w:t>0～30</w:t>
            </w:r>
          </w:p>
        </w:tc>
        <w:tc>
          <w:tcPr>
            <w:tcW w:w="1316" w:type="pct"/>
            <w:tcBorders>
              <w:top w:val="single" w:sz="4" w:space="0" w:color="auto"/>
              <w:left w:val="single" w:sz="4" w:space="0" w:color="auto"/>
              <w:bottom w:val="single" w:sz="4" w:space="0" w:color="auto"/>
              <w:right w:val="single" w:sz="4" w:space="0" w:color="auto"/>
            </w:tcBorders>
          </w:tcPr>
          <w:p w:rsidR="00584A11" w:rsidRDefault="00584A11">
            <w:pPr>
              <w:rPr>
                <w:rFonts w:ascii="宋体" w:eastAsia="宋体" w:hAnsi="宋体"/>
                <w:sz w:val="24"/>
              </w:rPr>
            </w:pPr>
          </w:p>
        </w:tc>
      </w:tr>
    </w:tbl>
    <w:p w:rsidR="00584A11" w:rsidRDefault="00584A11" w:rsidP="00584A11">
      <w:pPr>
        <w:rPr>
          <w:rFonts w:ascii="宋体" w:eastAsia="宋体" w:hAnsi="宋体" w:hint="eastAsia"/>
          <w:sz w:val="24"/>
        </w:rPr>
      </w:pPr>
    </w:p>
    <w:p w:rsidR="00584A11" w:rsidRDefault="00584A11" w:rsidP="00584A11">
      <w:pPr>
        <w:rPr>
          <w:rFonts w:hint="eastAsia"/>
        </w:rPr>
      </w:pPr>
    </w:p>
    <w:p w:rsidR="00584A11" w:rsidRDefault="00584A11" w:rsidP="00584A11">
      <w:pPr>
        <w:widowControl/>
        <w:jc w:val="left"/>
      </w:pPr>
      <w:r>
        <w:rPr>
          <w:kern w:val="0"/>
        </w:rPr>
        <w:br w:type="page"/>
      </w:r>
    </w:p>
    <w:p w:rsidR="00584A11" w:rsidRDefault="00584A11" w:rsidP="00584A11">
      <w:pPr>
        <w:jc w:val="center"/>
        <w:rPr>
          <w:rFonts w:ascii="宋体" w:eastAsia="宋体" w:hAnsi="宋体"/>
          <w:b/>
          <w:sz w:val="28"/>
        </w:rPr>
      </w:pPr>
      <w:r>
        <w:rPr>
          <w:rFonts w:ascii="宋体" w:eastAsia="宋体" w:hAnsi="宋体" w:hint="eastAsia"/>
          <w:b/>
          <w:sz w:val="28"/>
        </w:rPr>
        <w:lastRenderedPageBreak/>
        <w:t>第五部分 技术规格及要求</w:t>
      </w:r>
    </w:p>
    <w:p w:rsidR="00584A11" w:rsidRDefault="00584A11" w:rsidP="00584A11">
      <w:pPr>
        <w:jc w:val="left"/>
        <w:rPr>
          <w:rFonts w:ascii="宋体" w:eastAsia="宋体" w:hAnsi="宋体" w:hint="eastAsia"/>
          <w:sz w:val="24"/>
        </w:rPr>
      </w:pPr>
      <w:r>
        <w:rPr>
          <w:rFonts w:ascii="宋体" w:eastAsia="宋体" w:hAnsi="宋体" w:hint="eastAsia"/>
          <w:sz w:val="24"/>
        </w:rPr>
        <w:t>详见附件：</w:t>
      </w:r>
    </w:p>
    <w:p w:rsidR="00584A11" w:rsidRDefault="00584A11" w:rsidP="00584A11">
      <w:pPr>
        <w:rPr>
          <w:rFonts w:ascii="宋体" w:eastAsia="宋体" w:hAnsi="宋体" w:hint="eastAsia"/>
          <w:sz w:val="24"/>
        </w:rPr>
      </w:pPr>
      <w:r>
        <w:rPr>
          <w:rFonts w:ascii="宋体" w:eastAsia="宋体" w:hAnsi="宋体" w:hint="eastAsia"/>
          <w:sz w:val="24"/>
        </w:rPr>
        <w:t xml:space="preserve">    技术文件.docx</w:t>
      </w:r>
    </w:p>
    <w:p w:rsidR="00584A11" w:rsidRDefault="00584A11" w:rsidP="00584A11">
      <w:pPr>
        <w:rPr>
          <w:rFonts w:ascii="宋体" w:eastAsia="宋体" w:hAnsi="宋体" w:hint="eastAsia"/>
          <w:sz w:val="24"/>
        </w:rPr>
      </w:pPr>
    </w:p>
    <w:p w:rsidR="00584A11" w:rsidRDefault="00584A11" w:rsidP="00584A11">
      <w:pPr>
        <w:rPr>
          <w:rFonts w:hint="eastAsia"/>
        </w:rPr>
      </w:pPr>
    </w:p>
    <w:p w:rsidR="00584A11" w:rsidRDefault="00584A11" w:rsidP="00584A11">
      <w:pPr>
        <w:widowControl/>
        <w:jc w:val="left"/>
      </w:pPr>
      <w:r>
        <w:rPr>
          <w:kern w:val="0"/>
        </w:rPr>
        <w:br w:type="page"/>
      </w:r>
    </w:p>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 w:rsidR="00584A11" w:rsidRDefault="00584A11" w:rsidP="00584A11">
      <w:pPr>
        <w:jc w:val="center"/>
        <w:rPr>
          <w:rFonts w:ascii="宋体" w:eastAsia="宋体" w:hAnsi="宋体"/>
          <w:sz w:val="72"/>
        </w:rPr>
      </w:pPr>
      <w:r>
        <w:rPr>
          <w:rFonts w:ascii="宋体" w:eastAsia="宋体" w:hAnsi="宋体" w:hint="eastAsia"/>
          <w:b/>
          <w:sz w:val="72"/>
        </w:rPr>
        <w:t>第二章 通用部分</w:t>
      </w:r>
    </w:p>
    <w:p w:rsidR="00584A11" w:rsidRDefault="00584A11" w:rsidP="00584A11">
      <w:pPr>
        <w:rPr>
          <w:rFonts w:hint="eastAsia"/>
        </w:rPr>
      </w:pPr>
    </w:p>
    <w:p w:rsidR="00584A11" w:rsidRDefault="00584A11" w:rsidP="00584A11">
      <w:pPr>
        <w:widowControl/>
        <w:jc w:val="left"/>
      </w:pPr>
      <w:r>
        <w:rPr>
          <w:kern w:val="0"/>
        </w:rPr>
        <w:br w:type="page"/>
      </w:r>
    </w:p>
    <w:p w:rsidR="00584A11" w:rsidRDefault="00584A11" w:rsidP="00584A11">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584A11" w:rsidRDefault="00584A11" w:rsidP="00584A11">
      <w:pPr>
        <w:rPr>
          <w:rFonts w:ascii="黑体" w:eastAsia="黑体" w:hAnsi="黑体" w:hint="eastAsia"/>
          <w:b/>
          <w:sz w:val="28"/>
          <w:szCs w:val="24"/>
        </w:rPr>
      </w:pPr>
    </w:p>
    <w:p w:rsidR="00584A11" w:rsidRDefault="00584A11" w:rsidP="00584A11">
      <w:pPr>
        <w:pStyle w:val="a9"/>
        <w:numPr>
          <w:ilvl w:val="0"/>
          <w:numId w:val="0"/>
        </w:numPr>
        <w:tabs>
          <w:tab w:val="clear" w:pos="4832"/>
          <w:tab w:val="num" w:pos="6816"/>
        </w:tabs>
        <w:ind w:left="-11"/>
        <w:rPr>
          <w:rFonts w:hint="eastAsia"/>
          <w:sz w:val="24"/>
          <w:szCs w:val="24"/>
          <w:lang w:eastAsia="zh-CN"/>
        </w:rPr>
      </w:pPr>
    </w:p>
    <w:p w:rsidR="00584A11" w:rsidRDefault="00584A11" w:rsidP="00584A11">
      <w:pPr>
        <w:pStyle w:val="a9"/>
        <w:numPr>
          <w:ilvl w:val="0"/>
          <w:numId w:val="0"/>
        </w:numPr>
        <w:tabs>
          <w:tab w:val="clear" w:pos="4832"/>
          <w:tab w:val="num" w:pos="6816"/>
        </w:tabs>
        <w:ind w:left="-11"/>
        <w:rPr>
          <w:rFonts w:hint="eastAsia"/>
          <w:sz w:val="24"/>
          <w:szCs w:val="24"/>
        </w:rPr>
      </w:pPr>
      <w:r>
        <w:rPr>
          <w:rFonts w:hint="eastAsia"/>
          <w:sz w:val="24"/>
          <w:szCs w:val="24"/>
        </w:rPr>
        <w:t>一、总则</w:t>
      </w:r>
    </w:p>
    <w:p w:rsidR="00584A11" w:rsidRDefault="00584A11" w:rsidP="00584A1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584A11" w:rsidRDefault="00584A11" w:rsidP="00584A1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584A11" w:rsidRDefault="00584A11" w:rsidP="00584A11">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584A11" w:rsidRDefault="00584A11" w:rsidP="00584A1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584A11" w:rsidRDefault="00584A11" w:rsidP="00584A11">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584A11" w:rsidRDefault="00584A11" w:rsidP="00584A1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584A11" w:rsidRDefault="00584A11" w:rsidP="00584A1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584A11" w:rsidRDefault="00584A11" w:rsidP="00584A11">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584A11" w:rsidRDefault="00584A11" w:rsidP="00584A1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584A11" w:rsidRDefault="00584A11" w:rsidP="00584A11">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584A11" w:rsidRDefault="00584A11" w:rsidP="00584A1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584A11" w:rsidRDefault="00584A11" w:rsidP="00584A1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584A11" w:rsidRDefault="00584A11" w:rsidP="00584A11">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584A11" w:rsidRDefault="00584A11" w:rsidP="00584A11">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584A11" w:rsidRDefault="00584A11" w:rsidP="00584A11">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584A11" w:rsidRDefault="00584A11" w:rsidP="00584A11">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584A11" w:rsidRDefault="00584A11" w:rsidP="00584A11">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584A11" w:rsidRDefault="00584A11" w:rsidP="00584A11">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584A11" w:rsidRDefault="00584A11" w:rsidP="00584A11">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584A11" w:rsidRDefault="00584A11" w:rsidP="00584A11">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584A11" w:rsidRDefault="00584A11" w:rsidP="00584A11">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r>
        <w:rPr>
          <w:sz w:val="24"/>
          <w:szCs w:val="24"/>
        </w:rPr>
        <w:t xml:space="preserve">MicrosoftOffice 2003 </w:t>
      </w:r>
      <w:r>
        <w:rPr>
          <w:rFonts w:hint="eastAsia"/>
          <w:sz w:val="24"/>
          <w:szCs w:val="24"/>
        </w:rPr>
        <w:t>或以上</w:t>
      </w:r>
    </w:p>
    <w:p w:rsidR="00584A11" w:rsidRDefault="00584A11" w:rsidP="00584A11">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584A11" w:rsidRDefault="00584A11" w:rsidP="00584A11">
      <w:pPr>
        <w:snapToGrid w:val="0"/>
        <w:spacing w:line="360" w:lineRule="auto"/>
        <w:ind w:left="720"/>
        <w:rPr>
          <w:sz w:val="24"/>
          <w:szCs w:val="24"/>
        </w:rPr>
      </w:pPr>
      <w:r>
        <w:rPr>
          <w:sz w:val="24"/>
          <w:szCs w:val="24"/>
        </w:rPr>
        <w:t>pdf</w:t>
      </w:r>
      <w:r>
        <w:rPr>
          <w:rFonts w:hint="eastAsia"/>
          <w:sz w:val="24"/>
          <w:szCs w:val="24"/>
        </w:rPr>
        <w:t>阅读器：</w:t>
      </w:r>
      <w:r>
        <w:rPr>
          <w:sz w:val="24"/>
          <w:szCs w:val="24"/>
        </w:rPr>
        <w:t>Adobe Reader 9.0</w:t>
      </w:r>
      <w:r>
        <w:rPr>
          <w:rFonts w:hint="eastAsia"/>
          <w:sz w:val="24"/>
          <w:szCs w:val="24"/>
        </w:rPr>
        <w:t>及以上版本。</w:t>
      </w:r>
    </w:p>
    <w:p w:rsidR="00584A11" w:rsidRDefault="00584A11" w:rsidP="00584A1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584A11" w:rsidRDefault="00584A11" w:rsidP="00584A11">
      <w:pPr>
        <w:pStyle w:val="20"/>
        <w:spacing w:line="360" w:lineRule="auto"/>
        <w:rPr>
          <w:rFonts w:hint="eastAsia"/>
        </w:rPr>
      </w:pPr>
      <w:r>
        <w:rPr>
          <w:rFonts w:hint="eastAsia"/>
        </w:rPr>
        <w:t>计量单位应当使用中华人民共和国法定计量单位，招标文件的技术要求中另有规定的除外。</w:t>
      </w:r>
    </w:p>
    <w:p w:rsidR="00584A11" w:rsidRDefault="00584A11" w:rsidP="00584A1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584A11" w:rsidRDefault="00584A11" w:rsidP="00584A1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584A11" w:rsidRDefault="00584A11" w:rsidP="00584A1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584A11" w:rsidRDefault="00584A11" w:rsidP="00584A11">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584A11" w:rsidRDefault="00584A11" w:rsidP="00584A11">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584A11" w:rsidRDefault="00584A11" w:rsidP="00584A1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584A11" w:rsidRDefault="00584A11" w:rsidP="00584A1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584A11" w:rsidRDefault="00584A11" w:rsidP="00584A11">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584A11" w:rsidRDefault="00584A11" w:rsidP="00584A1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584A11" w:rsidRDefault="00584A11" w:rsidP="00584A1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584A11" w:rsidRDefault="00584A11" w:rsidP="00584A1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584A11" w:rsidRDefault="00584A11" w:rsidP="00584A11">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584A11" w:rsidRDefault="00584A11" w:rsidP="00584A1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584A11" w:rsidRDefault="00584A11" w:rsidP="00584A1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584A11" w:rsidRDefault="00584A11" w:rsidP="00584A11">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584A11" w:rsidRDefault="00584A11" w:rsidP="00584A11">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584A11" w:rsidRDefault="00584A11" w:rsidP="00584A11">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584A11" w:rsidRDefault="00584A11" w:rsidP="00584A11">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584A11" w:rsidRDefault="00584A11" w:rsidP="00584A11">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584A11" w:rsidRDefault="00584A11" w:rsidP="00584A1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584A11" w:rsidRDefault="00584A11" w:rsidP="00584A1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584A11" w:rsidRDefault="00584A11" w:rsidP="00584A11">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584A11" w:rsidRDefault="00584A11" w:rsidP="00584A1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584A11" w:rsidRDefault="00584A11" w:rsidP="00584A1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584A11" w:rsidRDefault="00584A11" w:rsidP="00584A11">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584A11" w:rsidRDefault="00584A11" w:rsidP="00584A11">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584A11" w:rsidRDefault="00584A11" w:rsidP="00584A1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584A11" w:rsidRDefault="00584A11" w:rsidP="00584A1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584A11" w:rsidRDefault="00584A11" w:rsidP="00584A11">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584A11" w:rsidRDefault="00584A11" w:rsidP="00584A11">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584A11" w:rsidRDefault="00584A11" w:rsidP="00584A11">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584A11" w:rsidRDefault="00584A11" w:rsidP="00584A11">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584A11" w:rsidRDefault="00584A11" w:rsidP="00584A11">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584A11" w:rsidRDefault="00584A11" w:rsidP="00584A11">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584A11" w:rsidRDefault="00584A11" w:rsidP="00584A11">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584A11" w:rsidRDefault="00584A11" w:rsidP="00584A11">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584A11" w:rsidRDefault="00584A11" w:rsidP="00584A11">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584A11" w:rsidRDefault="00584A11" w:rsidP="00584A11">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584A11" w:rsidRDefault="00584A11" w:rsidP="00584A1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584A11" w:rsidRDefault="00584A11" w:rsidP="00584A1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584A11" w:rsidRDefault="00584A11" w:rsidP="00584A1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584A11" w:rsidRDefault="00584A11" w:rsidP="00584A1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584A11" w:rsidRDefault="00584A11" w:rsidP="00584A1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584A11" w:rsidRDefault="00584A11" w:rsidP="00584A11">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584A11" w:rsidRDefault="00584A11" w:rsidP="00584A1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584A11" w:rsidRDefault="00584A11" w:rsidP="00584A1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584A11" w:rsidRDefault="00584A11" w:rsidP="00584A11">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584A11" w:rsidRDefault="00584A11" w:rsidP="00584A1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584A11" w:rsidRDefault="00584A11" w:rsidP="00584A11">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584A11" w:rsidRDefault="00584A11" w:rsidP="00584A11">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584A11" w:rsidRDefault="00584A11" w:rsidP="00584A11">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584A11" w:rsidRDefault="00584A11" w:rsidP="00584A11">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584A11" w:rsidRDefault="00584A11" w:rsidP="00584A11">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584A11" w:rsidRDefault="00584A11" w:rsidP="00584A11">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584A11" w:rsidRDefault="00584A11" w:rsidP="00584A1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584A11" w:rsidRDefault="00584A11" w:rsidP="00584A1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584A11" w:rsidRDefault="00584A11" w:rsidP="00584A1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584A11" w:rsidRDefault="00584A11" w:rsidP="00584A1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584A11" w:rsidRDefault="00584A11" w:rsidP="00584A1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584A11" w:rsidRDefault="00584A11" w:rsidP="00584A1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584A11" w:rsidRDefault="00584A11" w:rsidP="00584A1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584A11" w:rsidRDefault="00584A11" w:rsidP="00584A1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584A11" w:rsidRDefault="00584A11" w:rsidP="00584A11">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584A11" w:rsidRDefault="00584A11" w:rsidP="00584A1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584A11" w:rsidRDefault="00584A11" w:rsidP="00584A11">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584A11" w:rsidRDefault="00584A11" w:rsidP="00584A1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584A11" w:rsidRDefault="00584A11" w:rsidP="00584A11">
      <w:pPr>
        <w:pStyle w:val="2"/>
        <w:numPr>
          <w:ilvl w:val="0"/>
          <w:numId w:val="0"/>
        </w:numPr>
        <w:tabs>
          <w:tab w:val="num" w:pos="4265"/>
          <w:tab w:val="num" w:pos="6816"/>
        </w:tabs>
        <w:ind w:left="-11"/>
        <w:jc w:val="center"/>
        <w:rPr>
          <w:rFonts w:ascii="宋体" w:eastAsia="宋体" w:hAnsi="宋体" w:hint="eastAsia"/>
          <w:sz w:val="24"/>
          <w:szCs w:val="24"/>
          <w:lang w:eastAsia="zh-CN"/>
        </w:rPr>
      </w:pPr>
      <w:r>
        <w:rPr>
          <w:rFonts w:ascii="宋体" w:eastAsia="宋体" w:hAnsi="宋体" w:hint="eastAsia"/>
          <w:sz w:val="24"/>
          <w:szCs w:val="24"/>
        </w:rPr>
        <w:t>九、质疑与投诉</w:t>
      </w:r>
    </w:p>
    <w:p w:rsidR="00584A11" w:rsidRDefault="00584A11" w:rsidP="00584A11">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584A11" w:rsidRDefault="00584A11" w:rsidP="00584A1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584A11" w:rsidRDefault="00584A11" w:rsidP="00584A1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584A11" w:rsidRDefault="00584A11" w:rsidP="00584A1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584A11" w:rsidRDefault="00584A11" w:rsidP="00584A1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584A11" w:rsidRDefault="00584A11" w:rsidP="00584A11">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584A11" w:rsidRDefault="00584A11" w:rsidP="00584A1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584A11" w:rsidRDefault="00584A11" w:rsidP="00584A11">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584A11" w:rsidRDefault="00584A11" w:rsidP="00584A11">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584A11" w:rsidRDefault="00584A11" w:rsidP="00584A11">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584A11" w:rsidRDefault="00584A11" w:rsidP="00584A11">
      <w:pPr>
        <w:snapToGrid w:val="0"/>
        <w:spacing w:line="360" w:lineRule="auto"/>
        <w:ind w:left="601"/>
        <w:rPr>
          <w:rFonts w:ascii="宋体" w:hAnsi="宋体" w:hint="eastAsia"/>
          <w:sz w:val="24"/>
          <w:szCs w:val="24"/>
        </w:rPr>
      </w:pPr>
      <w:r>
        <w:rPr>
          <w:rFonts w:ascii="宋体" w:hAnsi="宋体" w:hint="eastAsia"/>
          <w:sz w:val="24"/>
          <w:szCs w:val="24"/>
        </w:rPr>
        <w:t>（四）事实依据；</w:t>
      </w:r>
    </w:p>
    <w:p w:rsidR="00584A11" w:rsidRDefault="00584A11" w:rsidP="00584A11">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584A11" w:rsidRDefault="00584A11" w:rsidP="00584A11">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584A11" w:rsidRDefault="00584A11" w:rsidP="00584A11">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584A11" w:rsidRDefault="00584A11" w:rsidP="00584A11">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584A11" w:rsidRDefault="00584A11" w:rsidP="00584A11">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584A11" w:rsidRDefault="00584A11" w:rsidP="00584A1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584A11" w:rsidRDefault="00584A11" w:rsidP="00584A1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584A11" w:rsidRDefault="00584A11" w:rsidP="00584A11">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584A11" w:rsidRDefault="00584A11" w:rsidP="00584A11">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584A11" w:rsidRDefault="00584A11" w:rsidP="00584A1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584A11" w:rsidRDefault="00584A11" w:rsidP="00584A1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584A11" w:rsidRDefault="00584A11" w:rsidP="00584A11">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584A11" w:rsidRDefault="00584A11" w:rsidP="00584A1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584A11" w:rsidRDefault="00584A11" w:rsidP="00584A11">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584A11" w:rsidRDefault="00584A11" w:rsidP="00584A1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584A11" w:rsidRDefault="00584A11" w:rsidP="00584A11">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584A11" w:rsidRDefault="00584A11" w:rsidP="00584A1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584A11" w:rsidRDefault="00584A11" w:rsidP="00584A11">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584A11" w:rsidRDefault="00584A11" w:rsidP="00584A1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584A11" w:rsidRDefault="00584A11" w:rsidP="00584A11">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6"/>
            <w:rFonts w:ascii="Times New Roman"/>
          </w:rPr>
          <w:t>http://www.guaranty.com.cn</w:t>
        </w:r>
      </w:hyperlink>
      <w:r>
        <w:rPr>
          <w:rFonts w:ascii="Times New Roman" w:hint="eastAsia"/>
        </w:rPr>
        <w:t>。</w:t>
      </w:r>
    </w:p>
    <w:p w:rsidR="00584A11" w:rsidRDefault="00584A11" w:rsidP="00584A1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584A11" w:rsidRDefault="00584A11" w:rsidP="00584A11">
      <w:pPr>
        <w:pStyle w:val="30"/>
        <w:spacing w:line="360" w:lineRule="auto"/>
        <w:ind w:leftChars="270" w:left="567" w:firstLine="480"/>
        <w:rPr>
          <w:rFonts w:hint="eastAsia"/>
        </w:rPr>
      </w:pPr>
      <w:r>
        <w:rPr>
          <w:rFonts w:hint="eastAsia"/>
        </w:rPr>
        <w:t>申请办理数字证书的方式详见：</w:t>
      </w:r>
      <w:hyperlink r:id="rId9" w:history="1">
        <w:r>
          <w:rPr>
            <w:rStyle w:val="a6"/>
            <w:rFonts w:hint="eastAsia"/>
          </w:rPr>
          <w:t>http://help.bjca.org.cn/support/client/zzcg-ccgp/index.htm</w:t>
        </w:r>
      </w:hyperlink>
      <w:r>
        <w:rPr>
          <w:rFonts w:hint="eastAsia"/>
        </w:rPr>
        <w:t>。</w:t>
      </w:r>
    </w:p>
    <w:p w:rsidR="00584A11" w:rsidRDefault="00584A11" w:rsidP="00584A1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584A11" w:rsidRDefault="00584A11" w:rsidP="00584A11">
      <w:pPr>
        <w:rPr>
          <w:rFonts w:ascii="宋体" w:hAnsi="宋体" w:hint="eastAsia"/>
          <w:sz w:val="24"/>
          <w:szCs w:val="24"/>
        </w:rPr>
      </w:pPr>
      <w:r>
        <w:rPr>
          <w:rFonts w:ascii="宋体" w:hAnsi="宋体" w:hint="eastAsia"/>
          <w:sz w:val="24"/>
          <w:szCs w:val="24"/>
        </w:rPr>
        <w:t xml:space="preserve">     本部分未涉及的事项请参见招标文件其他部分。</w:t>
      </w:r>
    </w:p>
    <w:p w:rsidR="00584A11" w:rsidRDefault="00584A11" w:rsidP="00584A11">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584A11" w:rsidRDefault="00584A11" w:rsidP="00584A11">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584A11" w:rsidRDefault="00584A11" w:rsidP="00584A1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584A11" w:rsidRDefault="00584A11" w:rsidP="00584A1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584A11" w:rsidRDefault="00584A11" w:rsidP="00584A1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584A11" w:rsidRDefault="00584A11" w:rsidP="00584A11">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584A11" w:rsidRDefault="00584A11" w:rsidP="00584A11">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584A11" w:rsidRDefault="00584A11" w:rsidP="00584A11">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584A11" w:rsidRDefault="00584A11" w:rsidP="00584A1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584A11" w:rsidRDefault="00584A11" w:rsidP="00584A1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584A11" w:rsidRDefault="00584A11" w:rsidP="00584A1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584A11" w:rsidRDefault="00584A11" w:rsidP="00584A1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584A11" w:rsidRDefault="00584A11" w:rsidP="00584A11">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584A11" w:rsidRDefault="00584A11" w:rsidP="00584A1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584A11" w:rsidRDefault="00584A11" w:rsidP="00584A11">
      <w:pPr>
        <w:rPr>
          <w:rFonts w:ascii="仿宋_GB2312" w:eastAsia="仿宋_GB2312" w:hint="eastAsia"/>
          <w:sz w:val="30"/>
          <w:szCs w:val="30"/>
        </w:rPr>
      </w:pPr>
      <w:r>
        <w:rPr>
          <w:rFonts w:ascii="仿宋_GB2312" w:eastAsia="仿宋_GB2312" w:hint="eastAsia"/>
          <w:sz w:val="30"/>
          <w:szCs w:val="30"/>
        </w:rPr>
        <w:t xml:space="preserve">签字(签章)：                   公章：                      </w:t>
      </w:r>
    </w:p>
    <w:p w:rsidR="00584A11" w:rsidRDefault="00584A11" w:rsidP="00584A11">
      <w:pPr>
        <w:rPr>
          <w:rFonts w:ascii="仿宋_GB2312" w:eastAsia="仿宋_GB2312" w:hint="eastAsia"/>
          <w:sz w:val="30"/>
          <w:szCs w:val="30"/>
        </w:rPr>
      </w:pPr>
      <w:r>
        <w:rPr>
          <w:rFonts w:ascii="仿宋_GB2312" w:eastAsia="仿宋_GB2312" w:hint="eastAsia"/>
          <w:sz w:val="30"/>
          <w:szCs w:val="30"/>
        </w:rPr>
        <w:t xml:space="preserve">日期：    </w:t>
      </w:r>
    </w:p>
    <w:p w:rsidR="00584A11" w:rsidRDefault="00584A11" w:rsidP="00584A11">
      <w:pPr>
        <w:adjustRightInd w:val="0"/>
        <w:snapToGrid w:val="0"/>
        <w:spacing w:line="360" w:lineRule="auto"/>
        <w:rPr>
          <w:rFonts w:ascii="仿宋" w:eastAsia="仿宋" w:hAnsi="仿宋" w:cs="仿宋" w:hint="eastAsia"/>
          <w:sz w:val="32"/>
          <w:szCs w:val="32"/>
        </w:rPr>
      </w:pPr>
    </w:p>
    <w:p w:rsidR="00584A11" w:rsidRDefault="00584A11" w:rsidP="00584A11">
      <w:pPr>
        <w:adjustRightInd w:val="0"/>
        <w:snapToGrid w:val="0"/>
        <w:spacing w:line="360" w:lineRule="auto"/>
        <w:rPr>
          <w:rFonts w:ascii="仿宋" w:eastAsia="仿宋" w:hAnsi="仿宋" w:cs="仿宋" w:hint="eastAsia"/>
          <w:sz w:val="32"/>
          <w:szCs w:val="32"/>
        </w:rPr>
      </w:pPr>
    </w:p>
    <w:p w:rsidR="00584A11" w:rsidRDefault="00584A11" w:rsidP="00584A11">
      <w:pPr>
        <w:jc w:val="center"/>
        <w:rPr>
          <w:rFonts w:ascii="仿宋" w:eastAsia="仿宋" w:hAnsi="仿宋" w:cs="仿宋" w:hint="eastAsia"/>
          <w:b/>
          <w:bCs/>
          <w:sz w:val="32"/>
          <w:szCs w:val="32"/>
        </w:rPr>
      </w:pPr>
    </w:p>
    <w:p w:rsidR="00584A11" w:rsidRDefault="00584A11" w:rsidP="00584A11">
      <w:pPr>
        <w:jc w:val="center"/>
        <w:rPr>
          <w:rFonts w:ascii="仿宋" w:eastAsia="仿宋" w:hAnsi="仿宋" w:cs="仿宋" w:hint="eastAsia"/>
          <w:b/>
          <w:bCs/>
          <w:sz w:val="32"/>
          <w:szCs w:val="32"/>
        </w:rPr>
      </w:pPr>
    </w:p>
    <w:p w:rsidR="00584A11" w:rsidRDefault="00584A11" w:rsidP="00584A11">
      <w:pPr>
        <w:jc w:val="center"/>
        <w:rPr>
          <w:rFonts w:ascii="仿宋" w:eastAsia="仿宋" w:hAnsi="仿宋" w:cs="仿宋" w:hint="eastAsia"/>
          <w:b/>
          <w:bCs/>
          <w:sz w:val="32"/>
          <w:szCs w:val="32"/>
        </w:rPr>
      </w:pPr>
    </w:p>
    <w:p w:rsidR="00584A11" w:rsidRDefault="00584A11" w:rsidP="00584A11">
      <w:pPr>
        <w:jc w:val="center"/>
        <w:rPr>
          <w:rFonts w:ascii="仿宋" w:eastAsia="仿宋" w:hAnsi="仿宋" w:cs="仿宋" w:hint="eastAsia"/>
          <w:b/>
          <w:bCs/>
          <w:sz w:val="32"/>
          <w:szCs w:val="32"/>
        </w:rPr>
      </w:pPr>
    </w:p>
    <w:p w:rsidR="00584A11" w:rsidRDefault="00584A11" w:rsidP="00584A11">
      <w:pPr>
        <w:jc w:val="center"/>
        <w:rPr>
          <w:rFonts w:ascii="仿宋" w:eastAsia="仿宋" w:hAnsi="仿宋" w:cs="仿宋" w:hint="eastAsia"/>
          <w:b/>
          <w:bCs/>
          <w:sz w:val="32"/>
          <w:szCs w:val="32"/>
        </w:rPr>
      </w:pPr>
    </w:p>
    <w:p w:rsidR="00584A11" w:rsidRDefault="00584A11" w:rsidP="00584A11">
      <w:pPr>
        <w:jc w:val="center"/>
        <w:rPr>
          <w:rFonts w:ascii="仿宋" w:eastAsia="仿宋" w:hAnsi="仿宋" w:cs="仿宋" w:hint="eastAsia"/>
          <w:b/>
          <w:bCs/>
          <w:sz w:val="32"/>
          <w:szCs w:val="32"/>
        </w:rPr>
      </w:pPr>
    </w:p>
    <w:p w:rsidR="00584A11" w:rsidRDefault="00584A11" w:rsidP="00584A11">
      <w:pPr>
        <w:jc w:val="center"/>
        <w:rPr>
          <w:rFonts w:ascii="仿宋" w:eastAsia="仿宋" w:hAnsi="仿宋" w:cs="仿宋" w:hint="eastAsia"/>
          <w:b/>
          <w:bCs/>
          <w:sz w:val="32"/>
          <w:szCs w:val="32"/>
        </w:rPr>
      </w:pPr>
    </w:p>
    <w:p w:rsidR="00584A11" w:rsidRDefault="00584A11" w:rsidP="00584A11">
      <w:pPr>
        <w:rPr>
          <w:rFonts w:ascii="黑体" w:eastAsia="黑体" w:hAnsi="黑体" w:hint="eastAsia"/>
          <w:b/>
          <w:sz w:val="32"/>
          <w:szCs w:val="32"/>
        </w:rPr>
      </w:pPr>
    </w:p>
    <w:p w:rsidR="00584A11" w:rsidRDefault="00584A11" w:rsidP="00584A11">
      <w:pPr>
        <w:rPr>
          <w:rFonts w:ascii="黑体" w:eastAsia="黑体" w:hAnsi="黑体" w:hint="eastAsia"/>
          <w:b/>
          <w:sz w:val="32"/>
          <w:szCs w:val="32"/>
        </w:rPr>
      </w:pPr>
    </w:p>
    <w:p w:rsidR="00584A11" w:rsidRDefault="00584A11" w:rsidP="00584A11">
      <w:pPr>
        <w:rPr>
          <w:rFonts w:ascii="黑体" w:eastAsia="黑体" w:hAnsi="黑体" w:hint="eastAsia"/>
          <w:b/>
          <w:sz w:val="32"/>
          <w:szCs w:val="32"/>
        </w:rPr>
      </w:pPr>
    </w:p>
    <w:p w:rsidR="00584A11" w:rsidRDefault="00584A11" w:rsidP="00584A11">
      <w:pPr>
        <w:rPr>
          <w:rFonts w:ascii="黑体" w:eastAsia="黑体" w:hAnsi="黑体" w:hint="eastAsia"/>
          <w:b/>
          <w:sz w:val="32"/>
          <w:szCs w:val="32"/>
        </w:rPr>
      </w:pPr>
    </w:p>
    <w:p w:rsidR="00584A11" w:rsidRDefault="00584A11" w:rsidP="00584A11">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584A11" w:rsidRDefault="00584A11" w:rsidP="00584A1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584A11" w:rsidRDefault="00584A11" w:rsidP="00584A1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584A11" w:rsidRDefault="00584A11" w:rsidP="00584A1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584A11" w:rsidRDefault="00584A11" w:rsidP="00584A1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584A11" w:rsidRDefault="00584A11" w:rsidP="00584A1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584A11" w:rsidRDefault="00584A11" w:rsidP="00584A1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584A11" w:rsidRDefault="00584A11" w:rsidP="00584A11">
      <w:pPr>
        <w:rPr>
          <w:rFonts w:hint="eastAsia"/>
        </w:rPr>
      </w:pPr>
    </w:p>
    <w:p w:rsidR="00584A11" w:rsidRDefault="00584A11" w:rsidP="00584A11">
      <w:pPr>
        <w:widowControl/>
        <w:jc w:val="left"/>
      </w:pPr>
      <w:r>
        <w:rPr>
          <w:kern w:val="0"/>
        </w:rPr>
        <w:br w:type="page"/>
      </w:r>
    </w:p>
    <w:p w:rsidR="00584A11" w:rsidRDefault="00584A11" w:rsidP="00584A11">
      <w:pPr>
        <w:jc w:val="center"/>
        <w:rPr>
          <w:rFonts w:ascii="黑体" w:eastAsia="黑体" w:hAnsi="黑体"/>
          <w:b/>
          <w:bCs/>
          <w:kern w:val="0"/>
          <w:sz w:val="28"/>
          <w:szCs w:val="24"/>
        </w:rPr>
      </w:pPr>
      <w:r>
        <w:rPr>
          <w:rFonts w:ascii="黑体" w:eastAsia="黑体" w:hAnsi="黑体" w:hint="eastAsia"/>
          <w:b/>
          <w:bCs/>
          <w:kern w:val="0"/>
          <w:sz w:val="28"/>
          <w:szCs w:val="24"/>
        </w:rPr>
        <w:lastRenderedPageBreak/>
        <w:t>第二部分 合同条款及格式</w:t>
      </w:r>
    </w:p>
    <w:p w:rsidR="00584A11" w:rsidRDefault="00584A11" w:rsidP="00584A11">
      <w:pPr>
        <w:rPr>
          <w:rFonts w:ascii="黑体" w:eastAsia="黑体" w:hAnsi="黑体" w:hint="eastAsia"/>
          <w:b/>
          <w:bCs/>
          <w:kern w:val="0"/>
          <w:sz w:val="28"/>
          <w:szCs w:val="24"/>
        </w:rPr>
      </w:pPr>
    </w:p>
    <w:p w:rsidR="00584A11" w:rsidRDefault="00584A11" w:rsidP="00584A11">
      <w:pPr>
        <w:spacing w:before="260" w:after="260"/>
        <w:jc w:val="center"/>
        <w:outlineLvl w:val="1"/>
        <w:rPr>
          <w:rFonts w:ascii="宋体" w:hAnsi="宋体" w:hint="eastAsia"/>
          <w:b/>
          <w:bCs/>
          <w:kern w:val="0"/>
          <w:sz w:val="24"/>
          <w:szCs w:val="24"/>
        </w:rPr>
      </w:pPr>
    </w:p>
    <w:p w:rsidR="00584A11" w:rsidRDefault="00584A11" w:rsidP="00584A11">
      <w:pPr>
        <w:spacing w:before="260" w:after="260"/>
        <w:jc w:val="center"/>
        <w:outlineLvl w:val="1"/>
        <w:rPr>
          <w:rFonts w:ascii="宋体" w:hAnsi="宋体" w:hint="eastAsia"/>
          <w:b/>
          <w:bCs/>
          <w:kern w:val="0"/>
          <w:sz w:val="24"/>
          <w:szCs w:val="24"/>
        </w:rPr>
      </w:pPr>
      <w:r>
        <w:rPr>
          <w:rFonts w:ascii="宋体" w:hAnsi="宋体" w:hint="eastAsia"/>
          <w:b/>
          <w:bCs/>
          <w:kern w:val="0"/>
          <w:sz w:val="24"/>
          <w:szCs w:val="24"/>
        </w:rPr>
        <w:t>一、合同条款</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本合同对下列术语定义为：</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“合同”系指甲乙双方签署的、合同格式中载明的甲乙双方所达成的协议，包括所有的附件、附录和上述文件所提到的构成合同的所有文件。</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“合同价”系指根据本合同规定乙方在正确地完全履行合同义务后甲方应支付给乙方的价款。</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“货物”系指乙方根据合同规定须向甲方提供的由招标项目产生的所有成果。</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“合同条款”系指本合同条款。</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“甲方”系指购买货物和服务的采购人。</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“乙方”系指提供货物和服务的中标人。</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“项目现场”系指本项目招标文件《招标基本信息》中指明的交货地点。</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“天”指日历天数。</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适用性</w:t>
      </w:r>
    </w:p>
    <w:p w:rsidR="00584A11" w:rsidRDefault="00584A11" w:rsidP="00584A1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本合同条款适用于没有被本合同其他组成部分所取代的范围。</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标准</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本合同下交付的货物应符合本项目招标文件《技术规格及要求》所述的标准。如果没有提及适用标准，则应符合中华人民共和国有关机构发布的最新版本的标准。</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除非技术规格另有规定外，计量单位均采用中华人民共和国法定计量单位。</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lastRenderedPageBreak/>
        <w:t>使用合同文件和资料</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未经甲方事先书面同意，乙方不得将由甲方或甲方委托的第三方提供的有关合同或合同条文、规格、计划或其他书面资料</w:t>
      </w:r>
      <w:r>
        <w:rPr>
          <w:rFonts w:ascii="宋体" w:hAnsi="宋体" w:hint="eastAsia"/>
          <w:color w:val="000000"/>
          <w:kern w:val="0"/>
          <w:sz w:val="24"/>
          <w:szCs w:val="24"/>
        </w:rPr>
        <w:t>以及其获悉的甲方国家秘密、商业秘密、内部工作信息（上述资料及信息以下合称保密信息）</w:t>
      </w:r>
      <w:r>
        <w:rPr>
          <w:rFonts w:ascii="宋体" w:hAnsi="宋体"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没有甲方事先同意，除了履行本合同外，乙方不应使用合同条款第4.1所列举的任何保密信息。</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除了合同本身以外，合同条款第4.1条所列举的任何文件是甲方的财产。如果甲方有要求，乙方在完成合同后应将这些文件全部复制件还给甲方。</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color w:val="000000"/>
          <w:kern w:val="0"/>
          <w:sz w:val="24"/>
          <w:szCs w:val="24"/>
        </w:rPr>
        <w:t>乙方未按照上述约定严格履行保密义务的，应当向甲方支付合同总价10%的违约金，于此情形下，甲方还有权提前解除合同。</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权利保护</w:t>
      </w:r>
    </w:p>
    <w:p w:rsidR="00584A11" w:rsidRDefault="00584A11" w:rsidP="00584A1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履约保证金</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乙方应按照本项目招标文件规定的期限和数额提交履约保证金。未按期足额支付履约保证金的，甲方有权解除本合同。</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履约保证金应采用人民币，并采用下述方式之一提交：</w:t>
      </w:r>
    </w:p>
    <w:p w:rsidR="00584A11" w:rsidRDefault="00584A11" w:rsidP="00584A11">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银行保函</w:t>
      </w:r>
    </w:p>
    <w:p w:rsidR="00584A11" w:rsidRDefault="00584A11" w:rsidP="00584A11">
      <w:pPr>
        <w:snapToGrid w:val="0"/>
        <w:spacing w:line="360" w:lineRule="auto"/>
        <w:ind w:leftChars="300" w:left="630"/>
        <w:rPr>
          <w:rFonts w:ascii="宋体" w:hAnsi="宋体" w:hint="eastAsia"/>
          <w:sz w:val="24"/>
          <w:szCs w:val="24"/>
        </w:rPr>
      </w:pPr>
      <w:r>
        <w:rPr>
          <w:rFonts w:ascii="宋体" w:hAnsi="宋体" w:hint="eastAsia"/>
          <w:sz w:val="24"/>
          <w:szCs w:val="24"/>
        </w:rPr>
        <w:t>由甲方可接受的在中华人民共和国境内注册和营业的银行总行或省、直辖</w:t>
      </w:r>
      <w:r>
        <w:rPr>
          <w:rFonts w:ascii="宋体" w:hAnsi="宋体" w:hint="eastAsia"/>
          <w:sz w:val="24"/>
          <w:szCs w:val="24"/>
        </w:rPr>
        <w:lastRenderedPageBreak/>
        <w:t xml:space="preserve">市级分行出具，其格式采用招标文件提供的格式或其他甲方可接受的格式； </w:t>
      </w:r>
    </w:p>
    <w:p w:rsidR="00584A11" w:rsidRDefault="00584A11" w:rsidP="00584A11">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银行汇票或支票；</w:t>
      </w:r>
    </w:p>
    <w:p w:rsidR="00584A11" w:rsidRDefault="00584A11" w:rsidP="00584A11">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中国投资担保有限公司政府采购履约担保函。</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如果乙方能按约全面履行合同义务，甲方将在质量保证期满后三十（30）天内退还乙方履约保证金（不计利息）。</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检验、测试与安装、调试和验收</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依据合同条款第7条的约定进行检测验收后，并不证明该产品无任何质量瑕疵，且不因此免除乙方在本合同项下的保证义务或其他义务。</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场地环境</w:t>
      </w:r>
    </w:p>
    <w:p w:rsidR="00584A11" w:rsidRDefault="00584A11" w:rsidP="00584A11">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584A11" w:rsidRDefault="00584A11" w:rsidP="00584A11">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对于所有货物，乙方的货物安装工程师在到现场安装之前，应针对货</w:t>
      </w:r>
      <w:r>
        <w:rPr>
          <w:rFonts w:ascii="宋体" w:hAnsi="宋体" w:hint="eastAsia"/>
          <w:sz w:val="24"/>
          <w:szCs w:val="24"/>
        </w:rPr>
        <w:lastRenderedPageBreak/>
        <w:t>物安装前对安装现场的具体要求与甲方进行协商确定。</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安装调试</w:t>
      </w:r>
    </w:p>
    <w:p w:rsidR="00584A11" w:rsidRDefault="00584A11" w:rsidP="00584A11">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584A11" w:rsidRDefault="00584A11" w:rsidP="00584A11">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584A11" w:rsidRDefault="00584A11" w:rsidP="00584A11">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最终验收</w:t>
      </w:r>
    </w:p>
    <w:p w:rsidR="00584A11" w:rsidRDefault="00584A11" w:rsidP="00584A11">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584A11" w:rsidRDefault="00584A11" w:rsidP="00584A11">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包装要求</w:t>
      </w:r>
    </w:p>
    <w:p w:rsidR="00584A11" w:rsidRDefault="00584A11" w:rsidP="00584A1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装运标记</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乙方应在每一包装箱的相邻四面用不可擦除的油漆和明显的中文字样做出以下标记：</w:t>
      </w:r>
    </w:p>
    <w:p w:rsidR="00584A11" w:rsidRDefault="00584A11" w:rsidP="00584A11">
      <w:pPr>
        <w:numPr>
          <w:ilvl w:val="0"/>
          <w:numId w:val="24"/>
        </w:numPr>
        <w:snapToGrid w:val="0"/>
        <w:spacing w:line="360" w:lineRule="auto"/>
        <w:rPr>
          <w:rFonts w:ascii="宋体" w:hAnsi="宋体" w:hint="eastAsia"/>
          <w:sz w:val="24"/>
          <w:szCs w:val="24"/>
        </w:rPr>
      </w:pPr>
      <w:r>
        <w:rPr>
          <w:rFonts w:ascii="宋体" w:hAnsi="宋体" w:hint="eastAsia"/>
          <w:sz w:val="24"/>
          <w:szCs w:val="24"/>
        </w:rPr>
        <w:lastRenderedPageBreak/>
        <w:t>收货人</w:t>
      </w:r>
    </w:p>
    <w:p w:rsidR="00584A11" w:rsidRDefault="00584A11" w:rsidP="00584A11">
      <w:pPr>
        <w:numPr>
          <w:ilvl w:val="0"/>
          <w:numId w:val="24"/>
        </w:numPr>
        <w:snapToGrid w:val="0"/>
        <w:spacing w:line="360" w:lineRule="auto"/>
        <w:rPr>
          <w:rFonts w:ascii="宋体" w:hAnsi="宋体" w:hint="eastAsia"/>
          <w:sz w:val="24"/>
          <w:szCs w:val="24"/>
        </w:rPr>
      </w:pPr>
      <w:r>
        <w:rPr>
          <w:rFonts w:ascii="宋体" w:hAnsi="宋体" w:hint="eastAsia"/>
          <w:sz w:val="24"/>
          <w:szCs w:val="24"/>
        </w:rPr>
        <w:t>合同号</w:t>
      </w:r>
    </w:p>
    <w:p w:rsidR="00584A11" w:rsidRDefault="00584A11" w:rsidP="00584A11">
      <w:pPr>
        <w:numPr>
          <w:ilvl w:val="0"/>
          <w:numId w:val="24"/>
        </w:numPr>
        <w:snapToGrid w:val="0"/>
        <w:spacing w:line="360" w:lineRule="auto"/>
        <w:rPr>
          <w:rFonts w:ascii="宋体" w:hAnsi="宋体" w:hint="eastAsia"/>
          <w:sz w:val="24"/>
          <w:szCs w:val="24"/>
        </w:rPr>
      </w:pPr>
      <w:r>
        <w:rPr>
          <w:rFonts w:ascii="宋体" w:hAnsi="宋体" w:hint="eastAsia"/>
          <w:sz w:val="24"/>
          <w:szCs w:val="24"/>
        </w:rPr>
        <w:t>发货标记</w:t>
      </w:r>
    </w:p>
    <w:p w:rsidR="00584A11" w:rsidRDefault="00584A11" w:rsidP="00584A11">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收货人编号</w:t>
      </w:r>
    </w:p>
    <w:p w:rsidR="00584A11" w:rsidRDefault="00584A11" w:rsidP="00584A11">
      <w:pPr>
        <w:numPr>
          <w:ilvl w:val="0"/>
          <w:numId w:val="24"/>
        </w:numPr>
        <w:snapToGrid w:val="0"/>
        <w:spacing w:line="360" w:lineRule="auto"/>
        <w:rPr>
          <w:rFonts w:ascii="宋体" w:hAnsi="宋体" w:hint="eastAsia"/>
          <w:sz w:val="24"/>
          <w:szCs w:val="24"/>
        </w:rPr>
      </w:pPr>
      <w:r>
        <w:rPr>
          <w:rFonts w:ascii="宋体" w:hAnsi="宋体" w:hint="eastAsia"/>
          <w:sz w:val="24"/>
          <w:szCs w:val="24"/>
        </w:rPr>
        <w:t xml:space="preserve">目的地 </w:t>
      </w:r>
    </w:p>
    <w:p w:rsidR="00584A11" w:rsidRDefault="00584A11" w:rsidP="00584A11">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货物名称、品目号和箱号</w:t>
      </w:r>
    </w:p>
    <w:p w:rsidR="00584A11" w:rsidRDefault="00584A11" w:rsidP="00584A11">
      <w:pPr>
        <w:numPr>
          <w:ilvl w:val="0"/>
          <w:numId w:val="24"/>
        </w:numPr>
        <w:snapToGrid w:val="0"/>
        <w:spacing w:line="360" w:lineRule="auto"/>
        <w:rPr>
          <w:rFonts w:ascii="宋体" w:hAnsi="宋体" w:hint="eastAsia"/>
          <w:sz w:val="24"/>
          <w:szCs w:val="24"/>
        </w:rPr>
      </w:pPr>
      <w:r>
        <w:rPr>
          <w:rFonts w:ascii="宋体" w:hAnsi="宋体" w:hint="eastAsia"/>
          <w:sz w:val="24"/>
          <w:szCs w:val="24"/>
        </w:rPr>
        <w:t>毛重／净重（用公斤表示）</w:t>
      </w:r>
    </w:p>
    <w:p w:rsidR="00584A11" w:rsidRDefault="00584A11" w:rsidP="00584A11">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尺寸（以长×宽×高用厘米表示）</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运输和保险</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乙方负责办理货物在运抵过程中的全程保险，并以货物发票金额的百分之一百一十（110%）为货物办理“一切险”。</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 xml:space="preserve">伴随服务 </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甲方有权要求乙方提供下列服务中的任一或所有服务，包括本招标文件规定的附加服务（如果有的话）：</w:t>
      </w:r>
    </w:p>
    <w:p w:rsidR="00584A11" w:rsidRDefault="00584A11" w:rsidP="00584A1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实施或监督所供货物的安装和/或试运行；</w:t>
      </w:r>
    </w:p>
    <w:p w:rsidR="00584A11" w:rsidRDefault="00584A11" w:rsidP="00584A1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提供货物安装和/或维修所需的工具；</w:t>
      </w:r>
    </w:p>
    <w:p w:rsidR="00584A11" w:rsidRDefault="00584A11" w:rsidP="00584A1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为所供货物的每一适当的单台设备提供详细的操作和维护手册；</w:t>
      </w:r>
    </w:p>
    <w:p w:rsidR="00584A11" w:rsidRDefault="00584A11" w:rsidP="00584A1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584A11" w:rsidRDefault="00584A11" w:rsidP="00584A1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在乙方或制造厂和/或在项目现场就所供货物的安装、试运行、运行、</w:t>
      </w:r>
      <w:r>
        <w:rPr>
          <w:rFonts w:ascii="宋体" w:hAnsi="宋体" w:hint="eastAsia"/>
          <w:sz w:val="24"/>
          <w:szCs w:val="24"/>
        </w:rPr>
        <w:lastRenderedPageBreak/>
        <w:t>维护和/或修理对甲方人员进行培训。</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乙方应提供本项目招标文件中规定的所有服务。为履行要求的伴随服务的报价或双方商定的费用已经包括在合同价中。</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备品备件</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乙方应按照本项目招标文件、投标文件中的规定提供所需的备品备件。</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在备品备件停止生产的情况下，乙方应事先将要停止生产的计划通知甲方，使甲方有足够的时间采购所需的备品备件；</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在备品备件停止生产后，如果甲方要求，乙方应免费向甲方提供备品备件的蓝图、图纸和规格。</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保证</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本保证应持续有效。质量保证期及免费维修保养服务期限按本项目招标文件、投标文件规定执行</w:t>
      </w:r>
      <w:r>
        <w:rPr>
          <w:rFonts w:ascii="宋体" w:hAnsi="宋体" w:hint="eastAsia"/>
          <w:b/>
          <w:kern w:val="0"/>
          <w:sz w:val="24"/>
          <w:szCs w:val="24"/>
        </w:rPr>
        <w:t>。</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甲方应尽快以书面形式通知乙方保证期内所发现的质量问题。</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乙方在收到甲方通知后应在本项目招标文件、投标文件规定的时限内将出现质量问题的货物免费维修或更换完毕。</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索赔</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如果本合同项下的货物不符合约定的标准及/或乙方保证的，甲方有权在</w:t>
      </w:r>
      <w:r>
        <w:rPr>
          <w:rFonts w:ascii="宋体" w:hAnsi="宋体"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584A11" w:rsidRDefault="00584A11" w:rsidP="00584A11">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584A11" w:rsidRDefault="00584A11" w:rsidP="00584A11">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根据货物的偏差情况、损坏程度以及甲方所遭受损失的金额，降低货物的价格；</w:t>
      </w:r>
    </w:p>
    <w:p w:rsidR="00584A11" w:rsidRDefault="00584A11" w:rsidP="00584A11">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如果在甲方发出索赔通知后</w:t>
      </w:r>
      <w:r>
        <w:rPr>
          <w:rFonts w:ascii="宋体" w:hAnsi="宋体" w:hint="eastAsia"/>
          <w:kern w:val="0"/>
          <w:sz w:val="24"/>
          <w:szCs w:val="24"/>
          <w:u w:val="single"/>
        </w:rPr>
        <w:t>10</w:t>
      </w:r>
      <w:r>
        <w:rPr>
          <w:rFonts w:ascii="宋体" w:hAnsi="宋体"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付款</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本合同以人民币付款。</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乙方应按照双方签订的合同规定交货。交货后乙方应把下列单据提交给甲方，甲方按合同规定审核后付款：</w:t>
      </w:r>
    </w:p>
    <w:p w:rsidR="00584A11" w:rsidRDefault="00584A11" w:rsidP="00584A1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发票；</w:t>
      </w:r>
    </w:p>
    <w:p w:rsidR="00584A11" w:rsidRDefault="00584A11" w:rsidP="00584A1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全部工程技术资料；</w:t>
      </w:r>
    </w:p>
    <w:p w:rsidR="00584A11" w:rsidRDefault="00584A11" w:rsidP="00584A1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制造厂家出具的质量检验证书和数量证明书；</w:t>
      </w:r>
    </w:p>
    <w:p w:rsidR="00584A11" w:rsidRDefault="00584A11" w:rsidP="00584A1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由买卖双方签字的验收证书。</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甲方付款方式和条件：</w:t>
      </w:r>
    </w:p>
    <w:p w:rsidR="00584A11" w:rsidRDefault="00584A11" w:rsidP="00584A11">
      <w:pPr>
        <w:snapToGrid w:val="0"/>
        <w:spacing w:line="360" w:lineRule="auto"/>
        <w:rPr>
          <w:rFonts w:hint="eastAsia"/>
          <w:sz w:val="24"/>
          <w:szCs w:val="24"/>
        </w:rPr>
      </w:pPr>
      <w:r>
        <w:rPr>
          <w:rFonts w:hint="eastAsia"/>
          <w:sz w:val="24"/>
          <w:szCs w:val="24"/>
        </w:rPr>
        <w:t>甲方将按照本项目招标文件规定的时间和方式向乙方支付合同价款。</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价格</w:t>
      </w:r>
    </w:p>
    <w:p w:rsidR="00584A11" w:rsidRDefault="00584A11" w:rsidP="00584A1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lastRenderedPageBreak/>
        <w:t>乙方在本合同项下提交货物和履行服务的价格在合同中给出。</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合同修改</w:t>
      </w:r>
    </w:p>
    <w:p w:rsidR="00584A11" w:rsidRDefault="00584A11" w:rsidP="00584A1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hAnsi="宋体" w:hint="eastAsia"/>
          <w:kern w:val="0"/>
          <w:sz w:val="24"/>
          <w:szCs w:val="24"/>
        </w:rPr>
        <w:t>。</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转让和分包</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乙方不得部分转让或全部转让其享有的合同权利及应履行的合同义务。</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乙方违反合同约定转让合同权利、义务或者分包的，乙方应当向甲方支付合同总价30%的违约金，并且，于此情形下甲方有权决定提前解除合同。</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乙方履约延误</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乙方应按照招标文件中规定的交货时间交货和提供服务。</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延期交付违约金</w:t>
      </w:r>
    </w:p>
    <w:p w:rsidR="00584A11" w:rsidRDefault="00584A11" w:rsidP="00584A11">
      <w:pPr>
        <w:tabs>
          <w:tab w:val="left" w:pos="420"/>
        </w:tabs>
        <w:adjustRightInd w:val="0"/>
        <w:snapToGrid w:val="0"/>
        <w:spacing w:line="360" w:lineRule="auto"/>
        <w:ind w:leftChars="300" w:left="630"/>
        <w:rPr>
          <w:rFonts w:ascii="宋体" w:hAnsi="宋体" w:hint="eastAsia"/>
          <w:bCs/>
          <w:kern w:val="0"/>
          <w:sz w:val="24"/>
          <w:szCs w:val="24"/>
        </w:rPr>
      </w:pPr>
      <w:r>
        <w:rPr>
          <w:rFonts w:ascii="宋体" w:hAnsi="宋体"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hAnsi="宋体" w:hint="eastAsia"/>
          <w:color w:val="000000"/>
          <w:kern w:val="0"/>
          <w:sz w:val="24"/>
          <w:szCs w:val="24"/>
        </w:rPr>
        <w:t>每延误一天的，乙方应当按迟交货物或服务的费用的百分之零点零肆(</w:t>
      </w:r>
      <w:r>
        <w:rPr>
          <w:rFonts w:ascii="宋体" w:hAnsi="宋体" w:hint="eastAsia"/>
          <w:color w:val="000000"/>
          <w:kern w:val="0"/>
          <w:sz w:val="24"/>
          <w:szCs w:val="24"/>
          <w:u w:val="single"/>
        </w:rPr>
        <w:t>0.04</w:t>
      </w:r>
      <w:r>
        <w:rPr>
          <w:rFonts w:ascii="宋体" w:hAnsi="宋体" w:hint="eastAsia"/>
          <w:color w:val="000000"/>
          <w:kern w:val="0"/>
          <w:sz w:val="24"/>
          <w:szCs w:val="24"/>
        </w:rPr>
        <w:t>％)向甲方支付违约金，直至实际交付为止。延期交付超过</w:t>
      </w:r>
      <w:r>
        <w:rPr>
          <w:rFonts w:ascii="宋体" w:hAnsi="宋体" w:hint="eastAsia"/>
          <w:color w:val="000000"/>
          <w:kern w:val="0"/>
          <w:sz w:val="24"/>
          <w:szCs w:val="24"/>
          <w:u w:val="single"/>
        </w:rPr>
        <w:t xml:space="preserve"> 30</w:t>
      </w:r>
      <w:r>
        <w:rPr>
          <w:rFonts w:ascii="宋体" w:hAnsi="宋体" w:hint="eastAsia"/>
          <w:color w:val="000000"/>
          <w:kern w:val="0"/>
          <w:sz w:val="24"/>
          <w:szCs w:val="24"/>
        </w:rPr>
        <w:t>日时，甲方有权根据合同条款第21条的规定</w:t>
      </w:r>
      <w:r>
        <w:rPr>
          <w:rFonts w:ascii="宋体" w:hAnsi="宋体" w:hint="eastAsia"/>
          <w:color w:val="000000"/>
          <w:kern w:val="0"/>
          <w:sz w:val="24"/>
          <w:szCs w:val="24"/>
        </w:rPr>
        <w:lastRenderedPageBreak/>
        <w:t>解除合同，甲方因此解除合同的，乙方应当支付合同价格</w:t>
      </w:r>
      <w:r>
        <w:rPr>
          <w:rFonts w:ascii="宋体" w:hAnsi="宋体" w:hint="eastAsia"/>
          <w:color w:val="000000"/>
          <w:kern w:val="0"/>
          <w:sz w:val="24"/>
          <w:szCs w:val="24"/>
          <w:u w:val="single"/>
        </w:rPr>
        <w:t xml:space="preserve"> 30 </w:t>
      </w:r>
      <w:r>
        <w:rPr>
          <w:rFonts w:ascii="宋体" w:hAnsi="宋体" w:hint="eastAsia"/>
          <w:color w:val="000000"/>
          <w:kern w:val="0"/>
          <w:sz w:val="24"/>
          <w:szCs w:val="24"/>
        </w:rPr>
        <w:t>% 的违约金作为赔偿</w:t>
      </w:r>
      <w:r>
        <w:rPr>
          <w:rFonts w:ascii="宋体" w:hAnsi="宋体" w:hint="eastAsia"/>
          <w:bCs/>
          <w:kern w:val="0"/>
          <w:sz w:val="24"/>
          <w:szCs w:val="24"/>
        </w:rPr>
        <w:t>。</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违约解除合同</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在甲方对乙方违约而采取的任何补救措施不受影响的情况下，甲方可向乙方发出书面违约通知书，提出解除合同。</w:t>
      </w:r>
    </w:p>
    <w:p w:rsidR="00584A11" w:rsidRDefault="00584A11" w:rsidP="00584A11">
      <w:pPr>
        <w:numPr>
          <w:ilvl w:val="0"/>
          <w:numId w:val="32"/>
        </w:numPr>
        <w:tabs>
          <w:tab w:val="num" w:pos="1365"/>
        </w:tabs>
        <w:snapToGrid w:val="0"/>
        <w:spacing w:line="360" w:lineRule="auto"/>
        <w:ind w:left="1365" w:hanging="735"/>
        <w:rPr>
          <w:rFonts w:ascii="宋体" w:hAnsi="宋体" w:hint="eastAsia"/>
          <w:kern w:val="0"/>
          <w:sz w:val="24"/>
          <w:szCs w:val="24"/>
        </w:rPr>
      </w:pPr>
      <w:r>
        <w:rPr>
          <w:rFonts w:ascii="宋体" w:hAnsi="宋体" w:hint="eastAsia"/>
          <w:kern w:val="0"/>
          <w:sz w:val="24"/>
          <w:szCs w:val="24"/>
        </w:rPr>
        <w:t>乙方延期交付达到约定的合同解除情形。</w:t>
      </w:r>
    </w:p>
    <w:p w:rsidR="00584A11" w:rsidRDefault="00584A11" w:rsidP="00584A11">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584A11" w:rsidRDefault="00584A11" w:rsidP="00584A11">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如果甲方认为乙方在本合同的竞争和实施过程中有腐败和欺诈行为。为此目的，定义下述条件：</w:t>
      </w:r>
    </w:p>
    <w:p w:rsidR="00584A11" w:rsidRDefault="00584A11" w:rsidP="00584A11">
      <w:pPr>
        <w:numPr>
          <w:ilvl w:val="1"/>
          <w:numId w:val="32"/>
        </w:numPr>
        <w:tabs>
          <w:tab w:val="clear" w:pos="394"/>
          <w:tab w:val="num" w:pos="1470"/>
        </w:tabs>
        <w:snapToGrid w:val="0"/>
        <w:spacing w:line="360" w:lineRule="auto"/>
        <w:ind w:left="1575"/>
        <w:rPr>
          <w:rFonts w:ascii="宋体" w:hAnsi="宋体" w:hint="eastAsia"/>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584A11" w:rsidRDefault="00584A11" w:rsidP="00584A11">
      <w:pPr>
        <w:numPr>
          <w:ilvl w:val="1"/>
          <w:numId w:val="32"/>
        </w:numPr>
        <w:tabs>
          <w:tab w:val="clear" w:pos="394"/>
          <w:tab w:val="num" w:pos="1470"/>
        </w:tabs>
        <w:snapToGrid w:val="0"/>
        <w:spacing w:line="360" w:lineRule="auto"/>
        <w:ind w:left="1575"/>
        <w:rPr>
          <w:rFonts w:ascii="Times New Roman" w:hAnsi="Times New Roman" w:hint="eastAsia"/>
          <w:sz w:val="24"/>
          <w:szCs w:val="24"/>
        </w:rPr>
      </w:pPr>
      <w:r>
        <w:rPr>
          <w:rFonts w:ascii="宋体" w:hAnsi="宋体" w:hint="eastAsia"/>
          <w:sz w:val="24"/>
          <w:szCs w:val="24"/>
        </w:rPr>
        <w:t>“欺诈行为”是指为了影响采购过程或合同实施过程而恶意隐瞒或谎报事实，损害甲方利益的行为。</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不可抗力</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因合同一方迟延履行合同后发生不可抗力的，不能免除迟延履行方的相应责任。</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因破产解除合同</w:t>
      </w:r>
    </w:p>
    <w:p w:rsidR="00584A11" w:rsidRDefault="00584A11" w:rsidP="00584A1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如果乙方破产或无清偿能力，甲方可在任何时候以书面形式通知乙方，提出解除合同，甲方有权将已收货物退还乙方，合同解除前如果乙方只提供</w:t>
      </w:r>
      <w:r>
        <w:rPr>
          <w:rFonts w:ascii="宋体" w:hAnsi="宋体"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争议的解决</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合同语言</w:t>
      </w:r>
    </w:p>
    <w:p w:rsidR="00584A11" w:rsidRDefault="00584A11" w:rsidP="00584A1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本合同语言为简体中文。双方交换的与合同有关的信函均用简体中文书写。</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适用法律</w:t>
      </w:r>
    </w:p>
    <w:p w:rsidR="00584A11" w:rsidRDefault="00584A11" w:rsidP="00584A1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本合同应按照中华人民共和国的现行法律进行解释。</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通知</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本合同一方给对方的通知应用书面形式送到合同中规定的对方的地址。</w:t>
      </w:r>
    </w:p>
    <w:p w:rsidR="00584A11" w:rsidRDefault="00584A11" w:rsidP="00584A1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通知以送到日期或通知书的落款日期为生效日期，两者中以晚的一个日期为准。</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税款</w:t>
      </w:r>
    </w:p>
    <w:p w:rsidR="00584A11" w:rsidRDefault="00584A11" w:rsidP="00584A1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584A11" w:rsidRDefault="00584A11" w:rsidP="00584A1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合同生效及其他</w:t>
      </w:r>
    </w:p>
    <w:p w:rsidR="00584A11" w:rsidRDefault="00584A11" w:rsidP="00584A1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本合同以双方法定代表人或授权代表签字、加盖双方单位印章并且甲方收到乙方提交的履约保证金后生效。</w:t>
      </w:r>
    </w:p>
    <w:p w:rsidR="00584A11" w:rsidRDefault="00584A11" w:rsidP="00584A11">
      <w:pPr>
        <w:spacing w:before="260" w:after="260"/>
        <w:jc w:val="center"/>
        <w:outlineLvl w:val="1"/>
        <w:rPr>
          <w:rFonts w:ascii="宋体" w:hAnsi="宋体" w:hint="eastAsia"/>
          <w:b/>
          <w:bCs/>
          <w:kern w:val="0"/>
          <w:sz w:val="24"/>
          <w:szCs w:val="24"/>
        </w:rPr>
      </w:pPr>
      <w:r>
        <w:rPr>
          <w:rFonts w:ascii="华文细黑" w:eastAsia="华文细黑" w:hAnsi="Arial" w:hint="eastAsia"/>
          <w:b/>
          <w:bCs/>
          <w:kern w:val="0"/>
          <w:sz w:val="24"/>
          <w:szCs w:val="24"/>
        </w:rPr>
        <w:br w:type="page"/>
      </w:r>
      <w:r>
        <w:rPr>
          <w:rFonts w:ascii="华文细黑" w:eastAsia="华文细黑" w:hAnsi="Arial" w:hint="eastAsia"/>
          <w:b/>
          <w:bCs/>
          <w:kern w:val="0"/>
          <w:sz w:val="24"/>
          <w:szCs w:val="24"/>
        </w:rPr>
        <w:lastRenderedPageBreak/>
        <w:t>二、</w:t>
      </w:r>
      <w:r>
        <w:rPr>
          <w:rFonts w:ascii="宋体" w:hAnsi="宋体" w:hint="eastAsia"/>
          <w:b/>
          <w:bCs/>
          <w:kern w:val="0"/>
          <w:sz w:val="24"/>
          <w:szCs w:val="24"/>
        </w:rPr>
        <w:t>合同格式</w:t>
      </w:r>
    </w:p>
    <w:p w:rsidR="00584A11" w:rsidRDefault="00584A11" w:rsidP="00584A11">
      <w:pPr>
        <w:snapToGrid w:val="0"/>
        <w:spacing w:line="360" w:lineRule="auto"/>
        <w:rPr>
          <w:rFonts w:ascii="宋体" w:hAnsi="宋体" w:hint="eastAsia"/>
          <w:sz w:val="24"/>
          <w:szCs w:val="24"/>
        </w:rPr>
      </w:pPr>
      <w:r>
        <w:rPr>
          <w:rFonts w:ascii="宋体" w:hAnsi="宋体" w:hint="eastAsia"/>
          <w:sz w:val="24"/>
          <w:szCs w:val="24"/>
        </w:rPr>
        <w:t>（以下简称“甲方” ）为一方和（以下简称“乙方” ）为一方同意按下述条款和条件签署本合同（以下简称“合同” ）：</w:t>
      </w:r>
    </w:p>
    <w:p w:rsidR="00584A11" w:rsidRDefault="00584A11" w:rsidP="00584A1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合同文件</w:t>
      </w:r>
    </w:p>
    <w:p w:rsidR="00584A11" w:rsidRDefault="00584A11" w:rsidP="00584A11">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本合同所附下列文件是构成本合同不可分割的部分：</w:t>
      </w:r>
    </w:p>
    <w:p w:rsidR="00584A11" w:rsidRDefault="00584A11" w:rsidP="00584A11">
      <w:pPr>
        <w:numPr>
          <w:ilvl w:val="0"/>
          <w:numId w:val="36"/>
        </w:numPr>
        <w:snapToGrid w:val="0"/>
        <w:spacing w:line="360" w:lineRule="auto"/>
        <w:rPr>
          <w:rFonts w:ascii="宋体" w:hAnsi="宋体" w:hint="eastAsia"/>
          <w:sz w:val="24"/>
          <w:szCs w:val="24"/>
        </w:rPr>
      </w:pPr>
      <w:r>
        <w:rPr>
          <w:rFonts w:ascii="宋体" w:hAnsi="宋体" w:hint="eastAsia"/>
          <w:sz w:val="24"/>
          <w:szCs w:val="24"/>
        </w:rPr>
        <w:t>合同条款及附表</w:t>
      </w:r>
    </w:p>
    <w:p w:rsidR="00584A11" w:rsidRDefault="00584A11" w:rsidP="00584A11">
      <w:pPr>
        <w:numPr>
          <w:ilvl w:val="0"/>
          <w:numId w:val="36"/>
        </w:numPr>
        <w:snapToGrid w:val="0"/>
        <w:spacing w:line="360" w:lineRule="auto"/>
        <w:rPr>
          <w:rFonts w:ascii="宋体" w:hAnsi="宋体" w:hint="eastAsia"/>
          <w:sz w:val="24"/>
          <w:szCs w:val="24"/>
        </w:rPr>
      </w:pPr>
      <w:r>
        <w:rPr>
          <w:rFonts w:ascii="宋体" w:hAnsi="宋体" w:hint="eastAsia"/>
          <w:sz w:val="24"/>
          <w:szCs w:val="24"/>
        </w:rPr>
        <w:t>投标人提交的投标声明函和报价表</w:t>
      </w:r>
    </w:p>
    <w:p w:rsidR="00584A11" w:rsidRDefault="00584A11" w:rsidP="00584A11">
      <w:pPr>
        <w:numPr>
          <w:ilvl w:val="0"/>
          <w:numId w:val="36"/>
        </w:numPr>
        <w:snapToGrid w:val="0"/>
        <w:spacing w:line="360" w:lineRule="auto"/>
        <w:rPr>
          <w:rFonts w:ascii="宋体" w:hAnsi="宋体" w:hint="eastAsia"/>
          <w:sz w:val="24"/>
          <w:szCs w:val="24"/>
        </w:rPr>
      </w:pPr>
      <w:r>
        <w:rPr>
          <w:rFonts w:ascii="宋体" w:hAnsi="宋体" w:hint="eastAsia"/>
          <w:sz w:val="24"/>
          <w:szCs w:val="24"/>
        </w:rPr>
        <w:t>技术规格（包括图纸，如果有的话）</w:t>
      </w:r>
    </w:p>
    <w:p w:rsidR="00584A11" w:rsidRDefault="00584A11" w:rsidP="00584A11">
      <w:pPr>
        <w:numPr>
          <w:ilvl w:val="0"/>
          <w:numId w:val="36"/>
        </w:numPr>
        <w:snapToGrid w:val="0"/>
        <w:spacing w:line="360" w:lineRule="auto"/>
        <w:rPr>
          <w:rFonts w:ascii="宋体" w:hAnsi="宋体" w:hint="eastAsia"/>
          <w:sz w:val="24"/>
          <w:szCs w:val="24"/>
        </w:rPr>
      </w:pPr>
      <w:r>
        <w:rPr>
          <w:rFonts w:ascii="宋体" w:hAnsi="宋体" w:hint="eastAsia"/>
          <w:sz w:val="24"/>
          <w:szCs w:val="24"/>
        </w:rPr>
        <w:t>澄清函及有关文件</w:t>
      </w:r>
    </w:p>
    <w:p w:rsidR="00584A11" w:rsidRDefault="00584A11" w:rsidP="00584A11">
      <w:pPr>
        <w:numPr>
          <w:ilvl w:val="0"/>
          <w:numId w:val="36"/>
        </w:numPr>
        <w:snapToGrid w:val="0"/>
        <w:spacing w:line="360" w:lineRule="auto"/>
        <w:rPr>
          <w:rFonts w:ascii="宋体" w:hAnsi="宋体" w:hint="eastAsia"/>
          <w:sz w:val="24"/>
          <w:szCs w:val="24"/>
        </w:rPr>
      </w:pPr>
      <w:r>
        <w:rPr>
          <w:rFonts w:ascii="宋体" w:hAnsi="宋体" w:hint="eastAsia"/>
          <w:sz w:val="24"/>
          <w:szCs w:val="24"/>
        </w:rPr>
        <w:t>中标通知书</w:t>
      </w:r>
    </w:p>
    <w:p w:rsidR="00584A11" w:rsidRDefault="00584A11" w:rsidP="00584A11">
      <w:pPr>
        <w:numPr>
          <w:ilvl w:val="0"/>
          <w:numId w:val="36"/>
        </w:numPr>
        <w:snapToGrid w:val="0"/>
        <w:spacing w:line="360" w:lineRule="auto"/>
        <w:rPr>
          <w:rFonts w:ascii="宋体" w:hAnsi="宋体" w:hint="eastAsia"/>
          <w:sz w:val="24"/>
          <w:szCs w:val="24"/>
        </w:rPr>
      </w:pPr>
      <w:r>
        <w:rPr>
          <w:rFonts w:ascii="宋体" w:hAnsi="宋体" w:hint="eastAsia"/>
          <w:sz w:val="24"/>
          <w:szCs w:val="24"/>
        </w:rPr>
        <w:t>招标文件</w:t>
      </w:r>
    </w:p>
    <w:p w:rsidR="00584A11" w:rsidRDefault="00584A11" w:rsidP="00584A11">
      <w:pPr>
        <w:numPr>
          <w:ilvl w:val="0"/>
          <w:numId w:val="36"/>
        </w:numPr>
        <w:snapToGrid w:val="0"/>
        <w:spacing w:line="360" w:lineRule="auto"/>
        <w:rPr>
          <w:rFonts w:ascii="宋体" w:hAnsi="宋体" w:hint="eastAsia"/>
          <w:sz w:val="24"/>
          <w:szCs w:val="24"/>
        </w:rPr>
      </w:pPr>
      <w:r>
        <w:rPr>
          <w:rFonts w:ascii="宋体" w:hAnsi="宋体" w:hint="eastAsia"/>
          <w:sz w:val="24"/>
          <w:szCs w:val="24"/>
        </w:rPr>
        <w:t>投标文件</w:t>
      </w:r>
    </w:p>
    <w:p w:rsidR="00584A11" w:rsidRDefault="00584A11" w:rsidP="00584A1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合同范围和条件</w:t>
      </w:r>
    </w:p>
    <w:p w:rsidR="00584A11" w:rsidRDefault="00584A11" w:rsidP="00584A11">
      <w:pPr>
        <w:snapToGrid w:val="0"/>
        <w:spacing w:line="360" w:lineRule="auto"/>
        <w:ind w:firstLineChars="175" w:firstLine="420"/>
        <w:rPr>
          <w:rFonts w:ascii="宋体" w:hAnsi="宋体" w:hint="eastAsia"/>
          <w:sz w:val="24"/>
          <w:szCs w:val="24"/>
        </w:rPr>
      </w:pPr>
      <w:r>
        <w:rPr>
          <w:rFonts w:ascii="宋体" w:hAnsi="宋体" w:hint="eastAsia"/>
          <w:sz w:val="24"/>
          <w:szCs w:val="24"/>
        </w:rPr>
        <w:t>本合同的范围和条件应与上述合同文件的规定相一致。</w:t>
      </w:r>
    </w:p>
    <w:p w:rsidR="00584A11" w:rsidRDefault="00584A11" w:rsidP="00584A1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货物及数量</w:t>
      </w:r>
    </w:p>
    <w:p w:rsidR="00584A11" w:rsidRDefault="00584A11" w:rsidP="00584A11">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本合同所提供的货物及数量详见招标文件和投标文件。</w:t>
      </w:r>
    </w:p>
    <w:p w:rsidR="00584A11" w:rsidRDefault="00584A11" w:rsidP="00584A1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合同金额</w:t>
      </w:r>
    </w:p>
    <w:p w:rsidR="00584A11" w:rsidRDefault="00584A11" w:rsidP="00584A11">
      <w:pPr>
        <w:snapToGrid w:val="0"/>
        <w:spacing w:line="360" w:lineRule="auto"/>
        <w:ind w:firstLineChars="175" w:firstLine="420"/>
        <w:rPr>
          <w:rFonts w:ascii="宋体" w:hAnsi="宋体" w:hint="eastAsia"/>
          <w:sz w:val="24"/>
          <w:szCs w:val="24"/>
        </w:rPr>
      </w:pPr>
      <w:r>
        <w:rPr>
          <w:rFonts w:ascii="宋体" w:hAnsi="宋体" w:hint="eastAsia"/>
          <w:sz w:val="24"/>
          <w:szCs w:val="24"/>
        </w:rPr>
        <w:t>根据上述合同文件要求，合同的总金额为元人民币，分项价格在报价表中有明确规定。</w:t>
      </w:r>
    </w:p>
    <w:p w:rsidR="00584A11" w:rsidRDefault="00584A11" w:rsidP="00584A1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付款条件</w:t>
      </w:r>
    </w:p>
    <w:p w:rsidR="00584A11" w:rsidRDefault="00584A11" w:rsidP="00584A11">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本合同货物的付款条件在合同条款中有明确规定。</w:t>
      </w:r>
    </w:p>
    <w:p w:rsidR="00584A11" w:rsidRDefault="00584A11" w:rsidP="00584A1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交货时间和交货地点</w:t>
      </w:r>
    </w:p>
    <w:p w:rsidR="00584A11" w:rsidRDefault="00584A11" w:rsidP="00584A11">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本合同货物的交付时间和交货地点在本项目招标文件中有明确规定。</w:t>
      </w:r>
    </w:p>
    <w:p w:rsidR="00584A11" w:rsidRDefault="00584A11" w:rsidP="00584A1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合同生效</w:t>
      </w:r>
    </w:p>
    <w:p w:rsidR="00584A11" w:rsidRDefault="00584A11" w:rsidP="00584A11">
      <w:pPr>
        <w:snapToGrid w:val="0"/>
        <w:spacing w:line="360" w:lineRule="auto"/>
        <w:ind w:firstLineChars="175" w:firstLine="420"/>
        <w:rPr>
          <w:rFonts w:ascii="宋体" w:hAnsi="宋体" w:hint="eastAsia"/>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584A11" w:rsidRDefault="00584A11" w:rsidP="00584A1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其它</w:t>
      </w:r>
    </w:p>
    <w:p w:rsidR="00584A11" w:rsidRDefault="00584A11" w:rsidP="00584A11">
      <w:pPr>
        <w:snapToGrid w:val="0"/>
        <w:spacing w:line="360" w:lineRule="auto"/>
        <w:ind w:firstLineChars="175" w:firstLine="420"/>
        <w:rPr>
          <w:rFonts w:ascii="宋体" w:hAnsi="宋体" w:hint="eastAsia"/>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584A11" w:rsidRDefault="00584A11" w:rsidP="00584A11">
      <w:pPr>
        <w:snapToGrid w:val="0"/>
        <w:spacing w:line="360" w:lineRule="auto"/>
        <w:rPr>
          <w:rFonts w:ascii="宋体" w:hAnsi="宋体" w:hint="eastAsia"/>
          <w:sz w:val="24"/>
          <w:szCs w:val="24"/>
        </w:rPr>
      </w:pPr>
    </w:p>
    <w:p w:rsidR="00584A11" w:rsidRDefault="00584A11" w:rsidP="00584A11">
      <w:pPr>
        <w:snapToGrid w:val="0"/>
        <w:spacing w:line="360" w:lineRule="auto"/>
        <w:rPr>
          <w:rFonts w:ascii="宋体" w:hAnsi="宋体" w:hint="eastAsia"/>
          <w:sz w:val="24"/>
          <w:szCs w:val="24"/>
        </w:rPr>
      </w:pPr>
    </w:p>
    <w:p w:rsidR="00584A11" w:rsidRDefault="00584A11" w:rsidP="00584A11">
      <w:pPr>
        <w:snapToGrid w:val="0"/>
        <w:spacing w:line="360" w:lineRule="auto"/>
        <w:rPr>
          <w:rFonts w:ascii="宋体" w:hAnsi="宋体" w:hint="eastAsia"/>
          <w:sz w:val="24"/>
          <w:szCs w:val="24"/>
        </w:rPr>
      </w:pPr>
    </w:p>
    <w:p w:rsidR="00584A11" w:rsidRDefault="00584A11" w:rsidP="00584A11">
      <w:pPr>
        <w:snapToGrid w:val="0"/>
        <w:spacing w:line="360" w:lineRule="auto"/>
        <w:rPr>
          <w:rFonts w:ascii="宋体" w:hAnsi="宋体" w:hint="eastAsia"/>
          <w:sz w:val="24"/>
          <w:szCs w:val="24"/>
        </w:rPr>
      </w:pPr>
    </w:p>
    <w:p w:rsidR="00584A11" w:rsidRDefault="00584A11" w:rsidP="00584A11">
      <w:pPr>
        <w:snapToGrid w:val="0"/>
        <w:spacing w:line="360" w:lineRule="auto"/>
        <w:rPr>
          <w:rFonts w:ascii="宋体" w:hAnsi="宋体" w:hint="eastAsia"/>
          <w:b/>
          <w:sz w:val="24"/>
          <w:szCs w:val="24"/>
        </w:rPr>
      </w:pPr>
      <w:r>
        <w:rPr>
          <w:rFonts w:ascii="宋体" w:hAnsi="宋体" w:hint="eastAsia"/>
          <w:b/>
          <w:sz w:val="24"/>
          <w:szCs w:val="24"/>
        </w:rPr>
        <w:t>甲方名称（盖章）                    乙方名称（盖章）</w:t>
      </w:r>
    </w:p>
    <w:p w:rsidR="00584A11" w:rsidRDefault="00584A11" w:rsidP="00584A11">
      <w:pPr>
        <w:snapToGrid w:val="0"/>
        <w:spacing w:line="360" w:lineRule="auto"/>
        <w:rPr>
          <w:rFonts w:ascii="宋体" w:hAnsi="宋体" w:hint="eastAsia"/>
          <w:b/>
          <w:sz w:val="24"/>
          <w:szCs w:val="24"/>
        </w:rPr>
      </w:pPr>
      <w:r>
        <w:rPr>
          <w:rFonts w:ascii="宋体" w:hAnsi="宋体" w:hint="eastAsia"/>
          <w:b/>
          <w:sz w:val="24"/>
          <w:szCs w:val="24"/>
        </w:rPr>
        <w:t>甲方代表签字：                      乙方代表签字：</w:t>
      </w:r>
    </w:p>
    <w:p w:rsidR="00584A11" w:rsidRDefault="00584A11" w:rsidP="00584A11">
      <w:pPr>
        <w:snapToGrid w:val="0"/>
        <w:spacing w:line="360" w:lineRule="auto"/>
        <w:rPr>
          <w:rFonts w:ascii="宋体" w:hAnsi="宋体" w:hint="eastAsia"/>
          <w:sz w:val="24"/>
          <w:szCs w:val="24"/>
        </w:rPr>
      </w:pPr>
    </w:p>
    <w:p w:rsidR="00584A11" w:rsidRDefault="00584A11" w:rsidP="00584A11">
      <w:pPr>
        <w:snapToGrid w:val="0"/>
        <w:spacing w:line="360" w:lineRule="auto"/>
        <w:rPr>
          <w:rFonts w:ascii="Times New Roman" w:hAnsi="Times New Roman" w:hint="eastAsia"/>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584A11" w:rsidRDefault="00584A11" w:rsidP="00584A11">
      <w:pPr>
        <w:snapToGrid w:val="0"/>
        <w:spacing w:beforeLines="50" w:before="156" w:afterLines="50" w:after="156" w:line="360" w:lineRule="auto"/>
        <w:ind w:left="420"/>
        <w:jc w:val="center"/>
        <w:rPr>
          <w:rFonts w:ascii="宋体" w:hAnsi="宋体"/>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584A11" w:rsidRDefault="00584A11" w:rsidP="00584A11">
      <w:pPr>
        <w:snapToGrid w:val="0"/>
        <w:spacing w:beforeLines="50" w:before="156" w:line="360" w:lineRule="auto"/>
        <w:ind w:firstLineChars="1900" w:firstLine="4560"/>
        <w:rPr>
          <w:rFonts w:ascii="宋体" w:hAnsi="宋体" w:hint="eastAsia"/>
          <w:sz w:val="24"/>
          <w:szCs w:val="24"/>
          <w:u w:val="single"/>
        </w:rPr>
      </w:pPr>
      <w:r>
        <w:rPr>
          <w:rFonts w:ascii="宋体" w:hAnsi="宋体" w:hint="eastAsia"/>
          <w:sz w:val="24"/>
          <w:szCs w:val="24"/>
        </w:rPr>
        <w:t>开具日期：</w:t>
      </w:r>
    </w:p>
    <w:p w:rsidR="00584A11" w:rsidRDefault="00584A11" w:rsidP="00584A11">
      <w:pPr>
        <w:snapToGrid w:val="0"/>
        <w:spacing w:line="360" w:lineRule="auto"/>
        <w:ind w:left="420"/>
        <w:rPr>
          <w:rFonts w:ascii="宋体" w:hAnsi="宋体" w:hint="eastAsia"/>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584A11" w:rsidRDefault="00584A11" w:rsidP="00584A11">
      <w:pPr>
        <w:snapToGrid w:val="0"/>
        <w:spacing w:line="360" w:lineRule="auto"/>
        <w:ind w:left="420"/>
        <w:rPr>
          <w:rFonts w:ascii="宋体" w:hAnsi="宋体" w:hint="eastAsia"/>
          <w:sz w:val="24"/>
          <w:szCs w:val="24"/>
        </w:rPr>
      </w:pPr>
      <w:r>
        <w:rPr>
          <w:rFonts w:ascii="宋体" w:hAnsi="宋体" w:hint="eastAsia"/>
          <w:sz w:val="24"/>
          <w:szCs w:val="24"/>
        </w:rPr>
        <w:t>号合同履约保函</w:t>
      </w:r>
    </w:p>
    <w:p w:rsidR="00584A11" w:rsidRDefault="00584A11" w:rsidP="00584A11">
      <w:pPr>
        <w:snapToGrid w:val="0"/>
        <w:spacing w:line="360" w:lineRule="auto"/>
        <w:ind w:left="420" w:firstLine="435"/>
        <w:rPr>
          <w:rFonts w:ascii="宋体" w:hAnsi="宋体" w:hint="eastAsia"/>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584A11" w:rsidRDefault="00584A11" w:rsidP="00584A11">
      <w:pPr>
        <w:snapToGrid w:val="0"/>
        <w:spacing w:line="360" w:lineRule="auto"/>
        <w:ind w:leftChars="171" w:left="359" w:firstLine="435"/>
        <w:rPr>
          <w:rFonts w:ascii="宋体" w:hAnsi="宋体" w:hint="eastAsia"/>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584A11" w:rsidRDefault="00584A11" w:rsidP="00584A11">
      <w:pPr>
        <w:numPr>
          <w:ilvl w:val="0"/>
          <w:numId w:val="38"/>
        </w:numPr>
        <w:snapToGrid w:val="0"/>
        <w:spacing w:line="360" w:lineRule="auto"/>
        <w:rPr>
          <w:rFonts w:ascii="宋体" w:hAnsi="宋体" w:hint="eastAsia"/>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584A11" w:rsidRDefault="00584A11" w:rsidP="00584A11">
      <w:pPr>
        <w:numPr>
          <w:ilvl w:val="0"/>
          <w:numId w:val="38"/>
        </w:numPr>
        <w:snapToGrid w:val="0"/>
        <w:spacing w:line="360" w:lineRule="auto"/>
        <w:rPr>
          <w:rFonts w:ascii="宋体" w:hAnsi="宋体" w:hint="eastAsia"/>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584A11" w:rsidRDefault="00584A11" w:rsidP="00584A11">
      <w:pPr>
        <w:numPr>
          <w:ilvl w:val="0"/>
          <w:numId w:val="38"/>
        </w:numPr>
        <w:snapToGrid w:val="0"/>
        <w:spacing w:line="360" w:lineRule="auto"/>
        <w:rPr>
          <w:rFonts w:ascii="宋体" w:hAnsi="宋体" w:hint="eastAsia"/>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584A11" w:rsidRDefault="00584A11" w:rsidP="00584A11">
      <w:pPr>
        <w:numPr>
          <w:ilvl w:val="0"/>
          <w:numId w:val="38"/>
        </w:numPr>
        <w:snapToGrid w:val="0"/>
        <w:spacing w:line="360" w:lineRule="auto"/>
        <w:rPr>
          <w:rFonts w:ascii="宋体" w:hAnsi="宋体" w:hint="eastAsia"/>
          <w:sz w:val="24"/>
          <w:szCs w:val="24"/>
        </w:rPr>
      </w:pPr>
      <w:r>
        <w:rPr>
          <w:rFonts w:ascii="宋体" w:hAnsi="宋体" w:hint="eastAsia"/>
          <w:sz w:val="24"/>
          <w:szCs w:val="24"/>
        </w:rPr>
        <w:t>本保函在贵方与乙方签订的合同全部履行完毕前（含质量保证期）完全有效。</w:t>
      </w:r>
    </w:p>
    <w:p w:rsidR="00584A11" w:rsidRDefault="00584A11" w:rsidP="00584A11">
      <w:pPr>
        <w:snapToGrid w:val="0"/>
        <w:spacing w:line="360" w:lineRule="auto"/>
        <w:ind w:leftChars="171" w:left="359" w:firstLine="435"/>
        <w:rPr>
          <w:rFonts w:ascii="宋体" w:hAnsi="宋体" w:hint="eastAsia"/>
          <w:sz w:val="24"/>
          <w:szCs w:val="24"/>
        </w:rPr>
      </w:pPr>
      <w:r>
        <w:rPr>
          <w:rFonts w:ascii="宋体" w:hAnsi="宋体" w:hint="eastAsia"/>
          <w:sz w:val="24"/>
          <w:szCs w:val="24"/>
        </w:rPr>
        <w:t>谨启</w:t>
      </w:r>
    </w:p>
    <w:p w:rsidR="00584A11" w:rsidRDefault="00584A11" w:rsidP="00584A11">
      <w:pPr>
        <w:snapToGrid w:val="0"/>
        <w:spacing w:line="360" w:lineRule="auto"/>
        <w:ind w:leftChars="171" w:left="359"/>
        <w:rPr>
          <w:rFonts w:ascii="宋体" w:hAnsi="宋体" w:hint="eastAsia"/>
          <w:sz w:val="24"/>
          <w:szCs w:val="24"/>
          <w:u w:val="single"/>
        </w:rPr>
      </w:pPr>
      <w:r>
        <w:rPr>
          <w:rFonts w:ascii="宋体" w:hAnsi="宋体" w:hint="eastAsia"/>
          <w:sz w:val="24"/>
          <w:szCs w:val="24"/>
        </w:rPr>
        <w:t>出具保函银行名称</w:t>
      </w:r>
    </w:p>
    <w:p w:rsidR="00584A11" w:rsidRDefault="00584A11" w:rsidP="00584A11">
      <w:pPr>
        <w:snapToGrid w:val="0"/>
        <w:spacing w:line="360" w:lineRule="auto"/>
        <w:ind w:leftChars="171" w:left="359"/>
        <w:rPr>
          <w:rFonts w:ascii="宋体" w:hAnsi="宋体" w:hint="eastAsia"/>
          <w:sz w:val="24"/>
          <w:szCs w:val="24"/>
          <w:u w:val="single"/>
        </w:rPr>
      </w:pPr>
      <w:r>
        <w:rPr>
          <w:rFonts w:ascii="宋体" w:hAnsi="宋体" w:hint="eastAsia"/>
          <w:sz w:val="24"/>
          <w:szCs w:val="24"/>
        </w:rPr>
        <w:t>签字人姓名和职务</w:t>
      </w:r>
    </w:p>
    <w:p w:rsidR="00584A11" w:rsidRDefault="00584A11" w:rsidP="00584A11">
      <w:pPr>
        <w:snapToGrid w:val="0"/>
        <w:spacing w:line="360" w:lineRule="auto"/>
        <w:ind w:leftChars="171" w:left="359"/>
        <w:rPr>
          <w:rFonts w:ascii="宋体" w:hAnsi="宋体" w:hint="eastAsia"/>
          <w:sz w:val="24"/>
          <w:szCs w:val="24"/>
        </w:rPr>
      </w:pPr>
      <w:r>
        <w:rPr>
          <w:rFonts w:ascii="宋体" w:hAnsi="宋体" w:hint="eastAsia"/>
          <w:sz w:val="24"/>
          <w:szCs w:val="24"/>
        </w:rPr>
        <w:t>签 字 人  签  名</w:t>
      </w:r>
    </w:p>
    <w:p w:rsidR="00584A11" w:rsidRDefault="00584A11" w:rsidP="00584A11">
      <w:pPr>
        <w:snapToGrid w:val="0"/>
        <w:spacing w:line="360" w:lineRule="auto"/>
        <w:ind w:leftChars="171" w:left="359"/>
        <w:rPr>
          <w:rFonts w:ascii="宋体" w:hAnsi="宋体" w:hint="eastAsia"/>
          <w:b/>
          <w:bCs/>
          <w:sz w:val="24"/>
          <w:szCs w:val="24"/>
        </w:rPr>
      </w:pPr>
      <w:r>
        <w:rPr>
          <w:rFonts w:ascii="宋体" w:hAnsi="宋体" w:hint="eastAsia"/>
          <w:sz w:val="24"/>
          <w:szCs w:val="24"/>
        </w:rPr>
        <w:t>公           章</w:t>
      </w:r>
    </w:p>
    <w:p w:rsidR="00584A11" w:rsidRDefault="00584A11" w:rsidP="00584A11">
      <w:pPr>
        <w:rPr>
          <w:rFonts w:hint="eastAsia"/>
        </w:rPr>
      </w:pPr>
    </w:p>
    <w:p w:rsidR="00187A1C" w:rsidRPr="00584A11" w:rsidRDefault="00187A1C" w:rsidP="00584A11">
      <w:bookmarkStart w:id="2" w:name="_GoBack"/>
      <w:bookmarkEnd w:id="2"/>
    </w:p>
    <w:sectPr w:rsidR="00187A1C" w:rsidRPr="00584A11">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8EA" w:rsidRDefault="00A738EA" w:rsidP="00EC02D9">
      <w:r>
        <w:separator/>
      </w:r>
    </w:p>
  </w:endnote>
  <w:endnote w:type="continuationSeparator" w:id="0">
    <w:p w:rsidR="00A738EA" w:rsidRDefault="00A738EA" w:rsidP="00EC0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14C" w:rsidRDefault="00A1214C" w:rsidP="00F47DF9">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584A11">
      <w:rPr>
        <w:rStyle w:val="ab"/>
        <w:noProof/>
      </w:rPr>
      <w:t>72</w:t>
    </w:r>
    <w:r>
      <w:rPr>
        <w:rStyle w:val="ab"/>
      </w:rPr>
      <w:fldChar w:fldCharType="end"/>
    </w:r>
  </w:p>
  <w:p w:rsidR="00A1214C" w:rsidRDefault="00A121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8EA" w:rsidRDefault="00A738EA" w:rsidP="00EC02D9">
      <w:r>
        <w:separator/>
      </w:r>
    </w:p>
  </w:footnote>
  <w:footnote w:type="continuationSeparator" w:id="0">
    <w:p w:rsidR="00A738EA" w:rsidRDefault="00A738EA" w:rsidP="00EC02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1F9"/>
    <w:rsid w:val="00187A1C"/>
    <w:rsid w:val="00584A11"/>
    <w:rsid w:val="00672E1F"/>
    <w:rsid w:val="00857C50"/>
    <w:rsid w:val="008F76D0"/>
    <w:rsid w:val="00A1214C"/>
    <w:rsid w:val="00A738EA"/>
    <w:rsid w:val="00DE41F9"/>
    <w:rsid w:val="00E76C94"/>
    <w:rsid w:val="00EC0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84A11"/>
    <w:pPr>
      <w:widowControl w:val="0"/>
      <w:jc w:val="both"/>
    </w:pPr>
  </w:style>
  <w:style w:type="paragraph" w:styleId="1">
    <w:name w:val="heading 1"/>
    <w:basedOn w:val="a0"/>
    <w:next w:val="a0"/>
    <w:link w:val="1Char"/>
    <w:qFormat/>
    <w:rsid w:val="00EC02D9"/>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EC02D9"/>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EC02D9"/>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EC02D9"/>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EC02D9"/>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EC02D9"/>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EC02D9"/>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EC02D9"/>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EC02D9"/>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EC02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EC02D9"/>
    <w:rPr>
      <w:sz w:val="18"/>
      <w:szCs w:val="18"/>
    </w:rPr>
  </w:style>
  <w:style w:type="paragraph" w:styleId="a5">
    <w:name w:val="footer"/>
    <w:basedOn w:val="a0"/>
    <w:link w:val="Char0"/>
    <w:uiPriority w:val="99"/>
    <w:unhideWhenUsed/>
    <w:rsid w:val="00EC02D9"/>
    <w:pPr>
      <w:tabs>
        <w:tab w:val="center" w:pos="4153"/>
        <w:tab w:val="right" w:pos="8306"/>
      </w:tabs>
      <w:snapToGrid w:val="0"/>
      <w:jc w:val="left"/>
    </w:pPr>
    <w:rPr>
      <w:sz w:val="18"/>
      <w:szCs w:val="18"/>
    </w:rPr>
  </w:style>
  <w:style w:type="character" w:customStyle="1" w:styleId="Char0">
    <w:name w:val="页脚 Char"/>
    <w:basedOn w:val="a1"/>
    <w:link w:val="a5"/>
    <w:uiPriority w:val="99"/>
    <w:rsid w:val="00EC02D9"/>
    <w:rPr>
      <w:sz w:val="18"/>
      <w:szCs w:val="18"/>
    </w:rPr>
  </w:style>
  <w:style w:type="character" w:customStyle="1" w:styleId="1Char">
    <w:name w:val="标题 1 Char"/>
    <w:basedOn w:val="a1"/>
    <w:link w:val="1"/>
    <w:rsid w:val="00EC02D9"/>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EC02D9"/>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EC02D9"/>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EC02D9"/>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EC02D9"/>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EC02D9"/>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EC02D9"/>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EC02D9"/>
    <w:rPr>
      <w:rFonts w:ascii="Arial" w:eastAsia="黑体" w:hAnsi="Arial" w:cs="Times New Roman"/>
      <w:kern w:val="0"/>
      <w:sz w:val="24"/>
      <w:szCs w:val="24"/>
      <w:lang w:val="x-none" w:eastAsia="x-none"/>
    </w:rPr>
  </w:style>
  <w:style w:type="character" w:customStyle="1" w:styleId="9Char">
    <w:name w:val="标题 9 Char"/>
    <w:basedOn w:val="a1"/>
    <w:link w:val="9"/>
    <w:semiHidden/>
    <w:rsid w:val="00EC02D9"/>
    <w:rPr>
      <w:rFonts w:ascii="Arial" w:eastAsia="黑体" w:hAnsi="Arial" w:cs="Times New Roman"/>
      <w:kern w:val="0"/>
      <w:szCs w:val="21"/>
      <w:lang w:val="x-none" w:eastAsia="x-none"/>
    </w:rPr>
  </w:style>
  <w:style w:type="character" w:styleId="a6">
    <w:name w:val="Hyperlink"/>
    <w:uiPriority w:val="99"/>
    <w:semiHidden/>
    <w:unhideWhenUsed/>
    <w:rsid w:val="00EC02D9"/>
    <w:rPr>
      <w:color w:val="0000FF"/>
      <w:u w:val="single"/>
    </w:rPr>
  </w:style>
  <w:style w:type="character" w:styleId="a7">
    <w:name w:val="FollowedHyperlink"/>
    <w:basedOn w:val="a1"/>
    <w:uiPriority w:val="99"/>
    <w:semiHidden/>
    <w:unhideWhenUsed/>
    <w:rsid w:val="00EC02D9"/>
    <w:rPr>
      <w:color w:val="800080" w:themeColor="followedHyperlink"/>
      <w:u w:val="single"/>
    </w:rPr>
  </w:style>
  <w:style w:type="character" w:customStyle="1" w:styleId="3Char1">
    <w:name w:val="标题 3 Char1"/>
    <w:aliases w:val="h3 Char1,H3 Char1,sect1.2.3 Char1"/>
    <w:basedOn w:val="a1"/>
    <w:semiHidden/>
    <w:rsid w:val="00EC02D9"/>
    <w:rPr>
      <w:rFonts w:asciiTheme="minorHAnsi" w:eastAsiaTheme="minorEastAsia" w:hAnsiTheme="minorHAnsi"/>
      <w:b/>
      <w:bCs/>
      <w:kern w:val="2"/>
      <w:sz w:val="32"/>
      <w:szCs w:val="32"/>
    </w:rPr>
  </w:style>
  <w:style w:type="paragraph" w:styleId="a8">
    <w:name w:val="Body Text Indent"/>
    <w:basedOn w:val="a0"/>
    <w:link w:val="Char1"/>
    <w:unhideWhenUsed/>
    <w:rsid w:val="00EC02D9"/>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rsid w:val="00EC02D9"/>
    <w:rPr>
      <w:rFonts w:ascii="宋体" w:eastAsia="宋体" w:hAnsi="宋体" w:cs="Times New Roman"/>
      <w:sz w:val="24"/>
      <w:szCs w:val="24"/>
      <w:lang w:val="x-none" w:eastAsia="x-none"/>
    </w:rPr>
  </w:style>
  <w:style w:type="paragraph" w:styleId="20">
    <w:name w:val="Body Text Indent 2"/>
    <w:basedOn w:val="a0"/>
    <w:link w:val="2Char0"/>
    <w:semiHidden/>
    <w:unhideWhenUsed/>
    <w:rsid w:val="00EC02D9"/>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EC02D9"/>
    <w:rPr>
      <w:rFonts w:ascii="宋体" w:eastAsia="宋体" w:hAnsi="宋体" w:cs="Times New Roman"/>
      <w:sz w:val="24"/>
      <w:szCs w:val="24"/>
      <w:lang w:val="x-none" w:eastAsia="x-none"/>
    </w:rPr>
  </w:style>
  <w:style w:type="paragraph" w:styleId="30">
    <w:name w:val="Body Text Indent 3"/>
    <w:basedOn w:val="a0"/>
    <w:link w:val="3Char0"/>
    <w:semiHidden/>
    <w:unhideWhenUsed/>
    <w:rsid w:val="00EC02D9"/>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EC02D9"/>
    <w:rPr>
      <w:rFonts w:ascii="宋体" w:eastAsia="宋体" w:hAnsi="宋体" w:cs="Times New Roman"/>
      <w:sz w:val="24"/>
      <w:szCs w:val="24"/>
      <w:lang w:val="x-none" w:eastAsia="x-none"/>
    </w:rPr>
  </w:style>
  <w:style w:type="paragraph" w:customStyle="1" w:styleId="a">
    <w:name w:val="招标文件目录"/>
    <w:basedOn w:val="2"/>
    <w:qFormat/>
    <w:rsid w:val="00EC02D9"/>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EC02D9"/>
  </w:style>
  <w:style w:type="table" w:styleId="aa">
    <w:name w:val="Table Grid"/>
    <w:basedOn w:val="a2"/>
    <w:uiPriority w:val="59"/>
    <w:rsid w:val="00EC02D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A121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84A11"/>
    <w:pPr>
      <w:widowControl w:val="0"/>
      <w:jc w:val="both"/>
    </w:pPr>
  </w:style>
  <w:style w:type="paragraph" w:styleId="1">
    <w:name w:val="heading 1"/>
    <w:basedOn w:val="a0"/>
    <w:next w:val="a0"/>
    <w:link w:val="1Char"/>
    <w:qFormat/>
    <w:rsid w:val="00EC02D9"/>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EC02D9"/>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EC02D9"/>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EC02D9"/>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EC02D9"/>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EC02D9"/>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EC02D9"/>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EC02D9"/>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EC02D9"/>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EC02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EC02D9"/>
    <w:rPr>
      <w:sz w:val="18"/>
      <w:szCs w:val="18"/>
    </w:rPr>
  </w:style>
  <w:style w:type="paragraph" w:styleId="a5">
    <w:name w:val="footer"/>
    <w:basedOn w:val="a0"/>
    <w:link w:val="Char0"/>
    <w:uiPriority w:val="99"/>
    <w:unhideWhenUsed/>
    <w:rsid w:val="00EC02D9"/>
    <w:pPr>
      <w:tabs>
        <w:tab w:val="center" w:pos="4153"/>
        <w:tab w:val="right" w:pos="8306"/>
      </w:tabs>
      <w:snapToGrid w:val="0"/>
      <w:jc w:val="left"/>
    </w:pPr>
    <w:rPr>
      <w:sz w:val="18"/>
      <w:szCs w:val="18"/>
    </w:rPr>
  </w:style>
  <w:style w:type="character" w:customStyle="1" w:styleId="Char0">
    <w:name w:val="页脚 Char"/>
    <w:basedOn w:val="a1"/>
    <w:link w:val="a5"/>
    <w:uiPriority w:val="99"/>
    <w:rsid w:val="00EC02D9"/>
    <w:rPr>
      <w:sz w:val="18"/>
      <w:szCs w:val="18"/>
    </w:rPr>
  </w:style>
  <w:style w:type="character" w:customStyle="1" w:styleId="1Char">
    <w:name w:val="标题 1 Char"/>
    <w:basedOn w:val="a1"/>
    <w:link w:val="1"/>
    <w:rsid w:val="00EC02D9"/>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EC02D9"/>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EC02D9"/>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EC02D9"/>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EC02D9"/>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EC02D9"/>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EC02D9"/>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EC02D9"/>
    <w:rPr>
      <w:rFonts w:ascii="Arial" w:eastAsia="黑体" w:hAnsi="Arial" w:cs="Times New Roman"/>
      <w:kern w:val="0"/>
      <w:sz w:val="24"/>
      <w:szCs w:val="24"/>
      <w:lang w:val="x-none" w:eastAsia="x-none"/>
    </w:rPr>
  </w:style>
  <w:style w:type="character" w:customStyle="1" w:styleId="9Char">
    <w:name w:val="标题 9 Char"/>
    <w:basedOn w:val="a1"/>
    <w:link w:val="9"/>
    <w:semiHidden/>
    <w:rsid w:val="00EC02D9"/>
    <w:rPr>
      <w:rFonts w:ascii="Arial" w:eastAsia="黑体" w:hAnsi="Arial" w:cs="Times New Roman"/>
      <w:kern w:val="0"/>
      <w:szCs w:val="21"/>
      <w:lang w:val="x-none" w:eastAsia="x-none"/>
    </w:rPr>
  </w:style>
  <w:style w:type="character" w:styleId="a6">
    <w:name w:val="Hyperlink"/>
    <w:uiPriority w:val="99"/>
    <w:semiHidden/>
    <w:unhideWhenUsed/>
    <w:rsid w:val="00EC02D9"/>
    <w:rPr>
      <w:color w:val="0000FF"/>
      <w:u w:val="single"/>
    </w:rPr>
  </w:style>
  <w:style w:type="character" w:styleId="a7">
    <w:name w:val="FollowedHyperlink"/>
    <w:basedOn w:val="a1"/>
    <w:uiPriority w:val="99"/>
    <w:semiHidden/>
    <w:unhideWhenUsed/>
    <w:rsid w:val="00EC02D9"/>
    <w:rPr>
      <w:color w:val="800080" w:themeColor="followedHyperlink"/>
      <w:u w:val="single"/>
    </w:rPr>
  </w:style>
  <w:style w:type="character" w:customStyle="1" w:styleId="3Char1">
    <w:name w:val="标题 3 Char1"/>
    <w:aliases w:val="h3 Char1,H3 Char1,sect1.2.3 Char1"/>
    <w:basedOn w:val="a1"/>
    <w:semiHidden/>
    <w:rsid w:val="00EC02D9"/>
    <w:rPr>
      <w:rFonts w:asciiTheme="minorHAnsi" w:eastAsiaTheme="minorEastAsia" w:hAnsiTheme="minorHAnsi"/>
      <w:b/>
      <w:bCs/>
      <w:kern w:val="2"/>
      <w:sz w:val="32"/>
      <w:szCs w:val="32"/>
    </w:rPr>
  </w:style>
  <w:style w:type="paragraph" w:styleId="a8">
    <w:name w:val="Body Text Indent"/>
    <w:basedOn w:val="a0"/>
    <w:link w:val="Char1"/>
    <w:unhideWhenUsed/>
    <w:rsid w:val="00EC02D9"/>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rsid w:val="00EC02D9"/>
    <w:rPr>
      <w:rFonts w:ascii="宋体" w:eastAsia="宋体" w:hAnsi="宋体" w:cs="Times New Roman"/>
      <w:sz w:val="24"/>
      <w:szCs w:val="24"/>
      <w:lang w:val="x-none" w:eastAsia="x-none"/>
    </w:rPr>
  </w:style>
  <w:style w:type="paragraph" w:styleId="20">
    <w:name w:val="Body Text Indent 2"/>
    <w:basedOn w:val="a0"/>
    <w:link w:val="2Char0"/>
    <w:semiHidden/>
    <w:unhideWhenUsed/>
    <w:rsid w:val="00EC02D9"/>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EC02D9"/>
    <w:rPr>
      <w:rFonts w:ascii="宋体" w:eastAsia="宋体" w:hAnsi="宋体" w:cs="Times New Roman"/>
      <w:sz w:val="24"/>
      <w:szCs w:val="24"/>
      <w:lang w:val="x-none" w:eastAsia="x-none"/>
    </w:rPr>
  </w:style>
  <w:style w:type="paragraph" w:styleId="30">
    <w:name w:val="Body Text Indent 3"/>
    <w:basedOn w:val="a0"/>
    <w:link w:val="3Char0"/>
    <w:semiHidden/>
    <w:unhideWhenUsed/>
    <w:rsid w:val="00EC02D9"/>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EC02D9"/>
    <w:rPr>
      <w:rFonts w:ascii="宋体" w:eastAsia="宋体" w:hAnsi="宋体" w:cs="Times New Roman"/>
      <w:sz w:val="24"/>
      <w:szCs w:val="24"/>
      <w:lang w:val="x-none" w:eastAsia="x-none"/>
    </w:rPr>
  </w:style>
  <w:style w:type="paragraph" w:customStyle="1" w:styleId="a">
    <w:name w:val="招标文件目录"/>
    <w:basedOn w:val="2"/>
    <w:qFormat/>
    <w:rsid w:val="00EC02D9"/>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EC02D9"/>
  </w:style>
  <w:style w:type="table" w:styleId="aa">
    <w:name w:val="Table Grid"/>
    <w:basedOn w:val="a2"/>
    <w:uiPriority w:val="59"/>
    <w:rsid w:val="00EC02D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A12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170568">
      <w:bodyDiv w:val="1"/>
      <w:marLeft w:val="0"/>
      <w:marRight w:val="0"/>
      <w:marTop w:val="0"/>
      <w:marBottom w:val="0"/>
      <w:divBdr>
        <w:top w:val="none" w:sz="0" w:space="0" w:color="auto"/>
        <w:left w:val="none" w:sz="0" w:space="0" w:color="auto"/>
        <w:bottom w:val="none" w:sz="0" w:space="0" w:color="auto"/>
        <w:right w:val="none" w:sz="0" w:space="0" w:color="auto"/>
      </w:divBdr>
    </w:div>
    <w:div w:id="524565415">
      <w:bodyDiv w:val="1"/>
      <w:marLeft w:val="0"/>
      <w:marRight w:val="0"/>
      <w:marTop w:val="0"/>
      <w:marBottom w:val="0"/>
      <w:divBdr>
        <w:top w:val="none" w:sz="0" w:space="0" w:color="auto"/>
        <w:left w:val="none" w:sz="0" w:space="0" w:color="auto"/>
        <w:bottom w:val="none" w:sz="0" w:space="0" w:color="auto"/>
        <w:right w:val="none" w:sz="0" w:space="0" w:color="auto"/>
      </w:divBdr>
    </w:div>
    <w:div w:id="151468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4091</Words>
  <Characters>23325</Characters>
  <Application>Microsoft Office Word</Application>
  <DocSecurity>0</DocSecurity>
  <Lines>194</Lines>
  <Paragraphs>54</Paragraphs>
  <ScaleCrop>false</ScaleCrop>
  <Company/>
  <LinksUpToDate>false</LinksUpToDate>
  <CharactersWithSpaces>27362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6</cp:revision>
  <dcterms:created xsi:type="dcterms:W3CDTF">2019-05-22T02:58:00Z</dcterms:created>
  <dcterms:modified xsi:type="dcterms:W3CDTF">2019-06-24T09:02:00Z</dcterms:modified>
</cp:coreProperties>
</file>