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001" w:rsidRDefault="00384001" w:rsidP="00012DDC">
      <w:pPr>
        <w:spacing w:before="260" w:after="260"/>
        <w:jc w:val="center"/>
        <w:outlineLvl w:val="1"/>
        <w:rPr>
          <w:rFonts w:ascii="宋体" w:hAnsi="宋体" w:cs="宋体"/>
          <w:b/>
          <w:bCs/>
          <w:color w:val="000000" w:themeColor="text1"/>
          <w:kern w:val="0"/>
          <w:sz w:val="32"/>
          <w:szCs w:val="32"/>
        </w:rPr>
      </w:pPr>
    </w:p>
    <w:p w:rsidR="00012DDC" w:rsidRPr="00516784" w:rsidRDefault="00012DDC" w:rsidP="00012DDC">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t>总体要求</w:t>
      </w:r>
    </w:p>
    <w:p w:rsidR="00012DDC" w:rsidRPr="00516784" w:rsidRDefault="00012DDC" w:rsidP="00012DDC">
      <w:pPr>
        <w:numPr>
          <w:ilvl w:val="0"/>
          <w:numId w:val="6"/>
        </w:numPr>
        <w:tabs>
          <w:tab w:val="num" w:pos="525"/>
        </w:tabs>
        <w:snapToGrid w:val="0"/>
        <w:spacing w:line="520" w:lineRule="exact"/>
        <w:ind w:left="0" w:firstLine="0"/>
        <w:rPr>
          <w:rFonts w:ascii="宋体"/>
          <w:b/>
          <w:color w:val="000000" w:themeColor="text1"/>
          <w:sz w:val="24"/>
        </w:rPr>
      </w:pPr>
      <w:r w:rsidRPr="00516784">
        <w:rPr>
          <w:rFonts w:ascii="宋体" w:hAnsi="宋体" w:hint="eastAsia"/>
          <w:color w:val="000000" w:themeColor="text1"/>
          <w:sz w:val="24"/>
        </w:rPr>
        <w:t>本部分内容是根据本项目实际情况制定的。</w:t>
      </w:r>
    </w:p>
    <w:p w:rsidR="00012DDC" w:rsidRPr="00516784" w:rsidRDefault="00012DDC" w:rsidP="00012DDC">
      <w:pPr>
        <w:numPr>
          <w:ilvl w:val="0"/>
          <w:numId w:val="6"/>
        </w:numPr>
        <w:tabs>
          <w:tab w:val="num" w:pos="525"/>
        </w:tabs>
        <w:snapToGrid w:val="0"/>
        <w:spacing w:line="520" w:lineRule="exact"/>
        <w:ind w:left="480" w:hangingChars="200" w:hanging="480"/>
        <w:rPr>
          <w:rFonts w:ascii="宋体"/>
          <w:b/>
          <w:color w:val="000000" w:themeColor="text1"/>
          <w:sz w:val="24"/>
        </w:rPr>
      </w:pPr>
      <w:r w:rsidRPr="00516784">
        <w:rPr>
          <w:rFonts w:ascii="宋体" w:hAnsi="宋体" w:hint="eastAsia"/>
          <w:color w:val="000000" w:themeColor="text1"/>
          <w:sz w:val="24"/>
        </w:rPr>
        <w:t>投标人必须仔细阅读本部分的全部条款。对本部分中存在的任何疑问、遗漏或相互矛盾之处，或是对于相关要求不清楚，认为存在歧视、限制的情况，投标人可以向采购中心寻求书面澄清。</w:t>
      </w:r>
    </w:p>
    <w:p w:rsidR="00012DDC" w:rsidRPr="00516784" w:rsidRDefault="00012DDC" w:rsidP="00115034">
      <w:pPr>
        <w:numPr>
          <w:ilvl w:val="0"/>
          <w:numId w:val="6"/>
        </w:numPr>
        <w:tabs>
          <w:tab w:val="num" w:pos="525"/>
        </w:tabs>
        <w:snapToGrid w:val="0"/>
        <w:spacing w:line="520" w:lineRule="exact"/>
        <w:ind w:left="480" w:hangingChars="200" w:hanging="480"/>
        <w:rPr>
          <w:rFonts w:ascii="宋体"/>
          <w:color w:val="000000" w:themeColor="text1"/>
          <w:sz w:val="24"/>
        </w:rPr>
      </w:pPr>
      <w:r w:rsidRPr="00516784">
        <w:rPr>
          <w:rFonts w:ascii="宋体" w:hAnsi="宋体" w:hint="eastAsia"/>
          <w:color w:val="000000" w:themeColor="text1"/>
          <w:sz w:val="24"/>
        </w:rPr>
        <w:t>本部分所列明的工艺、材料和设备的标准以及参照的品牌或分类号仅</w:t>
      </w:r>
      <w:proofErr w:type="gramStart"/>
      <w:r w:rsidRPr="00516784">
        <w:rPr>
          <w:rFonts w:ascii="宋体" w:hAnsi="宋体" w:hint="eastAsia"/>
          <w:color w:val="000000" w:themeColor="text1"/>
          <w:sz w:val="24"/>
        </w:rPr>
        <w:t>起说明</w:t>
      </w:r>
      <w:proofErr w:type="gramEnd"/>
      <w:r w:rsidRPr="00516784">
        <w:rPr>
          <w:rFonts w:ascii="宋体" w:hAnsi="宋体" w:hint="eastAsia"/>
          <w:color w:val="000000" w:themeColor="text1"/>
          <w:sz w:val="24"/>
        </w:rPr>
        <w:t>作用，并没有任何限制性，投标人在投标中可以选用替代标准，品牌或分类号，但这些替代应当等于或优于文件技术要求。</w:t>
      </w:r>
    </w:p>
    <w:p w:rsidR="00F601D1" w:rsidRPr="00516784" w:rsidRDefault="00012DDC" w:rsidP="00012DDC">
      <w:pPr>
        <w:numPr>
          <w:ilvl w:val="0"/>
          <w:numId w:val="6"/>
        </w:numPr>
        <w:tabs>
          <w:tab w:val="num" w:pos="525"/>
        </w:tabs>
        <w:snapToGrid w:val="0"/>
        <w:spacing w:line="520" w:lineRule="exact"/>
        <w:ind w:left="480" w:hangingChars="200" w:hanging="480"/>
        <w:rPr>
          <w:rFonts w:ascii="宋体" w:hAnsi="宋体"/>
          <w:color w:val="000000" w:themeColor="text1"/>
          <w:sz w:val="24"/>
        </w:rPr>
      </w:pPr>
      <w:r w:rsidRPr="00516784">
        <w:rPr>
          <w:rFonts w:ascii="宋体" w:hAnsi="宋体" w:hint="eastAsia"/>
          <w:color w:val="000000" w:themeColor="text1"/>
          <w:sz w:val="24"/>
        </w:rPr>
        <w:t>付款方式：</w:t>
      </w:r>
    </w:p>
    <w:p w:rsidR="00F601D1" w:rsidRPr="00516784" w:rsidRDefault="00F601D1" w:rsidP="00F601D1">
      <w:pPr>
        <w:pStyle w:val="afff6"/>
        <w:spacing w:line="460" w:lineRule="exact"/>
        <w:ind w:left="705" w:firstLineChars="0" w:firstLine="0"/>
        <w:rPr>
          <w:rFonts w:ascii="宋体" w:hAnsi="宋体"/>
          <w:color w:val="000000" w:themeColor="text1"/>
          <w:sz w:val="24"/>
        </w:rPr>
      </w:pPr>
      <w:r w:rsidRPr="00516784">
        <w:rPr>
          <w:rFonts w:ascii="宋体" w:hAnsi="宋体" w:hint="eastAsia"/>
          <w:color w:val="000000" w:themeColor="text1"/>
          <w:sz w:val="24"/>
        </w:rPr>
        <w:t>（1）合同签订后15个工作日内，甲方向乙方支付合同金额的</w:t>
      </w:r>
      <w:r w:rsidR="009B5617" w:rsidRPr="00516784">
        <w:rPr>
          <w:rFonts w:ascii="宋体" w:hAnsi="宋体"/>
          <w:color w:val="000000" w:themeColor="text1"/>
          <w:sz w:val="24"/>
        </w:rPr>
        <w:t>4</w:t>
      </w:r>
      <w:r w:rsidR="00226554" w:rsidRPr="00516784">
        <w:rPr>
          <w:rFonts w:ascii="宋体" w:hAnsi="宋体" w:hint="eastAsia"/>
          <w:color w:val="000000" w:themeColor="text1"/>
          <w:sz w:val="24"/>
        </w:rPr>
        <w:t>0</w:t>
      </w:r>
      <w:r w:rsidRPr="00516784">
        <w:rPr>
          <w:rFonts w:ascii="宋体" w:hAnsi="宋体" w:hint="eastAsia"/>
          <w:color w:val="000000" w:themeColor="text1"/>
          <w:sz w:val="24"/>
        </w:rPr>
        <w:t>%。</w:t>
      </w:r>
    </w:p>
    <w:p w:rsidR="00F601D1" w:rsidRPr="00516784" w:rsidRDefault="00F601D1" w:rsidP="009B5617">
      <w:pPr>
        <w:pStyle w:val="afff6"/>
        <w:spacing w:line="460" w:lineRule="exact"/>
        <w:ind w:left="705" w:firstLineChars="0" w:firstLine="0"/>
        <w:rPr>
          <w:rFonts w:ascii="宋体" w:hAnsi="宋体"/>
          <w:color w:val="000000" w:themeColor="text1"/>
          <w:sz w:val="24"/>
        </w:rPr>
      </w:pPr>
      <w:r w:rsidRPr="00516784">
        <w:rPr>
          <w:rFonts w:ascii="宋体" w:hAnsi="宋体" w:hint="eastAsia"/>
          <w:color w:val="000000" w:themeColor="text1"/>
          <w:sz w:val="24"/>
        </w:rPr>
        <w:t>（2）硬件设备和服务项目到货并安装</w:t>
      </w:r>
      <w:r w:rsidR="009B5617" w:rsidRPr="00516784">
        <w:rPr>
          <w:rFonts w:ascii="宋体" w:hAnsi="宋体" w:hint="eastAsia"/>
          <w:color w:val="000000" w:themeColor="text1"/>
          <w:sz w:val="24"/>
        </w:rPr>
        <w:t>、调试合格试运行后</w:t>
      </w:r>
      <w:r w:rsidRPr="00516784">
        <w:rPr>
          <w:rFonts w:ascii="宋体" w:hAnsi="宋体" w:hint="eastAsia"/>
          <w:color w:val="000000" w:themeColor="text1"/>
          <w:sz w:val="24"/>
        </w:rPr>
        <w:t>15个工作日内，甲方向乙方支付合同金额的</w:t>
      </w:r>
      <w:r w:rsidR="009B5617" w:rsidRPr="00516784">
        <w:rPr>
          <w:rFonts w:ascii="宋体" w:hAnsi="宋体"/>
          <w:color w:val="000000" w:themeColor="text1"/>
          <w:sz w:val="24"/>
        </w:rPr>
        <w:t>6</w:t>
      </w:r>
      <w:r w:rsidR="00226554" w:rsidRPr="00516784">
        <w:rPr>
          <w:rFonts w:ascii="宋体" w:hAnsi="宋体" w:hint="eastAsia"/>
          <w:color w:val="000000" w:themeColor="text1"/>
          <w:sz w:val="24"/>
        </w:rPr>
        <w:t>0</w:t>
      </w:r>
      <w:r w:rsidRPr="00516784">
        <w:rPr>
          <w:rFonts w:ascii="宋体" w:hAnsi="宋体" w:hint="eastAsia"/>
          <w:color w:val="000000" w:themeColor="text1"/>
          <w:sz w:val="24"/>
        </w:rPr>
        <w:t>%。</w:t>
      </w:r>
    </w:p>
    <w:p w:rsidR="00F601D1" w:rsidRPr="00516784" w:rsidRDefault="00F601D1"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DC33C8" w:rsidRPr="00516784" w:rsidRDefault="00DC33C8" w:rsidP="00874B7F">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lastRenderedPageBreak/>
        <w:t>技术服务需求</w:t>
      </w:r>
    </w:p>
    <w:p w:rsidR="00DC33C8" w:rsidRPr="00516784" w:rsidRDefault="00DC33C8" w:rsidP="00DC33C8">
      <w:pPr>
        <w:spacing w:line="276" w:lineRule="auto"/>
        <w:rPr>
          <w:rFonts w:asciiTheme="minorEastAsia" w:hAnsiTheme="minorEastAsia" w:cs="Times New Roman"/>
          <w:b/>
          <w:bCs/>
          <w:color w:val="000000" w:themeColor="text1"/>
          <w:sz w:val="28"/>
          <w:szCs w:val="28"/>
        </w:rPr>
      </w:pPr>
    </w:p>
    <w:p w:rsidR="00DC33C8" w:rsidRPr="00516784" w:rsidRDefault="00DC33C8" w:rsidP="00DC33C8">
      <w:pPr>
        <w:keepNext/>
        <w:keepLines/>
        <w:spacing w:before="260" w:after="260" w:line="416" w:lineRule="auto"/>
        <w:ind w:left="576" w:hanging="576"/>
        <w:outlineLvl w:val="1"/>
        <w:rPr>
          <w:rFonts w:asciiTheme="minorEastAsia" w:hAnsiTheme="minorEastAsia" w:cs="Times New Roman"/>
          <w:b/>
          <w:bCs/>
          <w:color w:val="000000" w:themeColor="text1"/>
          <w:sz w:val="28"/>
          <w:szCs w:val="28"/>
        </w:rPr>
      </w:pPr>
      <w:r w:rsidRPr="00516784">
        <w:rPr>
          <w:rFonts w:asciiTheme="minorEastAsia" w:hAnsiTheme="minorEastAsia" w:cs="Times New Roman" w:hint="eastAsia"/>
          <w:b/>
          <w:bCs/>
          <w:color w:val="000000" w:themeColor="text1"/>
          <w:sz w:val="28"/>
          <w:szCs w:val="28"/>
        </w:rPr>
        <w:t>一、项目概述及需求一览表</w:t>
      </w:r>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1.需求一览表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1583"/>
        <w:gridCol w:w="2466"/>
        <w:gridCol w:w="719"/>
        <w:gridCol w:w="719"/>
        <w:gridCol w:w="1665"/>
      </w:tblGrid>
      <w:tr w:rsidR="00A63056" w:rsidRPr="00516784" w:rsidTr="00A63056">
        <w:trPr>
          <w:trHeight w:val="270"/>
        </w:trPr>
        <w:tc>
          <w:tcPr>
            <w:tcW w:w="803"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项目</w:t>
            </w:r>
          </w:p>
        </w:tc>
        <w:tc>
          <w:tcPr>
            <w:tcW w:w="929"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品目号</w:t>
            </w:r>
          </w:p>
        </w:tc>
        <w:tc>
          <w:tcPr>
            <w:tcW w:w="1447" w:type="pct"/>
            <w:shd w:val="clear" w:color="auto" w:fill="auto"/>
            <w:vAlign w:val="bottom"/>
          </w:tcPr>
          <w:p w:rsidR="00A63056" w:rsidRPr="00516784" w:rsidRDefault="00A63056" w:rsidP="00DC33C8">
            <w:pPr>
              <w:widowControl/>
              <w:jc w:val="center"/>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品目名称</w:t>
            </w:r>
          </w:p>
        </w:tc>
        <w:tc>
          <w:tcPr>
            <w:tcW w:w="422"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数量</w:t>
            </w:r>
          </w:p>
        </w:tc>
        <w:tc>
          <w:tcPr>
            <w:tcW w:w="422"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单位</w:t>
            </w:r>
          </w:p>
        </w:tc>
        <w:tc>
          <w:tcPr>
            <w:tcW w:w="977" w:type="pct"/>
            <w:shd w:val="clear" w:color="auto" w:fill="auto"/>
            <w:vAlign w:val="bottom"/>
          </w:tcPr>
          <w:p w:rsidR="00A63056" w:rsidRPr="00516784" w:rsidRDefault="00A63056" w:rsidP="00DC33C8">
            <w:pPr>
              <w:widowControl/>
              <w:jc w:val="left"/>
              <w:rPr>
                <w:rFonts w:asciiTheme="minorEastAsia" w:hAnsiTheme="minorEastAsia" w:cs="宋体"/>
                <w:b/>
                <w:bCs/>
                <w:color w:val="000000" w:themeColor="text1"/>
                <w:kern w:val="0"/>
                <w:sz w:val="24"/>
                <w:szCs w:val="24"/>
              </w:rPr>
            </w:pPr>
            <w:r w:rsidRPr="00516784">
              <w:rPr>
                <w:rFonts w:asciiTheme="minorEastAsia" w:hAnsiTheme="minorEastAsia" w:cs="宋体" w:hint="eastAsia"/>
                <w:b/>
                <w:bCs/>
                <w:color w:val="000000" w:themeColor="text1"/>
                <w:kern w:val="0"/>
                <w:sz w:val="24"/>
                <w:szCs w:val="24"/>
              </w:rPr>
              <w:t>交货期</w:t>
            </w:r>
          </w:p>
        </w:tc>
      </w:tr>
      <w:tr w:rsidR="00A63056" w:rsidRPr="00516784" w:rsidTr="00A63056">
        <w:trPr>
          <w:trHeight w:val="270"/>
        </w:trPr>
        <w:tc>
          <w:tcPr>
            <w:tcW w:w="803" w:type="pct"/>
            <w:vMerge w:val="restart"/>
            <w:shd w:val="clear" w:color="auto" w:fill="auto"/>
            <w:vAlign w:val="bottom"/>
          </w:tcPr>
          <w:p w:rsidR="00A63056" w:rsidRPr="00516784" w:rsidRDefault="00A63056" w:rsidP="00DC33C8">
            <w:pPr>
              <w:jc w:val="center"/>
              <w:rPr>
                <w:rFonts w:asciiTheme="minorEastAsia" w:hAnsiTheme="minorEastAsia" w:cs="Times New Roman"/>
                <w:color w:val="000000" w:themeColor="text1"/>
                <w:sz w:val="24"/>
                <w:szCs w:val="24"/>
              </w:rPr>
            </w:pPr>
          </w:p>
          <w:p w:rsidR="00A63056" w:rsidRPr="00516784" w:rsidRDefault="00A63056" w:rsidP="00DC33C8">
            <w:pPr>
              <w:jc w:val="center"/>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智慧团建平台</w:t>
            </w:r>
            <w:r w:rsidRPr="00516784">
              <w:rPr>
                <w:rFonts w:asciiTheme="minorEastAsia" w:hAnsiTheme="minorEastAsia" w:cs="Times New Roman"/>
                <w:color w:val="000000" w:themeColor="text1"/>
                <w:sz w:val="24"/>
                <w:szCs w:val="24"/>
              </w:rPr>
              <w:t>建设</w:t>
            </w:r>
          </w:p>
          <w:p w:rsidR="00A63056" w:rsidRPr="00516784" w:rsidRDefault="00A63056" w:rsidP="00CD7758">
            <w:pPr>
              <w:jc w:val="center"/>
              <w:rPr>
                <w:rFonts w:asciiTheme="minorEastAsia" w:hAnsiTheme="minorEastAsia" w:cs="宋体"/>
                <w:color w:val="000000" w:themeColor="text1"/>
                <w:kern w:val="0"/>
                <w:sz w:val="24"/>
                <w:szCs w:val="24"/>
              </w:rPr>
            </w:pPr>
          </w:p>
          <w:p w:rsidR="00A63056" w:rsidRPr="00516784" w:rsidRDefault="00A63056" w:rsidP="00CD7758">
            <w:pPr>
              <w:jc w:val="center"/>
              <w:rPr>
                <w:rFonts w:asciiTheme="minorEastAsia" w:hAnsiTheme="minorEastAsia" w:cs="宋体"/>
                <w:color w:val="000000" w:themeColor="text1"/>
                <w:kern w:val="0"/>
                <w:sz w:val="24"/>
                <w:szCs w:val="24"/>
              </w:rPr>
            </w:pPr>
          </w:p>
          <w:p w:rsidR="00A63056" w:rsidRPr="00516784" w:rsidRDefault="00A63056" w:rsidP="00CD7758">
            <w:pPr>
              <w:jc w:val="center"/>
              <w:rPr>
                <w:rFonts w:asciiTheme="minorEastAsia" w:hAnsiTheme="minorEastAsia" w:cs="宋体"/>
                <w:color w:val="000000" w:themeColor="text1"/>
                <w:kern w:val="0"/>
                <w:sz w:val="24"/>
                <w:szCs w:val="24"/>
              </w:rPr>
            </w:pPr>
          </w:p>
          <w:p w:rsidR="00A63056" w:rsidRPr="00516784" w:rsidRDefault="00A63056" w:rsidP="00CD7758">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9B4F44" w:rsidRDefault="00A63056" w:rsidP="00BF222D">
            <w:pPr>
              <w:widowControl/>
              <w:jc w:val="center"/>
              <w:rPr>
                <w:rFonts w:asciiTheme="minorEastAsia" w:hAnsiTheme="minorEastAsia" w:cs="宋体"/>
                <w:color w:val="000000" w:themeColor="text1"/>
                <w:kern w:val="0"/>
                <w:sz w:val="24"/>
                <w:szCs w:val="24"/>
              </w:rPr>
            </w:pPr>
            <w:r w:rsidRPr="009B4F44">
              <w:rPr>
                <w:rFonts w:asciiTheme="minorEastAsia" w:hAnsiTheme="minorEastAsia" w:cs="宋体"/>
                <w:color w:val="000000" w:themeColor="text1"/>
                <w:kern w:val="0"/>
                <w:sz w:val="24"/>
                <w:szCs w:val="24"/>
              </w:rPr>
              <w:t>A01-01</w:t>
            </w:r>
          </w:p>
        </w:tc>
        <w:tc>
          <w:tcPr>
            <w:tcW w:w="1447" w:type="pct"/>
            <w:shd w:val="clear" w:color="auto" w:fill="auto"/>
            <w:vAlign w:val="center"/>
          </w:tcPr>
          <w:p w:rsidR="00A63056" w:rsidRPr="009B4F44" w:rsidRDefault="00A63056" w:rsidP="00AE1354">
            <w:pPr>
              <w:widowControl/>
              <w:jc w:val="center"/>
              <w:rPr>
                <w:rFonts w:asciiTheme="minorEastAsia" w:hAnsiTheme="minorEastAsia" w:cs="宋体"/>
                <w:color w:val="000000" w:themeColor="text1"/>
                <w:kern w:val="0"/>
                <w:sz w:val="24"/>
                <w:szCs w:val="24"/>
              </w:rPr>
            </w:pPr>
            <w:r w:rsidRPr="009B4F44">
              <w:rPr>
                <w:rFonts w:asciiTheme="minorEastAsia" w:hAnsiTheme="minorEastAsia" w:cs="Times New Roman" w:hint="eastAsia"/>
                <w:color w:val="000000" w:themeColor="text1"/>
                <w:sz w:val="24"/>
                <w:szCs w:val="24"/>
              </w:rPr>
              <w:t>四路服务器</w:t>
            </w:r>
          </w:p>
        </w:tc>
        <w:tc>
          <w:tcPr>
            <w:tcW w:w="422" w:type="pct"/>
            <w:shd w:val="clear" w:color="auto" w:fill="auto"/>
            <w:vAlign w:val="center"/>
          </w:tcPr>
          <w:p w:rsidR="00A63056" w:rsidRPr="00516784" w:rsidRDefault="00A63056" w:rsidP="00DC33C8">
            <w:pPr>
              <w:widowControl/>
              <w:jc w:val="center"/>
              <w:rPr>
                <w:rFonts w:asciiTheme="minorEastAsia" w:hAnsiTheme="minorEastAsia" w:cs="宋体"/>
                <w:color w:val="000000" w:themeColor="text1"/>
                <w:kern w:val="0"/>
                <w:sz w:val="24"/>
                <w:szCs w:val="24"/>
              </w:rPr>
            </w:pPr>
            <w:r>
              <w:rPr>
                <w:rFonts w:asciiTheme="minorEastAsia" w:hAnsiTheme="minorEastAsia" w:cs="Times New Roman"/>
                <w:color w:val="000000" w:themeColor="text1"/>
                <w:sz w:val="24"/>
                <w:szCs w:val="24"/>
              </w:rPr>
              <w:t>5</w:t>
            </w:r>
          </w:p>
        </w:tc>
        <w:tc>
          <w:tcPr>
            <w:tcW w:w="422" w:type="pct"/>
            <w:shd w:val="clear" w:color="auto" w:fill="auto"/>
          </w:tcPr>
          <w:p w:rsidR="00A63056" w:rsidRPr="00516784" w:rsidRDefault="00A63056" w:rsidP="00DC33C8">
            <w:pPr>
              <w:widowControl/>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台</w:t>
            </w:r>
          </w:p>
        </w:tc>
        <w:tc>
          <w:tcPr>
            <w:tcW w:w="977" w:type="pct"/>
            <w:vMerge w:val="restart"/>
            <w:shd w:val="clear" w:color="auto" w:fill="auto"/>
            <w:vAlign w:val="bottom"/>
          </w:tcPr>
          <w:p w:rsidR="00A63056" w:rsidRPr="00516784" w:rsidRDefault="00A63056" w:rsidP="00AE1354">
            <w:pPr>
              <w:widowControl/>
              <w:rPr>
                <w:rFonts w:asciiTheme="minorEastAsia" w:hAnsiTheme="minorEastAsia" w:cs="宋体"/>
                <w:color w:val="000000" w:themeColor="text1"/>
                <w:kern w:val="0"/>
                <w:sz w:val="24"/>
                <w:szCs w:val="24"/>
              </w:rPr>
            </w:pPr>
            <w:bookmarkStart w:id="0" w:name="OLE_LINK175"/>
            <w:bookmarkStart w:id="1" w:name="OLE_LINK174"/>
            <w:r w:rsidRPr="00516784">
              <w:rPr>
                <w:rFonts w:asciiTheme="minorEastAsia" w:hAnsiTheme="minorEastAsia" w:cs="宋体" w:hint="eastAsia"/>
                <w:color w:val="000000" w:themeColor="text1"/>
                <w:kern w:val="0"/>
                <w:sz w:val="24"/>
                <w:szCs w:val="24"/>
              </w:rPr>
              <w:t>合同签订后</w:t>
            </w:r>
            <w:r w:rsidRPr="00516784">
              <w:rPr>
                <w:rFonts w:asciiTheme="minorEastAsia" w:hAnsiTheme="minorEastAsia" w:cs="宋体"/>
                <w:color w:val="000000" w:themeColor="text1"/>
                <w:kern w:val="0"/>
                <w:sz w:val="24"/>
                <w:szCs w:val="24"/>
              </w:rPr>
              <w:t>6</w:t>
            </w:r>
            <w:r w:rsidRPr="00516784">
              <w:rPr>
                <w:rFonts w:asciiTheme="minorEastAsia" w:hAnsiTheme="minorEastAsia" w:cs="宋体" w:hint="eastAsia"/>
                <w:color w:val="000000" w:themeColor="text1"/>
                <w:kern w:val="0"/>
                <w:sz w:val="24"/>
                <w:szCs w:val="24"/>
              </w:rPr>
              <w:t>0日内</w:t>
            </w:r>
            <w:bookmarkEnd w:id="0"/>
            <w:bookmarkEnd w:id="1"/>
          </w:p>
          <w:p w:rsidR="00A63056" w:rsidRPr="00516784" w:rsidRDefault="00A63056" w:rsidP="00AE1354">
            <w:pPr>
              <w:widowControl/>
              <w:rPr>
                <w:rFonts w:asciiTheme="minorEastAsia" w:hAnsiTheme="minorEastAsia" w:cs="宋体"/>
                <w:color w:val="000000" w:themeColor="text1"/>
                <w:kern w:val="0"/>
                <w:sz w:val="24"/>
                <w:szCs w:val="24"/>
              </w:rPr>
            </w:pPr>
          </w:p>
          <w:p w:rsidR="00A63056" w:rsidRPr="00516784" w:rsidRDefault="00A63056" w:rsidP="00AE1354">
            <w:pPr>
              <w:widowControl/>
              <w:rPr>
                <w:rFonts w:asciiTheme="minorEastAsia" w:hAnsiTheme="minorEastAsia" w:cs="宋体"/>
                <w:color w:val="000000" w:themeColor="text1"/>
                <w:kern w:val="0"/>
                <w:sz w:val="24"/>
                <w:szCs w:val="24"/>
              </w:rPr>
            </w:pPr>
          </w:p>
          <w:p w:rsidR="00A63056" w:rsidRPr="00516784" w:rsidRDefault="00A63056" w:rsidP="00AE1354">
            <w:pPr>
              <w:widowControl/>
              <w:rPr>
                <w:rFonts w:asciiTheme="minorEastAsia" w:hAnsiTheme="minorEastAsia" w:cs="宋体"/>
                <w:color w:val="000000" w:themeColor="text1"/>
                <w:kern w:val="0"/>
                <w:sz w:val="24"/>
                <w:szCs w:val="24"/>
              </w:rPr>
            </w:pPr>
          </w:p>
          <w:p w:rsidR="00A63056" w:rsidRPr="00516784" w:rsidRDefault="00A63056" w:rsidP="00AE1354">
            <w:pPr>
              <w:widowControl/>
              <w:rPr>
                <w:rFonts w:asciiTheme="minorEastAsia" w:hAnsiTheme="minorEastAsia" w:cs="宋体"/>
                <w:color w:val="000000" w:themeColor="text1"/>
                <w:kern w:val="0"/>
                <w:sz w:val="24"/>
                <w:szCs w:val="24"/>
              </w:rPr>
            </w:pPr>
          </w:p>
        </w:tc>
      </w:tr>
      <w:tr w:rsidR="00A63056" w:rsidRPr="00516784" w:rsidTr="00A63056">
        <w:trPr>
          <w:trHeight w:val="270"/>
        </w:trPr>
        <w:tc>
          <w:tcPr>
            <w:tcW w:w="803" w:type="pct"/>
            <w:vMerge/>
            <w:shd w:val="clear" w:color="auto" w:fill="auto"/>
            <w:vAlign w:val="bottom"/>
          </w:tcPr>
          <w:p w:rsidR="00A63056" w:rsidRPr="00516784" w:rsidRDefault="00A63056" w:rsidP="00DC33C8">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9B4F44" w:rsidRDefault="00A63056" w:rsidP="00BF222D">
            <w:pPr>
              <w:widowControl/>
              <w:jc w:val="center"/>
              <w:rPr>
                <w:rFonts w:asciiTheme="minorEastAsia" w:hAnsiTheme="minorEastAsia" w:cs="宋体"/>
                <w:color w:val="000000" w:themeColor="text1"/>
                <w:kern w:val="0"/>
                <w:sz w:val="24"/>
                <w:szCs w:val="24"/>
              </w:rPr>
            </w:pPr>
            <w:r w:rsidRPr="009B4F44">
              <w:rPr>
                <w:rFonts w:asciiTheme="minorEastAsia" w:hAnsiTheme="minorEastAsia" w:cs="宋体"/>
                <w:color w:val="000000" w:themeColor="text1"/>
                <w:kern w:val="0"/>
                <w:sz w:val="24"/>
                <w:szCs w:val="24"/>
              </w:rPr>
              <w:t>A01-02</w:t>
            </w:r>
          </w:p>
        </w:tc>
        <w:tc>
          <w:tcPr>
            <w:tcW w:w="1447" w:type="pct"/>
            <w:shd w:val="clear" w:color="auto" w:fill="auto"/>
            <w:vAlign w:val="center"/>
          </w:tcPr>
          <w:p w:rsidR="00A63056" w:rsidRPr="009B4F44" w:rsidRDefault="00A63056" w:rsidP="00AE1354">
            <w:pPr>
              <w:widowControl/>
              <w:jc w:val="center"/>
              <w:rPr>
                <w:rFonts w:asciiTheme="minorEastAsia" w:hAnsiTheme="minorEastAsia" w:cs="宋体"/>
                <w:color w:val="000000" w:themeColor="text1"/>
                <w:kern w:val="0"/>
                <w:sz w:val="24"/>
                <w:szCs w:val="24"/>
              </w:rPr>
            </w:pPr>
            <w:r w:rsidRPr="009B4F44">
              <w:rPr>
                <w:rFonts w:asciiTheme="minorEastAsia" w:hAnsiTheme="minorEastAsia" w:cs="Times New Roman" w:hint="eastAsia"/>
                <w:color w:val="000000" w:themeColor="text1"/>
                <w:sz w:val="24"/>
                <w:szCs w:val="24"/>
              </w:rPr>
              <w:t>万兆交换机</w:t>
            </w:r>
          </w:p>
        </w:tc>
        <w:tc>
          <w:tcPr>
            <w:tcW w:w="422" w:type="pct"/>
            <w:shd w:val="clear" w:color="auto" w:fill="auto"/>
            <w:vAlign w:val="center"/>
          </w:tcPr>
          <w:p w:rsidR="00A63056" w:rsidRPr="00516784" w:rsidRDefault="00A63056" w:rsidP="00DC33C8">
            <w:pPr>
              <w:widowControl/>
              <w:jc w:val="center"/>
              <w:rPr>
                <w:rFonts w:asciiTheme="minorEastAsia" w:hAnsiTheme="minorEastAsia" w:cs="宋体"/>
                <w:color w:val="000000" w:themeColor="text1"/>
                <w:kern w:val="0"/>
                <w:sz w:val="24"/>
                <w:szCs w:val="24"/>
              </w:rPr>
            </w:pPr>
            <w:r>
              <w:rPr>
                <w:rFonts w:asciiTheme="minorEastAsia" w:hAnsiTheme="minorEastAsia" w:cs="Times New Roman"/>
                <w:color w:val="000000" w:themeColor="text1"/>
                <w:sz w:val="24"/>
                <w:szCs w:val="24"/>
              </w:rPr>
              <w:t>2</w:t>
            </w:r>
          </w:p>
        </w:tc>
        <w:tc>
          <w:tcPr>
            <w:tcW w:w="422" w:type="pct"/>
            <w:shd w:val="clear" w:color="auto" w:fill="auto"/>
          </w:tcPr>
          <w:p w:rsidR="00A63056" w:rsidRPr="00516784" w:rsidRDefault="00A63056" w:rsidP="00DC33C8">
            <w:pPr>
              <w:widowControl/>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台</w:t>
            </w:r>
          </w:p>
        </w:tc>
        <w:tc>
          <w:tcPr>
            <w:tcW w:w="977" w:type="pct"/>
            <w:vMerge/>
            <w:shd w:val="clear" w:color="auto" w:fill="auto"/>
            <w:vAlign w:val="bottom"/>
          </w:tcPr>
          <w:p w:rsidR="00A63056" w:rsidRPr="00516784" w:rsidRDefault="00A63056" w:rsidP="00DC33C8">
            <w:pPr>
              <w:jc w:val="center"/>
              <w:rPr>
                <w:rFonts w:asciiTheme="minorEastAsia" w:hAnsiTheme="minorEastAsia" w:cs="宋体"/>
                <w:color w:val="000000" w:themeColor="text1"/>
                <w:kern w:val="0"/>
                <w:sz w:val="24"/>
                <w:szCs w:val="24"/>
              </w:rPr>
            </w:pPr>
          </w:p>
        </w:tc>
      </w:tr>
      <w:tr w:rsidR="00A63056" w:rsidRPr="00516784" w:rsidTr="00A63056">
        <w:trPr>
          <w:trHeight w:val="270"/>
        </w:trPr>
        <w:tc>
          <w:tcPr>
            <w:tcW w:w="803" w:type="pct"/>
            <w:vMerge/>
            <w:shd w:val="clear" w:color="auto" w:fill="auto"/>
            <w:vAlign w:val="bottom"/>
          </w:tcPr>
          <w:p w:rsidR="00A63056" w:rsidRPr="00516784" w:rsidRDefault="00A63056" w:rsidP="00DC33C8">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9B4F44" w:rsidRDefault="00A63056" w:rsidP="00BF222D">
            <w:pPr>
              <w:widowControl/>
              <w:jc w:val="center"/>
              <w:rPr>
                <w:rFonts w:asciiTheme="minorEastAsia" w:hAnsiTheme="minorEastAsia" w:cs="宋体"/>
                <w:color w:val="000000" w:themeColor="text1"/>
                <w:kern w:val="0"/>
                <w:sz w:val="24"/>
                <w:szCs w:val="24"/>
              </w:rPr>
            </w:pPr>
            <w:r w:rsidRPr="009B4F44">
              <w:rPr>
                <w:rFonts w:asciiTheme="minorEastAsia" w:hAnsiTheme="minorEastAsia" w:cs="宋体"/>
                <w:color w:val="000000" w:themeColor="text1"/>
                <w:kern w:val="0"/>
                <w:sz w:val="24"/>
                <w:szCs w:val="24"/>
              </w:rPr>
              <w:t>A01-03</w:t>
            </w:r>
          </w:p>
        </w:tc>
        <w:tc>
          <w:tcPr>
            <w:tcW w:w="1447" w:type="pct"/>
            <w:shd w:val="clear" w:color="auto" w:fill="auto"/>
            <w:vAlign w:val="center"/>
          </w:tcPr>
          <w:p w:rsidR="00A63056" w:rsidRPr="009B4F44" w:rsidRDefault="00A63056" w:rsidP="00AE1354">
            <w:pPr>
              <w:widowControl/>
              <w:jc w:val="center"/>
              <w:rPr>
                <w:rFonts w:asciiTheme="minorEastAsia" w:hAnsiTheme="minorEastAsia" w:cs="宋体"/>
                <w:color w:val="000000" w:themeColor="text1"/>
                <w:kern w:val="0"/>
                <w:sz w:val="24"/>
                <w:szCs w:val="24"/>
              </w:rPr>
            </w:pPr>
            <w:r w:rsidRPr="009B4F44">
              <w:rPr>
                <w:rFonts w:asciiTheme="minorEastAsia" w:hAnsiTheme="minorEastAsia" w:cs="Times New Roman" w:hint="eastAsia"/>
                <w:color w:val="000000" w:themeColor="text1"/>
                <w:sz w:val="24"/>
                <w:szCs w:val="24"/>
              </w:rPr>
              <w:t>千兆交换机</w:t>
            </w:r>
          </w:p>
        </w:tc>
        <w:tc>
          <w:tcPr>
            <w:tcW w:w="422" w:type="pct"/>
            <w:shd w:val="clear" w:color="auto" w:fill="auto"/>
            <w:vAlign w:val="center"/>
          </w:tcPr>
          <w:p w:rsidR="00A63056" w:rsidRPr="00516784" w:rsidRDefault="00A63056" w:rsidP="00DC33C8">
            <w:pPr>
              <w:widowControl/>
              <w:jc w:val="center"/>
              <w:rPr>
                <w:rFonts w:asciiTheme="minorEastAsia" w:hAnsiTheme="minorEastAsia" w:cs="宋体"/>
                <w:color w:val="000000" w:themeColor="text1"/>
                <w:kern w:val="0"/>
                <w:sz w:val="24"/>
                <w:szCs w:val="24"/>
              </w:rPr>
            </w:pPr>
            <w:r>
              <w:rPr>
                <w:rFonts w:asciiTheme="minorEastAsia" w:hAnsiTheme="minorEastAsia" w:cs="Times New Roman"/>
                <w:color w:val="000000" w:themeColor="text1"/>
                <w:sz w:val="24"/>
                <w:szCs w:val="24"/>
              </w:rPr>
              <w:t>2</w:t>
            </w:r>
          </w:p>
        </w:tc>
        <w:tc>
          <w:tcPr>
            <w:tcW w:w="422" w:type="pct"/>
            <w:shd w:val="clear" w:color="auto" w:fill="auto"/>
          </w:tcPr>
          <w:p w:rsidR="00A63056" w:rsidRPr="00516784" w:rsidRDefault="00A63056" w:rsidP="00DC33C8">
            <w:pPr>
              <w:widowControl/>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台</w:t>
            </w:r>
          </w:p>
        </w:tc>
        <w:tc>
          <w:tcPr>
            <w:tcW w:w="977" w:type="pct"/>
            <w:vMerge/>
            <w:shd w:val="clear" w:color="auto" w:fill="auto"/>
            <w:vAlign w:val="bottom"/>
          </w:tcPr>
          <w:p w:rsidR="00A63056" w:rsidRPr="00516784" w:rsidRDefault="00A63056" w:rsidP="00DC33C8">
            <w:pPr>
              <w:jc w:val="center"/>
              <w:rPr>
                <w:rFonts w:asciiTheme="minorEastAsia" w:hAnsiTheme="minorEastAsia" w:cs="宋体"/>
                <w:color w:val="000000" w:themeColor="text1"/>
                <w:kern w:val="0"/>
                <w:sz w:val="24"/>
                <w:szCs w:val="24"/>
              </w:rPr>
            </w:pPr>
          </w:p>
        </w:tc>
      </w:tr>
      <w:tr w:rsidR="00A63056" w:rsidRPr="00516784" w:rsidTr="00A63056">
        <w:trPr>
          <w:trHeight w:val="270"/>
        </w:trPr>
        <w:tc>
          <w:tcPr>
            <w:tcW w:w="803" w:type="pct"/>
            <w:vMerge/>
            <w:shd w:val="clear" w:color="auto" w:fill="auto"/>
            <w:vAlign w:val="bottom"/>
          </w:tcPr>
          <w:p w:rsidR="00A63056" w:rsidRPr="00516784" w:rsidRDefault="00A63056" w:rsidP="00AE1354">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9B4F44" w:rsidRDefault="00A63056" w:rsidP="00BF222D">
            <w:pPr>
              <w:widowControl/>
              <w:jc w:val="center"/>
              <w:rPr>
                <w:rFonts w:asciiTheme="minorEastAsia" w:hAnsiTheme="minorEastAsia" w:cs="宋体"/>
                <w:color w:val="000000" w:themeColor="text1"/>
                <w:kern w:val="0"/>
                <w:sz w:val="24"/>
                <w:szCs w:val="24"/>
              </w:rPr>
            </w:pPr>
            <w:r w:rsidRPr="009B4F44">
              <w:rPr>
                <w:rFonts w:asciiTheme="minorEastAsia" w:hAnsiTheme="minorEastAsia" w:cs="宋体"/>
                <w:color w:val="000000" w:themeColor="text1"/>
                <w:kern w:val="0"/>
                <w:sz w:val="24"/>
                <w:szCs w:val="24"/>
              </w:rPr>
              <w:t>A01-04</w:t>
            </w:r>
          </w:p>
        </w:tc>
        <w:tc>
          <w:tcPr>
            <w:tcW w:w="1447" w:type="pct"/>
            <w:shd w:val="clear" w:color="auto" w:fill="auto"/>
            <w:vAlign w:val="center"/>
          </w:tcPr>
          <w:p w:rsidR="00A63056" w:rsidRPr="009B4F44" w:rsidRDefault="00A63056" w:rsidP="00AE1354">
            <w:pPr>
              <w:widowControl/>
              <w:jc w:val="center"/>
              <w:rPr>
                <w:rFonts w:asciiTheme="minorEastAsia" w:hAnsiTheme="minorEastAsia" w:cs="Times New Roman"/>
                <w:color w:val="000000" w:themeColor="text1"/>
                <w:sz w:val="24"/>
                <w:szCs w:val="24"/>
              </w:rPr>
            </w:pPr>
            <w:proofErr w:type="gramStart"/>
            <w:r w:rsidRPr="009B4F44">
              <w:rPr>
                <w:rFonts w:asciiTheme="minorEastAsia" w:hAnsiTheme="minorEastAsia" w:cs="Times New Roman" w:hint="eastAsia"/>
                <w:color w:val="000000" w:themeColor="text1"/>
                <w:sz w:val="24"/>
                <w:szCs w:val="24"/>
              </w:rPr>
              <w:t>堡垒机</w:t>
            </w:r>
            <w:proofErr w:type="gramEnd"/>
          </w:p>
        </w:tc>
        <w:tc>
          <w:tcPr>
            <w:tcW w:w="422" w:type="pct"/>
            <w:shd w:val="clear" w:color="auto" w:fill="auto"/>
            <w:vAlign w:val="center"/>
          </w:tcPr>
          <w:p w:rsidR="00A63056" w:rsidRPr="00516784" w:rsidRDefault="00A63056" w:rsidP="00AE1354">
            <w:pPr>
              <w:widowControl/>
              <w:jc w:val="center"/>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2</w:t>
            </w:r>
          </w:p>
        </w:tc>
        <w:tc>
          <w:tcPr>
            <w:tcW w:w="422" w:type="pct"/>
            <w:shd w:val="clear" w:color="auto" w:fill="auto"/>
          </w:tcPr>
          <w:p w:rsidR="00A63056" w:rsidRPr="00516784" w:rsidRDefault="00A63056" w:rsidP="00AE1354">
            <w:pPr>
              <w:widowControl/>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台</w:t>
            </w:r>
          </w:p>
        </w:tc>
        <w:tc>
          <w:tcPr>
            <w:tcW w:w="977" w:type="pct"/>
            <w:vMerge/>
            <w:shd w:val="clear" w:color="auto" w:fill="auto"/>
            <w:vAlign w:val="bottom"/>
          </w:tcPr>
          <w:p w:rsidR="00A63056" w:rsidRPr="00516784" w:rsidRDefault="00A63056" w:rsidP="00AE1354">
            <w:pPr>
              <w:jc w:val="center"/>
              <w:rPr>
                <w:rFonts w:asciiTheme="minorEastAsia" w:hAnsiTheme="minorEastAsia" w:cs="宋体"/>
                <w:color w:val="000000" w:themeColor="text1"/>
                <w:kern w:val="0"/>
                <w:sz w:val="24"/>
                <w:szCs w:val="24"/>
              </w:rPr>
            </w:pPr>
          </w:p>
        </w:tc>
      </w:tr>
      <w:tr w:rsidR="00A63056" w:rsidRPr="00516784" w:rsidTr="00A63056">
        <w:trPr>
          <w:trHeight w:val="270"/>
        </w:trPr>
        <w:tc>
          <w:tcPr>
            <w:tcW w:w="803" w:type="pct"/>
            <w:vMerge/>
            <w:shd w:val="clear" w:color="auto" w:fill="auto"/>
            <w:vAlign w:val="bottom"/>
          </w:tcPr>
          <w:p w:rsidR="00A63056" w:rsidRPr="00516784" w:rsidRDefault="00A63056" w:rsidP="00AE1354">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9B4F44" w:rsidRDefault="00A63056" w:rsidP="00BF222D">
            <w:pPr>
              <w:widowControl/>
              <w:jc w:val="center"/>
              <w:rPr>
                <w:rFonts w:asciiTheme="minorEastAsia" w:hAnsiTheme="minorEastAsia" w:cs="宋体"/>
                <w:color w:val="000000" w:themeColor="text1"/>
                <w:kern w:val="0"/>
                <w:sz w:val="24"/>
                <w:szCs w:val="24"/>
              </w:rPr>
            </w:pPr>
            <w:bookmarkStart w:id="2" w:name="OLE_LINK173"/>
            <w:r w:rsidRPr="009B4F44">
              <w:rPr>
                <w:rFonts w:asciiTheme="minorEastAsia" w:hAnsiTheme="minorEastAsia" w:cs="宋体"/>
                <w:color w:val="000000" w:themeColor="text1"/>
                <w:kern w:val="0"/>
                <w:sz w:val="24"/>
                <w:szCs w:val="24"/>
              </w:rPr>
              <w:t>A01-0</w:t>
            </w:r>
            <w:bookmarkEnd w:id="2"/>
            <w:r w:rsidRPr="009B4F44">
              <w:rPr>
                <w:rFonts w:asciiTheme="minorEastAsia" w:hAnsiTheme="minorEastAsia" w:cs="宋体"/>
                <w:color w:val="000000" w:themeColor="text1"/>
                <w:kern w:val="0"/>
                <w:sz w:val="24"/>
                <w:szCs w:val="24"/>
              </w:rPr>
              <w:t>5</w:t>
            </w:r>
          </w:p>
        </w:tc>
        <w:tc>
          <w:tcPr>
            <w:tcW w:w="1447" w:type="pct"/>
            <w:shd w:val="clear" w:color="auto" w:fill="auto"/>
            <w:vAlign w:val="center"/>
          </w:tcPr>
          <w:p w:rsidR="00A63056" w:rsidRPr="009B4F44" w:rsidRDefault="00A63056" w:rsidP="00AE1354">
            <w:pPr>
              <w:widowControl/>
              <w:jc w:val="center"/>
              <w:rPr>
                <w:rFonts w:asciiTheme="minorEastAsia" w:hAnsiTheme="minorEastAsia" w:cs="宋体"/>
                <w:color w:val="000000" w:themeColor="text1"/>
                <w:kern w:val="0"/>
                <w:sz w:val="24"/>
                <w:szCs w:val="24"/>
              </w:rPr>
            </w:pPr>
            <w:r w:rsidRPr="009B4F44">
              <w:rPr>
                <w:rFonts w:asciiTheme="minorEastAsia" w:hAnsiTheme="minorEastAsia" w:cs="Times New Roman" w:hint="eastAsia"/>
                <w:color w:val="000000" w:themeColor="text1"/>
                <w:sz w:val="24"/>
                <w:szCs w:val="24"/>
              </w:rPr>
              <w:t>日志审计</w:t>
            </w:r>
          </w:p>
        </w:tc>
        <w:tc>
          <w:tcPr>
            <w:tcW w:w="422" w:type="pct"/>
            <w:shd w:val="clear" w:color="auto" w:fill="auto"/>
            <w:vAlign w:val="center"/>
          </w:tcPr>
          <w:p w:rsidR="00A63056" w:rsidRPr="00516784" w:rsidRDefault="00A63056" w:rsidP="00AE1354">
            <w:pPr>
              <w:widowControl/>
              <w:jc w:val="center"/>
              <w:rPr>
                <w:rFonts w:asciiTheme="minorEastAsia" w:hAnsiTheme="minorEastAsia" w:cs="宋体"/>
                <w:color w:val="000000" w:themeColor="text1"/>
                <w:kern w:val="0"/>
                <w:sz w:val="24"/>
                <w:szCs w:val="24"/>
              </w:rPr>
            </w:pPr>
            <w:r>
              <w:rPr>
                <w:rFonts w:asciiTheme="minorEastAsia" w:hAnsiTheme="minorEastAsia" w:cs="Times New Roman"/>
                <w:color w:val="000000" w:themeColor="text1"/>
                <w:sz w:val="24"/>
                <w:szCs w:val="24"/>
              </w:rPr>
              <w:t>1</w:t>
            </w:r>
          </w:p>
        </w:tc>
        <w:tc>
          <w:tcPr>
            <w:tcW w:w="422" w:type="pct"/>
            <w:shd w:val="clear" w:color="auto" w:fill="auto"/>
          </w:tcPr>
          <w:p w:rsidR="00A63056" w:rsidRPr="00516784" w:rsidRDefault="00A63056" w:rsidP="00AE1354">
            <w:pPr>
              <w:widowControl/>
              <w:jc w:val="center"/>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套</w:t>
            </w:r>
          </w:p>
        </w:tc>
        <w:tc>
          <w:tcPr>
            <w:tcW w:w="977" w:type="pct"/>
            <w:vMerge/>
            <w:shd w:val="clear" w:color="auto" w:fill="auto"/>
            <w:vAlign w:val="bottom"/>
          </w:tcPr>
          <w:p w:rsidR="00A63056" w:rsidRPr="00516784" w:rsidRDefault="00A63056" w:rsidP="00AE1354">
            <w:pPr>
              <w:jc w:val="center"/>
              <w:rPr>
                <w:rFonts w:asciiTheme="minorEastAsia" w:hAnsiTheme="minorEastAsia" w:cs="宋体"/>
                <w:color w:val="000000" w:themeColor="text1"/>
                <w:kern w:val="0"/>
                <w:sz w:val="24"/>
                <w:szCs w:val="24"/>
              </w:rPr>
            </w:pPr>
          </w:p>
        </w:tc>
      </w:tr>
      <w:tr w:rsidR="00A63056" w:rsidRPr="00516784" w:rsidTr="00A63056">
        <w:trPr>
          <w:trHeight w:val="70"/>
        </w:trPr>
        <w:tc>
          <w:tcPr>
            <w:tcW w:w="803" w:type="pct"/>
            <w:vMerge/>
            <w:shd w:val="clear" w:color="auto" w:fill="auto"/>
            <w:vAlign w:val="center"/>
          </w:tcPr>
          <w:p w:rsidR="00A63056" w:rsidRPr="00516784" w:rsidRDefault="00A63056" w:rsidP="00DC33C8">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9B4F44" w:rsidRDefault="00A63056" w:rsidP="00BF222D">
            <w:pPr>
              <w:widowControl/>
              <w:ind w:firstLineChars="50" w:firstLine="120"/>
              <w:jc w:val="center"/>
              <w:rPr>
                <w:rFonts w:asciiTheme="minorEastAsia" w:hAnsiTheme="minorEastAsia" w:cs="Times New Roman"/>
                <w:color w:val="000000" w:themeColor="text1"/>
                <w:sz w:val="24"/>
                <w:szCs w:val="24"/>
              </w:rPr>
            </w:pPr>
            <w:r w:rsidRPr="009B4F44">
              <w:rPr>
                <w:rFonts w:asciiTheme="minorEastAsia" w:hAnsiTheme="minorEastAsia" w:cs="Times New Roman" w:hint="eastAsia"/>
                <w:color w:val="000000" w:themeColor="text1"/>
                <w:sz w:val="24"/>
                <w:szCs w:val="24"/>
              </w:rPr>
              <w:t>A</w:t>
            </w:r>
            <w:r w:rsidRPr="009B4F44">
              <w:rPr>
                <w:rFonts w:asciiTheme="minorEastAsia" w:hAnsiTheme="minorEastAsia" w:cs="Times New Roman"/>
                <w:color w:val="000000" w:themeColor="text1"/>
                <w:sz w:val="24"/>
                <w:szCs w:val="24"/>
              </w:rPr>
              <w:t>01-06</w:t>
            </w:r>
          </w:p>
        </w:tc>
        <w:tc>
          <w:tcPr>
            <w:tcW w:w="1447" w:type="pct"/>
            <w:shd w:val="clear" w:color="auto" w:fill="auto"/>
            <w:vAlign w:val="center"/>
          </w:tcPr>
          <w:p w:rsidR="00A63056" w:rsidRPr="009B4F44" w:rsidRDefault="00A63056" w:rsidP="00AE1354">
            <w:pPr>
              <w:widowControl/>
              <w:jc w:val="center"/>
              <w:rPr>
                <w:rFonts w:asciiTheme="minorEastAsia" w:hAnsiTheme="minorEastAsia" w:cs="Times New Roman"/>
                <w:color w:val="000000" w:themeColor="text1"/>
                <w:sz w:val="24"/>
                <w:szCs w:val="24"/>
              </w:rPr>
            </w:pPr>
            <w:r w:rsidRPr="009B4F44">
              <w:rPr>
                <w:rFonts w:asciiTheme="minorEastAsia" w:hAnsiTheme="minorEastAsia" w:cs="Times New Roman" w:hint="eastAsia"/>
                <w:color w:val="000000" w:themeColor="text1"/>
                <w:sz w:val="24"/>
                <w:szCs w:val="24"/>
              </w:rPr>
              <w:t>SAN</w:t>
            </w:r>
            <w:r w:rsidRPr="009B4F44">
              <w:rPr>
                <w:rFonts w:asciiTheme="minorEastAsia" w:hAnsiTheme="minorEastAsia" w:cs="Times New Roman"/>
                <w:color w:val="000000" w:themeColor="text1"/>
                <w:sz w:val="24"/>
                <w:szCs w:val="24"/>
              </w:rPr>
              <w:t>存储</w:t>
            </w:r>
            <w:r w:rsidRPr="009B4F44">
              <w:rPr>
                <w:rFonts w:asciiTheme="minorEastAsia" w:hAnsiTheme="minorEastAsia" w:cs="Times New Roman" w:hint="eastAsia"/>
                <w:color w:val="000000" w:themeColor="text1"/>
                <w:sz w:val="24"/>
                <w:szCs w:val="24"/>
              </w:rPr>
              <w:t>系统</w:t>
            </w:r>
          </w:p>
        </w:tc>
        <w:tc>
          <w:tcPr>
            <w:tcW w:w="422" w:type="pct"/>
            <w:shd w:val="clear" w:color="auto" w:fill="auto"/>
            <w:vAlign w:val="center"/>
          </w:tcPr>
          <w:p w:rsidR="00A63056" w:rsidRPr="00516784" w:rsidRDefault="00A63056" w:rsidP="00DC33C8">
            <w:pPr>
              <w:widowControl/>
              <w:jc w:val="center"/>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2</w:t>
            </w:r>
          </w:p>
        </w:tc>
        <w:tc>
          <w:tcPr>
            <w:tcW w:w="422" w:type="pct"/>
            <w:shd w:val="clear" w:color="auto" w:fill="auto"/>
            <w:vAlign w:val="bottom"/>
          </w:tcPr>
          <w:p w:rsidR="00A63056" w:rsidRPr="00516784" w:rsidRDefault="00A63056" w:rsidP="00A97CD7">
            <w:pPr>
              <w:widowControl/>
              <w:ind w:firstLineChars="50" w:firstLine="120"/>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套</w:t>
            </w:r>
          </w:p>
        </w:tc>
        <w:tc>
          <w:tcPr>
            <w:tcW w:w="977" w:type="pct"/>
            <w:vMerge/>
            <w:shd w:val="clear" w:color="auto" w:fill="auto"/>
            <w:vAlign w:val="center"/>
          </w:tcPr>
          <w:p w:rsidR="00A63056" w:rsidRPr="00516784" w:rsidRDefault="00A63056" w:rsidP="00DC33C8">
            <w:pPr>
              <w:jc w:val="center"/>
              <w:rPr>
                <w:rFonts w:asciiTheme="minorEastAsia" w:hAnsiTheme="minorEastAsia" w:cs="宋体"/>
                <w:color w:val="000000" w:themeColor="text1"/>
                <w:kern w:val="0"/>
                <w:sz w:val="24"/>
                <w:szCs w:val="24"/>
              </w:rPr>
            </w:pPr>
          </w:p>
        </w:tc>
      </w:tr>
      <w:tr w:rsidR="00A63056" w:rsidRPr="00516784" w:rsidTr="00A63056">
        <w:trPr>
          <w:trHeight w:val="70"/>
        </w:trPr>
        <w:tc>
          <w:tcPr>
            <w:tcW w:w="803" w:type="pct"/>
            <w:vMerge/>
            <w:shd w:val="clear" w:color="auto" w:fill="auto"/>
            <w:vAlign w:val="center"/>
          </w:tcPr>
          <w:p w:rsidR="00A63056" w:rsidRPr="00516784" w:rsidRDefault="00A63056" w:rsidP="00DC33C8">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9B4F44" w:rsidRDefault="00A63056" w:rsidP="00BF222D">
            <w:pPr>
              <w:widowControl/>
              <w:ind w:firstLineChars="50" w:firstLine="120"/>
              <w:jc w:val="center"/>
              <w:rPr>
                <w:rFonts w:asciiTheme="minorEastAsia" w:hAnsiTheme="minorEastAsia" w:cs="Times New Roman"/>
                <w:color w:val="000000" w:themeColor="text1"/>
                <w:sz w:val="24"/>
                <w:szCs w:val="24"/>
              </w:rPr>
            </w:pPr>
            <w:r w:rsidRPr="009B4F44">
              <w:rPr>
                <w:rFonts w:asciiTheme="minorEastAsia" w:hAnsiTheme="minorEastAsia" w:cs="Times New Roman" w:hint="eastAsia"/>
                <w:color w:val="000000" w:themeColor="text1"/>
                <w:sz w:val="24"/>
                <w:szCs w:val="24"/>
              </w:rPr>
              <w:t>A</w:t>
            </w:r>
            <w:r w:rsidRPr="009B4F44">
              <w:rPr>
                <w:rFonts w:asciiTheme="minorEastAsia" w:hAnsiTheme="minorEastAsia" w:cs="Times New Roman"/>
                <w:color w:val="000000" w:themeColor="text1"/>
                <w:sz w:val="24"/>
                <w:szCs w:val="24"/>
              </w:rPr>
              <w:t>01-07</w:t>
            </w:r>
          </w:p>
        </w:tc>
        <w:tc>
          <w:tcPr>
            <w:tcW w:w="1447" w:type="pct"/>
            <w:shd w:val="clear" w:color="auto" w:fill="auto"/>
            <w:vAlign w:val="center"/>
          </w:tcPr>
          <w:p w:rsidR="00A63056" w:rsidRPr="009B4F44" w:rsidRDefault="00A63056" w:rsidP="00AE1354">
            <w:pPr>
              <w:widowControl/>
              <w:jc w:val="center"/>
              <w:rPr>
                <w:rFonts w:asciiTheme="minorEastAsia" w:hAnsiTheme="minorEastAsia" w:cs="Times New Roman"/>
                <w:color w:val="000000" w:themeColor="text1"/>
                <w:sz w:val="24"/>
                <w:szCs w:val="24"/>
              </w:rPr>
            </w:pPr>
            <w:r w:rsidRPr="009B4F44">
              <w:rPr>
                <w:rFonts w:asciiTheme="minorEastAsia" w:hAnsiTheme="minorEastAsia" w:cs="Times New Roman"/>
                <w:color w:val="000000" w:themeColor="text1"/>
                <w:sz w:val="24"/>
                <w:szCs w:val="24"/>
              </w:rPr>
              <w:t>NAS存储</w:t>
            </w:r>
            <w:r w:rsidRPr="009B4F44">
              <w:rPr>
                <w:rFonts w:asciiTheme="minorEastAsia" w:hAnsiTheme="minorEastAsia" w:cs="Times New Roman" w:hint="eastAsia"/>
                <w:color w:val="000000" w:themeColor="text1"/>
                <w:sz w:val="24"/>
                <w:szCs w:val="24"/>
              </w:rPr>
              <w:t>系统</w:t>
            </w:r>
          </w:p>
        </w:tc>
        <w:tc>
          <w:tcPr>
            <w:tcW w:w="422" w:type="pct"/>
            <w:shd w:val="clear" w:color="auto" w:fill="auto"/>
            <w:vAlign w:val="center"/>
          </w:tcPr>
          <w:p w:rsidR="00A63056" w:rsidRPr="00516784" w:rsidRDefault="00A63056" w:rsidP="00DC33C8">
            <w:pPr>
              <w:widowControl/>
              <w:jc w:val="center"/>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2</w:t>
            </w:r>
          </w:p>
        </w:tc>
        <w:tc>
          <w:tcPr>
            <w:tcW w:w="422" w:type="pct"/>
            <w:shd w:val="clear" w:color="auto" w:fill="auto"/>
            <w:vAlign w:val="bottom"/>
          </w:tcPr>
          <w:p w:rsidR="00A63056" w:rsidRPr="00516784" w:rsidRDefault="00A63056" w:rsidP="00A97CD7">
            <w:pPr>
              <w:widowControl/>
              <w:ind w:firstLineChars="50" w:firstLine="120"/>
              <w:rPr>
                <w:rFonts w:asciiTheme="minorEastAsia" w:hAnsiTheme="minorEastAsia" w:cs="Times New Roman"/>
                <w:color w:val="000000" w:themeColor="text1"/>
                <w:sz w:val="24"/>
                <w:szCs w:val="24"/>
              </w:rPr>
            </w:pPr>
            <w:r>
              <w:rPr>
                <w:rFonts w:asciiTheme="minorEastAsia" w:hAnsiTheme="minorEastAsia" w:cs="Times New Roman" w:hint="eastAsia"/>
                <w:color w:val="000000" w:themeColor="text1"/>
                <w:sz w:val="24"/>
                <w:szCs w:val="24"/>
              </w:rPr>
              <w:t>套</w:t>
            </w:r>
          </w:p>
        </w:tc>
        <w:tc>
          <w:tcPr>
            <w:tcW w:w="977" w:type="pct"/>
            <w:vMerge/>
            <w:shd w:val="clear" w:color="auto" w:fill="auto"/>
            <w:vAlign w:val="center"/>
          </w:tcPr>
          <w:p w:rsidR="00A63056" w:rsidRPr="00516784" w:rsidRDefault="00A63056" w:rsidP="00DC33C8">
            <w:pPr>
              <w:jc w:val="center"/>
              <w:rPr>
                <w:rFonts w:asciiTheme="minorEastAsia" w:hAnsiTheme="minorEastAsia" w:cs="宋体"/>
                <w:color w:val="000000" w:themeColor="text1"/>
                <w:kern w:val="0"/>
                <w:sz w:val="24"/>
                <w:szCs w:val="24"/>
              </w:rPr>
            </w:pPr>
          </w:p>
        </w:tc>
      </w:tr>
      <w:tr w:rsidR="00A63056" w:rsidRPr="00516784" w:rsidTr="00A63056">
        <w:trPr>
          <w:trHeight w:val="267"/>
        </w:trPr>
        <w:tc>
          <w:tcPr>
            <w:tcW w:w="803" w:type="pct"/>
            <w:vMerge/>
            <w:shd w:val="clear" w:color="auto" w:fill="auto"/>
            <w:vAlign w:val="center"/>
          </w:tcPr>
          <w:p w:rsidR="00A63056" w:rsidRPr="00516784" w:rsidRDefault="00A63056" w:rsidP="001806E1">
            <w:pPr>
              <w:jc w:val="center"/>
              <w:rPr>
                <w:rFonts w:asciiTheme="minorEastAsia" w:hAnsiTheme="minorEastAsia" w:cs="宋体"/>
                <w:color w:val="000000" w:themeColor="text1"/>
                <w:kern w:val="0"/>
                <w:sz w:val="24"/>
                <w:szCs w:val="24"/>
              </w:rPr>
            </w:pPr>
          </w:p>
        </w:tc>
        <w:tc>
          <w:tcPr>
            <w:tcW w:w="929" w:type="pct"/>
            <w:shd w:val="clear" w:color="auto" w:fill="auto"/>
            <w:vAlign w:val="center"/>
          </w:tcPr>
          <w:p w:rsidR="00A63056" w:rsidRPr="00516784" w:rsidRDefault="00A63056" w:rsidP="00BF222D">
            <w:pPr>
              <w:widowControl/>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A</w:t>
            </w:r>
            <w:r>
              <w:rPr>
                <w:rFonts w:asciiTheme="minorEastAsia" w:hAnsiTheme="minorEastAsia" w:cs="宋体"/>
                <w:color w:val="000000" w:themeColor="text1"/>
                <w:kern w:val="0"/>
                <w:sz w:val="24"/>
                <w:szCs w:val="24"/>
              </w:rPr>
              <w:t>01-08</w:t>
            </w:r>
          </w:p>
        </w:tc>
        <w:tc>
          <w:tcPr>
            <w:tcW w:w="1447" w:type="pct"/>
            <w:shd w:val="clear" w:color="auto" w:fill="auto"/>
            <w:vAlign w:val="center"/>
          </w:tcPr>
          <w:p w:rsidR="00A63056" w:rsidRPr="00516784" w:rsidRDefault="00A63056" w:rsidP="001806E1">
            <w:pPr>
              <w:widowControl/>
              <w:jc w:val="center"/>
              <w:rPr>
                <w:rFonts w:asciiTheme="minorEastAsia" w:hAnsiTheme="minorEastAsia" w:cs="宋体"/>
                <w:color w:val="000000" w:themeColor="text1"/>
                <w:kern w:val="0"/>
                <w:sz w:val="24"/>
                <w:szCs w:val="24"/>
              </w:rPr>
            </w:pPr>
            <w:r w:rsidRPr="00516784">
              <w:rPr>
                <w:rFonts w:asciiTheme="minorEastAsia" w:hAnsiTheme="minorEastAsia" w:cs="Times New Roman" w:hint="eastAsia"/>
                <w:color w:val="000000" w:themeColor="text1"/>
                <w:sz w:val="24"/>
                <w:szCs w:val="24"/>
              </w:rPr>
              <w:t>虚拟化软件</w:t>
            </w:r>
          </w:p>
        </w:tc>
        <w:tc>
          <w:tcPr>
            <w:tcW w:w="422" w:type="pct"/>
            <w:shd w:val="clear" w:color="auto" w:fill="auto"/>
            <w:vAlign w:val="center"/>
          </w:tcPr>
          <w:p w:rsidR="00A63056" w:rsidRPr="00516784" w:rsidRDefault="00A63056" w:rsidP="001806E1">
            <w:pPr>
              <w:widowControl/>
              <w:jc w:val="center"/>
              <w:rPr>
                <w:rFonts w:asciiTheme="minorEastAsia" w:hAnsiTheme="minorEastAsia" w:cs="宋体"/>
                <w:color w:val="000000" w:themeColor="text1"/>
                <w:kern w:val="0"/>
                <w:sz w:val="24"/>
                <w:szCs w:val="24"/>
              </w:rPr>
            </w:pPr>
            <w:r>
              <w:rPr>
                <w:rFonts w:asciiTheme="minorEastAsia" w:hAnsiTheme="minorEastAsia" w:cs="Times New Roman"/>
                <w:color w:val="000000" w:themeColor="text1"/>
                <w:sz w:val="24"/>
                <w:szCs w:val="24"/>
              </w:rPr>
              <w:t>20</w:t>
            </w:r>
          </w:p>
        </w:tc>
        <w:tc>
          <w:tcPr>
            <w:tcW w:w="422" w:type="pct"/>
            <w:shd w:val="clear" w:color="auto" w:fill="auto"/>
          </w:tcPr>
          <w:p w:rsidR="00A63056" w:rsidRPr="00516784" w:rsidRDefault="00A63056" w:rsidP="001806E1">
            <w:pPr>
              <w:widowControl/>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套</w:t>
            </w:r>
          </w:p>
        </w:tc>
        <w:tc>
          <w:tcPr>
            <w:tcW w:w="977" w:type="pct"/>
            <w:vMerge/>
            <w:shd w:val="clear" w:color="auto" w:fill="auto"/>
            <w:vAlign w:val="center"/>
          </w:tcPr>
          <w:p w:rsidR="00A63056" w:rsidRPr="00516784" w:rsidRDefault="00A63056" w:rsidP="001806E1">
            <w:pPr>
              <w:jc w:val="center"/>
              <w:rPr>
                <w:rFonts w:asciiTheme="minorEastAsia" w:hAnsiTheme="minorEastAsia" w:cs="宋体"/>
                <w:color w:val="000000" w:themeColor="text1"/>
                <w:kern w:val="0"/>
                <w:sz w:val="24"/>
                <w:szCs w:val="24"/>
              </w:rPr>
            </w:pPr>
          </w:p>
        </w:tc>
      </w:tr>
      <w:tr w:rsidR="00A63056" w:rsidRPr="00516784" w:rsidTr="00A63056">
        <w:trPr>
          <w:trHeight w:val="503"/>
        </w:trPr>
        <w:tc>
          <w:tcPr>
            <w:tcW w:w="803" w:type="pct"/>
            <w:shd w:val="clear" w:color="auto" w:fill="auto"/>
            <w:vAlign w:val="center"/>
          </w:tcPr>
          <w:p w:rsidR="00A63056" w:rsidRPr="00516784" w:rsidRDefault="00A63056" w:rsidP="00DC33C8">
            <w:pPr>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智慧</w:t>
            </w:r>
            <w:r w:rsidRPr="00516784">
              <w:rPr>
                <w:rFonts w:asciiTheme="minorEastAsia" w:hAnsiTheme="minorEastAsia" w:cs="宋体"/>
                <w:color w:val="000000" w:themeColor="text1"/>
                <w:kern w:val="0"/>
                <w:sz w:val="24"/>
                <w:szCs w:val="24"/>
              </w:rPr>
              <w:t>团建安全服务</w:t>
            </w:r>
          </w:p>
        </w:tc>
        <w:tc>
          <w:tcPr>
            <w:tcW w:w="929" w:type="pct"/>
            <w:shd w:val="clear" w:color="auto" w:fill="auto"/>
            <w:vAlign w:val="center"/>
          </w:tcPr>
          <w:p w:rsidR="00A63056" w:rsidRPr="00516784" w:rsidRDefault="00A63056" w:rsidP="00BF222D">
            <w:pPr>
              <w:widowControl/>
              <w:jc w:val="center"/>
              <w:rPr>
                <w:rFonts w:asciiTheme="minorEastAsia" w:hAnsiTheme="minorEastAsia" w:cs="宋体"/>
                <w:color w:val="000000" w:themeColor="text1"/>
                <w:kern w:val="0"/>
                <w:sz w:val="24"/>
                <w:szCs w:val="24"/>
              </w:rPr>
            </w:pPr>
            <w:r w:rsidRPr="00516784">
              <w:rPr>
                <w:rFonts w:asciiTheme="minorEastAsia" w:hAnsiTheme="minorEastAsia" w:cs="Times New Roman" w:hint="eastAsia"/>
                <w:color w:val="000000" w:themeColor="text1"/>
                <w:sz w:val="24"/>
                <w:szCs w:val="24"/>
              </w:rPr>
              <w:t>A</w:t>
            </w:r>
            <w:r w:rsidRPr="00516784">
              <w:rPr>
                <w:rFonts w:asciiTheme="minorEastAsia" w:hAnsiTheme="minorEastAsia" w:cs="Times New Roman"/>
                <w:color w:val="000000" w:themeColor="text1"/>
                <w:sz w:val="24"/>
                <w:szCs w:val="24"/>
              </w:rPr>
              <w:t>01-</w:t>
            </w:r>
            <w:r>
              <w:rPr>
                <w:rFonts w:asciiTheme="minorEastAsia" w:hAnsiTheme="minorEastAsia" w:cs="Times New Roman"/>
                <w:color w:val="000000" w:themeColor="text1"/>
                <w:sz w:val="24"/>
                <w:szCs w:val="24"/>
              </w:rPr>
              <w:t>09</w:t>
            </w:r>
          </w:p>
        </w:tc>
        <w:tc>
          <w:tcPr>
            <w:tcW w:w="1447" w:type="pct"/>
            <w:shd w:val="clear" w:color="auto" w:fill="auto"/>
            <w:vAlign w:val="center"/>
          </w:tcPr>
          <w:p w:rsidR="00A63056" w:rsidRPr="00516784" w:rsidRDefault="00A63056" w:rsidP="00AE1354">
            <w:pPr>
              <w:widowControl/>
              <w:jc w:val="center"/>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安全</w:t>
            </w:r>
            <w:r w:rsidRPr="00516784">
              <w:rPr>
                <w:rFonts w:asciiTheme="minorEastAsia" w:hAnsiTheme="minorEastAsia" w:cs="Times New Roman"/>
                <w:color w:val="000000" w:themeColor="text1"/>
                <w:sz w:val="24"/>
                <w:szCs w:val="24"/>
              </w:rPr>
              <w:t>服务</w:t>
            </w:r>
          </w:p>
        </w:tc>
        <w:tc>
          <w:tcPr>
            <w:tcW w:w="422" w:type="pct"/>
            <w:shd w:val="clear" w:color="auto" w:fill="auto"/>
            <w:vAlign w:val="center"/>
          </w:tcPr>
          <w:p w:rsidR="00A63056" w:rsidRPr="00516784" w:rsidRDefault="00A63056" w:rsidP="00DC33C8">
            <w:pPr>
              <w:widowControl/>
              <w:jc w:val="center"/>
              <w:rPr>
                <w:rFonts w:asciiTheme="minorEastAsia" w:hAnsiTheme="minorEastAsia" w:cs="Times New Roman"/>
                <w:color w:val="000000" w:themeColor="text1"/>
                <w:sz w:val="24"/>
                <w:szCs w:val="24"/>
              </w:rPr>
            </w:pPr>
            <w:r w:rsidRPr="00516784">
              <w:rPr>
                <w:rFonts w:asciiTheme="minorEastAsia" w:hAnsiTheme="minorEastAsia" w:cs="Times New Roman" w:hint="eastAsia"/>
                <w:color w:val="000000" w:themeColor="text1"/>
                <w:sz w:val="24"/>
                <w:szCs w:val="24"/>
              </w:rPr>
              <w:t>1</w:t>
            </w:r>
          </w:p>
        </w:tc>
        <w:tc>
          <w:tcPr>
            <w:tcW w:w="422" w:type="pct"/>
            <w:shd w:val="clear" w:color="auto" w:fill="auto"/>
            <w:vAlign w:val="bottom"/>
          </w:tcPr>
          <w:p w:rsidR="00A63056" w:rsidRPr="00516784" w:rsidRDefault="00A63056" w:rsidP="00DC33C8">
            <w:pPr>
              <w:widowControl/>
              <w:jc w:val="center"/>
              <w:rPr>
                <w:rFonts w:asciiTheme="minorEastAsia" w:hAnsiTheme="minorEastAsia" w:cs="宋体"/>
                <w:color w:val="000000" w:themeColor="text1"/>
                <w:kern w:val="0"/>
                <w:sz w:val="24"/>
                <w:szCs w:val="24"/>
              </w:rPr>
            </w:pPr>
            <w:r w:rsidRPr="00516784">
              <w:rPr>
                <w:rFonts w:asciiTheme="minorEastAsia" w:hAnsiTheme="minorEastAsia" w:cs="宋体" w:hint="eastAsia"/>
                <w:color w:val="000000" w:themeColor="text1"/>
                <w:kern w:val="0"/>
                <w:sz w:val="24"/>
                <w:szCs w:val="24"/>
              </w:rPr>
              <w:t>项</w:t>
            </w:r>
          </w:p>
        </w:tc>
        <w:tc>
          <w:tcPr>
            <w:tcW w:w="977" w:type="pct"/>
            <w:shd w:val="clear" w:color="auto" w:fill="auto"/>
            <w:vAlign w:val="center"/>
          </w:tcPr>
          <w:p w:rsidR="00A63056" w:rsidRPr="00516784" w:rsidRDefault="00A63056" w:rsidP="00DC33C8">
            <w:pPr>
              <w:jc w:val="center"/>
              <w:rPr>
                <w:rFonts w:asciiTheme="minorEastAsia" w:hAnsiTheme="minorEastAsia" w:cs="宋体"/>
                <w:color w:val="000000" w:themeColor="text1"/>
                <w:kern w:val="0"/>
                <w:sz w:val="24"/>
                <w:szCs w:val="24"/>
              </w:rPr>
            </w:pPr>
            <w:r>
              <w:rPr>
                <w:rFonts w:asciiTheme="minorEastAsia" w:hAnsiTheme="minorEastAsia" w:cs="宋体"/>
                <w:color w:val="000000" w:themeColor="text1"/>
                <w:kern w:val="0"/>
                <w:sz w:val="24"/>
                <w:szCs w:val="24"/>
              </w:rPr>
              <w:t>1</w:t>
            </w:r>
            <w:r w:rsidRPr="00516784">
              <w:rPr>
                <w:rFonts w:asciiTheme="minorEastAsia" w:hAnsiTheme="minorEastAsia" w:cs="宋体" w:hint="eastAsia"/>
                <w:color w:val="000000" w:themeColor="text1"/>
                <w:kern w:val="0"/>
                <w:sz w:val="24"/>
                <w:szCs w:val="24"/>
              </w:rPr>
              <w:t>年</w:t>
            </w:r>
          </w:p>
        </w:tc>
      </w:tr>
    </w:tbl>
    <w:p w:rsidR="00DC33C8" w:rsidRPr="00516784" w:rsidRDefault="00DC33C8" w:rsidP="00DC33C8">
      <w:pPr>
        <w:spacing w:line="360" w:lineRule="auto"/>
        <w:rPr>
          <w:rFonts w:asciiTheme="minorEastAsia" w:hAnsiTheme="minorEastAsia" w:cs="Times New Roman"/>
          <w:color w:val="000000" w:themeColor="text1"/>
          <w:sz w:val="24"/>
        </w:rPr>
      </w:pPr>
    </w:p>
    <w:p w:rsidR="00DC33C8" w:rsidRPr="00516784" w:rsidRDefault="00DC33C8" w:rsidP="00DC33C8">
      <w:pPr>
        <w:spacing w:line="360" w:lineRule="auto"/>
        <w:rPr>
          <w:rFonts w:asciiTheme="minorEastAsia" w:hAnsiTheme="minorEastAsia" w:cs="Times New Roman"/>
          <w:color w:val="000000" w:themeColor="text1"/>
          <w:sz w:val="24"/>
        </w:rPr>
      </w:pPr>
      <w:bookmarkStart w:id="3" w:name="OLE_LINK177"/>
      <w:bookmarkStart w:id="4" w:name="OLE_LINK176"/>
      <w:r w:rsidRPr="00516784">
        <w:rPr>
          <w:rFonts w:asciiTheme="minorEastAsia" w:hAnsiTheme="minorEastAsia" w:cs="Times New Roman" w:hint="eastAsia"/>
          <w:color w:val="000000" w:themeColor="text1"/>
          <w:sz w:val="24"/>
        </w:rPr>
        <w:t>*品目A01-0</w:t>
      </w:r>
      <w:r w:rsidR="00151184">
        <w:rPr>
          <w:rFonts w:asciiTheme="minorEastAsia" w:hAnsiTheme="minorEastAsia" w:cs="Times New Roman"/>
          <w:color w:val="000000" w:themeColor="text1"/>
          <w:sz w:val="24"/>
        </w:rPr>
        <w:t>6</w:t>
      </w:r>
      <w:r w:rsidRPr="00516784">
        <w:rPr>
          <w:rFonts w:asciiTheme="minorEastAsia" w:hAnsiTheme="minorEastAsia" w:cs="Times New Roman" w:hint="eastAsia"/>
          <w:color w:val="000000" w:themeColor="text1"/>
          <w:sz w:val="24"/>
        </w:rPr>
        <w:t>、A01-0</w:t>
      </w:r>
      <w:r w:rsidR="00151184">
        <w:rPr>
          <w:rFonts w:asciiTheme="minorEastAsia" w:hAnsiTheme="minorEastAsia" w:cs="Times New Roman"/>
          <w:color w:val="000000" w:themeColor="text1"/>
          <w:sz w:val="24"/>
        </w:rPr>
        <w:t>7</w:t>
      </w:r>
      <w:r w:rsidRPr="00516784">
        <w:rPr>
          <w:rFonts w:asciiTheme="minorEastAsia" w:hAnsiTheme="minorEastAsia" w:cs="Times New Roman" w:hint="eastAsia"/>
          <w:color w:val="000000" w:themeColor="text1"/>
          <w:sz w:val="24"/>
        </w:rPr>
        <w:t>必须同一制造厂家产品</w:t>
      </w:r>
    </w:p>
    <w:p w:rsidR="00CC5A0D" w:rsidRPr="00A64091" w:rsidRDefault="00B11814" w:rsidP="0063268B">
      <w:pPr>
        <w:spacing w:line="360" w:lineRule="auto"/>
        <w:rPr>
          <w:rFonts w:asciiTheme="minorEastAsia" w:hAnsiTheme="minorEastAsia" w:cs="Times New Roman"/>
          <w:color w:val="000000" w:themeColor="text1"/>
          <w:sz w:val="24"/>
        </w:rPr>
      </w:pPr>
      <w:bookmarkStart w:id="5" w:name="OLE_LINK100"/>
      <w:bookmarkStart w:id="6" w:name="OLE_LINK99"/>
      <w:bookmarkEnd w:id="3"/>
      <w:bookmarkEnd w:id="4"/>
      <w:r w:rsidRPr="00A64091">
        <w:rPr>
          <w:rFonts w:asciiTheme="minorEastAsia" w:hAnsiTheme="minorEastAsia" w:cs="Times New Roman" w:hint="eastAsia"/>
          <w:color w:val="000000" w:themeColor="text1"/>
          <w:sz w:val="24"/>
        </w:rPr>
        <w:t>*</w:t>
      </w:r>
      <w:r w:rsidR="00DC33C8" w:rsidRPr="00A64091">
        <w:rPr>
          <w:rFonts w:asciiTheme="minorEastAsia" w:hAnsiTheme="minorEastAsia" w:cs="Times New Roman" w:hint="eastAsia"/>
          <w:color w:val="000000" w:themeColor="text1"/>
          <w:sz w:val="24"/>
        </w:rPr>
        <w:t>品目A</w:t>
      </w:r>
      <w:r w:rsidR="00DC33C8" w:rsidRPr="00A64091">
        <w:rPr>
          <w:rFonts w:asciiTheme="minorEastAsia" w:hAnsiTheme="minorEastAsia" w:cs="Times New Roman"/>
          <w:color w:val="000000" w:themeColor="text1"/>
          <w:sz w:val="24"/>
        </w:rPr>
        <w:t>01-01</w:t>
      </w:r>
      <w:r w:rsidR="00DC33C8" w:rsidRPr="00A64091">
        <w:rPr>
          <w:rFonts w:asciiTheme="minorEastAsia" w:hAnsiTheme="minorEastAsia" w:cs="Times New Roman" w:hint="eastAsia"/>
          <w:color w:val="000000" w:themeColor="text1"/>
          <w:sz w:val="24"/>
        </w:rPr>
        <w:t>至</w:t>
      </w:r>
      <w:r w:rsidR="00DC33C8" w:rsidRPr="00A64091">
        <w:rPr>
          <w:rFonts w:asciiTheme="minorEastAsia" w:hAnsiTheme="minorEastAsia" w:cs="Times New Roman"/>
          <w:color w:val="000000" w:themeColor="text1"/>
          <w:sz w:val="24"/>
        </w:rPr>
        <w:t>A01-</w:t>
      </w:r>
      <w:r w:rsidR="001E1794" w:rsidRPr="00A64091">
        <w:rPr>
          <w:rFonts w:asciiTheme="minorEastAsia" w:hAnsiTheme="minorEastAsia" w:cs="Times New Roman"/>
          <w:color w:val="000000" w:themeColor="text1"/>
          <w:sz w:val="24"/>
        </w:rPr>
        <w:t>07</w:t>
      </w:r>
      <w:r w:rsidR="00DC33C8" w:rsidRPr="00A64091">
        <w:rPr>
          <w:rFonts w:asciiTheme="minorEastAsia" w:hAnsiTheme="minorEastAsia" w:cs="Times New Roman" w:hint="eastAsia"/>
          <w:color w:val="000000" w:themeColor="text1"/>
          <w:sz w:val="24"/>
        </w:rPr>
        <w:t>须提供原厂售后服务承诺函</w:t>
      </w:r>
      <w:r w:rsidR="00B61C44" w:rsidRPr="00A64091">
        <w:rPr>
          <w:rFonts w:asciiTheme="minorEastAsia" w:hAnsiTheme="minorEastAsia" w:cs="Times New Roman" w:hint="eastAsia"/>
          <w:color w:val="000000" w:themeColor="text1"/>
          <w:sz w:val="24"/>
        </w:rPr>
        <w:t>（承诺函的内容包括：原厂提供</w:t>
      </w:r>
      <w:r w:rsidR="00B61C44" w:rsidRPr="00A64091">
        <w:rPr>
          <w:rFonts w:asciiTheme="minorEastAsia" w:hAnsiTheme="minorEastAsia" w:cs="Times New Roman"/>
          <w:color w:val="000000" w:themeColor="text1"/>
          <w:sz w:val="24"/>
        </w:rPr>
        <w:t>技术服务</w:t>
      </w:r>
      <w:r w:rsidR="00B61C44" w:rsidRPr="00A64091">
        <w:rPr>
          <w:rFonts w:asciiTheme="minorEastAsia" w:hAnsiTheme="minorEastAsia" w:cs="Times New Roman" w:hint="eastAsia"/>
          <w:color w:val="000000" w:themeColor="text1"/>
          <w:sz w:val="24"/>
        </w:rPr>
        <w:t>期限</w:t>
      </w:r>
      <w:r w:rsidR="00B61C44" w:rsidRPr="00A64091">
        <w:rPr>
          <w:rFonts w:asciiTheme="minorEastAsia" w:hAnsiTheme="minorEastAsia" w:cs="Times New Roman"/>
          <w:color w:val="000000" w:themeColor="text1"/>
          <w:sz w:val="24"/>
        </w:rPr>
        <w:t>为</w:t>
      </w:r>
      <w:r w:rsidR="00B61C44" w:rsidRPr="00A64091">
        <w:rPr>
          <w:rFonts w:asciiTheme="minorEastAsia" w:hAnsiTheme="minorEastAsia" w:cs="Times New Roman" w:hint="eastAsia"/>
          <w:color w:val="000000" w:themeColor="text1"/>
          <w:sz w:val="24"/>
        </w:rPr>
        <w:t>5年，从投入使用开始5年内，</w:t>
      </w:r>
      <w:r w:rsidR="00B61C44" w:rsidRPr="00A64091">
        <w:rPr>
          <w:rFonts w:asciiTheme="minorEastAsia" w:hAnsiTheme="minorEastAsia" w:cs="Times New Roman"/>
          <w:color w:val="000000" w:themeColor="text1"/>
          <w:sz w:val="24"/>
        </w:rPr>
        <w:t>针对硬件使用过程中出现的技术问题，需要提供7*24小时电话/Email/现场的技术支持，包括问题诊断、提供可行的问题解决方案、技术应答、对软件的调节/优化提供建议，提供4小时带备件现场保修</w:t>
      </w:r>
      <w:r w:rsidR="00B61C44" w:rsidRPr="00A64091">
        <w:rPr>
          <w:rFonts w:asciiTheme="minorEastAsia" w:hAnsiTheme="minorEastAsia" w:cs="Times New Roman" w:hint="eastAsia"/>
          <w:color w:val="000000" w:themeColor="text1"/>
          <w:sz w:val="24"/>
        </w:rPr>
        <w:t>，五年原厂免费上门服务）</w:t>
      </w:r>
      <w:bookmarkEnd w:id="5"/>
      <w:bookmarkEnd w:id="6"/>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2.项目概述</w:t>
      </w:r>
    </w:p>
    <w:p w:rsidR="00DC33C8" w:rsidRPr="00516784" w:rsidRDefault="00DC33C8" w:rsidP="005C448D">
      <w:pPr>
        <w:adjustRightInd w:val="0"/>
        <w:snapToGrid w:val="0"/>
        <w:spacing w:line="360" w:lineRule="auto"/>
        <w:ind w:firstLineChars="200" w:firstLine="482"/>
        <w:jc w:val="left"/>
        <w:rPr>
          <w:rFonts w:asciiTheme="minorEastAsia" w:hAnsiTheme="minorEastAsia" w:cs="Times New Roman"/>
          <w:b/>
          <w:bCs/>
          <w:color w:val="000000" w:themeColor="text1"/>
          <w:sz w:val="24"/>
        </w:rPr>
      </w:pPr>
      <w:r w:rsidRPr="00516784">
        <w:rPr>
          <w:rFonts w:asciiTheme="minorEastAsia" w:hAnsiTheme="minorEastAsia" w:cs="Times New Roman" w:hint="eastAsia"/>
          <w:b/>
          <w:bCs/>
          <w:color w:val="000000" w:themeColor="text1"/>
          <w:sz w:val="24"/>
        </w:rPr>
        <w:t>2.1项目背景</w:t>
      </w:r>
    </w:p>
    <w:p w:rsidR="00DC33C8" w:rsidRPr="00516784" w:rsidRDefault="002A4EA7" w:rsidP="002A4EA7">
      <w:pPr>
        <w:adjustRightInd w:val="0"/>
        <w:snapToGrid w:val="0"/>
        <w:spacing w:line="360" w:lineRule="auto"/>
        <w:ind w:firstLineChars="200" w:firstLine="480"/>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智慧团建”将建成覆盖全团全部团管理机关、基层团组织和团员的互联网工作平台，成为一个活跃用户达千万量级的巨型网络服务平台。从技术角度看，首先需要建成具有良好伸缩能力、能支撑千万量级活跃用户的数据中心基础设施。从软件开发和网络服务运营角度看看，为了按时间要求在全团有序推进“智慧团</w:t>
      </w:r>
      <w:r w:rsidRPr="00516784">
        <w:rPr>
          <w:rFonts w:asciiTheme="minorEastAsia" w:hAnsiTheme="minorEastAsia" w:cs="Times New Roman" w:hint="eastAsia"/>
          <w:color w:val="000000" w:themeColor="text1"/>
          <w:sz w:val="24"/>
        </w:rPr>
        <w:lastRenderedPageBreak/>
        <w:t>建”的相关业务，不仅需要建成承载业务的数据中心基础设施，而且需要开发专用的业务软件系统，并且从平台运维、内容建设、人员培训和业务督导等方面进行精心规划并作好充分的准备。从技术实施角度看，“智慧团建”系统建设主要有三个方面的工作：数据中心基础设施建设，“智慧团建”平台软件系统迭代开发和分阶段运营和推广实施。以下主要结合这三个方面就建设实施思路和成本预算进行说明。</w:t>
      </w:r>
    </w:p>
    <w:p w:rsidR="00DC33C8" w:rsidRPr="00516784" w:rsidRDefault="00DC33C8" w:rsidP="005C448D">
      <w:pPr>
        <w:adjustRightInd w:val="0"/>
        <w:snapToGrid w:val="0"/>
        <w:spacing w:line="360" w:lineRule="auto"/>
        <w:ind w:firstLineChars="200" w:firstLine="482"/>
        <w:jc w:val="left"/>
        <w:rPr>
          <w:rFonts w:asciiTheme="minorEastAsia" w:hAnsiTheme="minorEastAsia" w:cs="Times New Roman"/>
          <w:b/>
          <w:bCs/>
          <w:color w:val="000000" w:themeColor="text1"/>
          <w:sz w:val="24"/>
        </w:rPr>
      </w:pPr>
      <w:r w:rsidRPr="00516784">
        <w:rPr>
          <w:rFonts w:asciiTheme="minorEastAsia" w:hAnsiTheme="minorEastAsia" w:cs="Times New Roman" w:hint="eastAsia"/>
          <w:b/>
          <w:bCs/>
          <w:color w:val="000000" w:themeColor="text1"/>
          <w:sz w:val="24"/>
        </w:rPr>
        <w:t>2.3建设内容</w:t>
      </w:r>
    </w:p>
    <w:p w:rsidR="00DC33C8" w:rsidRPr="00516784" w:rsidRDefault="00DC33C8" w:rsidP="00DC33C8">
      <w:pPr>
        <w:adjustRightInd w:val="0"/>
        <w:snapToGrid w:val="0"/>
        <w:spacing w:line="360" w:lineRule="auto"/>
        <w:ind w:firstLineChars="200" w:firstLine="480"/>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本项目的建设内容</w:t>
      </w:r>
      <w:bookmarkStart w:id="7" w:name="OLE_LINK13"/>
      <w:bookmarkStart w:id="8" w:name="OLE_LINK159"/>
      <w:bookmarkStart w:id="9" w:name="OLE_LINK160"/>
      <w:bookmarkStart w:id="10" w:name="OLE_LINK7"/>
      <w:bookmarkStart w:id="11" w:name="OLE_LINK155"/>
      <w:bookmarkStart w:id="12" w:name="OLE_LINK8"/>
      <w:r w:rsidRPr="00516784">
        <w:rPr>
          <w:rFonts w:asciiTheme="minorEastAsia" w:hAnsiTheme="minorEastAsia" w:cs="Times New Roman" w:hint="eastAsia"/>
          <w:color w:val="000000" w:themeColor="text1"/>
          <w:sz w:val="24"/>
        </w:rPr>
        <w:t>为</w:t>
      </w:r>
      <w:bookmarkEnd w:id="7"/>
      <w:r w:rsidR="002A4EA7" w:rsidRPr="00516784">
        <w:rPr>
          <w:rFonts w:asciiTheme="minorEastAsia" w:hAnsiTheme="minorEastAsia" w:cs="Times New Roman" w:hint="eastAsia"/>
          <w:color w:val="000000" w:themeColor="text1"/>
          <w:sz w:val="24"/>
        </w:rPr>
        <w:t>智慧团建</w:t>
      </w:r>
      <w:r w:rsidRPr="00516784">
        <w:rPr>
          <w:rFonts w:asciiTheme="minorEastAsia" w:hAnsiTheme="minorEastAsia" w:cs="Times New Roman" w:hint="eastAsia"/>
          <w:color w:val="000000" w:themeColor="text1"/>
          <w:sz w:val="24"/>
        </w:rPr>
        <w:t>平台建设</w:t>
      </w:r>
      <w:bookmarkEnd w:id="8"/>
      <w:bookmarkEnd w:id="9"/>
      <w:bookmarkEnd w:id="10"/>
      <w:bookmarkEnd w:id="11"/>
      <w:bookmarkEnd w:id="12"/>
      <w:r w:rsidRPr="00516784">
        <w:rPr>
          <w:rFonts w:asciiTheme="minorEastAsia" w:hAnsiTheme="minorEastAsia" w:cs="Times New Roman" w:hint="eastAsia"/>
          <w:color w:val="000000" w:themeColor="text1"/>
          <w:sz w:val="24"/>
        </w:rPr>
        <w:t>。</w:t>
      </w:r>
      <w:r w:rsidR="002A4EA7" w:rsidRPr="00516784">
        <w:rPr>
          <w:rFonts w:asciiTheme="minorEastAsia" w:hAnsiTheme="minorEastAsia" w:cs="Times New Roman" w:hint="eastAsia"/>
          <w:color w:val="000000" w:themeColor="text1"/>
          <w:sz w:val="24"/>
        </w:rPr>
        <w:t>智慧团建</w:t>
      </w:r>
      <w:r w:rsidRPr="00516784">
        <w:rPr>
          <w:rFonts w:asciiTheme="minorEastAsia" w:hAnsiTheme="minorEastAsia" w:cs="Times New Roman" w:hint="eastAsia"/>
          <w:color w:val="000000" w:themeColor="text1"/>
          <w:sz w:val="24"/>
        </w:rPr>
        <w:t>平台</w:t>
      </w:r>
      <w:r w:rsidRPr="00516784">
        <w:rPr>
          <w:rFonts w:asciiTheme="minorEastAsia" w:hAnsiTheme="minorEastAsia" w:cs="Times New Roman"/>
          <w:color w:val="000000" w:themeColor="text1"/>
          <w:sz w:val="24"/>
        </w:rPr>
        <w:t>建设</w:t>
      </w:r>
      <w:r w:rsidRPr="00516784">
        <w:rPr>
          <w:rFonts w:asciiTheme="minorEastAsia" w:hAnsiTheme="minorEastAsia" w:cs="Times New Roman" w:hint="eastAsia"/>
          <w:color w:val="000000" w:themeColor="text1"/>
          <w:sz w:val="24"/>
        </w:rPr>
        <w:t>内容主要</w:t>
      </w:r>
      <w:r w:rsidR="00CC5A0D" w:rsidRPr="00516784">
        <w:rPr>
          <w:rFonts w:asciiTheme="minorEastAsia" w:hAnsiTheme="minorEastAsia" w:cs="Times New Roman" w:hint="eastAsia"/>
          <w:color w:val="000000" w:themeColor="text1"/>
          <w:sz w:val="24"/>
        </w:rPr>
        <w:t>包括</w:t>
      </w:r>
      <w:r w:rsidR="002A4EA7" w:rsidRPr="00516784">
        <w:rPr>
          <w:rFonts w:asciiTheme="minorEastAsia" w:hAnsiTheme="minorEastAsia" w:cs="Times New Roman" w:hint="eastAsia"/>
          <w:color w:val="000000" w:themeColor="text1"/>
          <w:sz w:val="24"/>
        </w:rPr>
        <w:t>硬件采购</w:t>
      </w:r>
      <w:r w:rsidR="002A4EA7" w:rsidRPr="00516784">
        <w:rPr>
          <w:rFonts w:asciiTheme="minorEastAsia" w:hAnsiTheme="minorEastAsia" w:cs="Times New Roman"/>
          <w:color w:val="000000" w:themeColor="text1"/>
          <w:sz w:val="24"/>
        </w:rPr>
        <w:t>和安全服务两部分</w:t>
      </w:r>
      <w:r w:rsidR="00265065" w:rsidRPr="00516784">
        <w:rPr>
          <w:rFonts w:asciiTheme="minorEastAsia" w:hAnsiTheme="minorEastAsia" w:cs="Times New Roman"/>
          <w:color w:val="000000" w:themeColor="text1"/>
          <w:sz w:val="24"/>
        </w:rPr>
        <w:t>。</w:t>
      </w: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Pr="00516784" w:rsidRDefault="005511DF" w:rsidP="00DC33C8">
      <w:pPr>
        <w:adjustRightInd w:val="0"/>
        <w:snapToGrid w:val="0"/>
        <w:spacing w:line="360" w:lineRule="auto"/>
        <w:ind w:firstLineChars="200" w:firstLine="480"/>
        <w:jc w:val="left"/>
        <w:rPr>
          <w:rFonts w:ascii="宋体" w:eastAsia="宋体" w:hAnsi="Calibri" w:cs="Times New Roman"/>
          <w:color w:val="000000" w:themeColor="text1"/>
          <w:sz w:val="24"/>
        </w:rPr>
      </w:pPr>
    </w:p>
    <w:p w:rsidR="005511DF" w:rsidRDefault="005511DF" w:rsidP="00717D2A">
      <w:pPr>
        <w:adjustRightInd w:val="0"/>
        <w:snapToGrid w:val="0"/>
        <w:spacing w:line="360" w:lineRule="auto"/>
        <w:jc w:val="left"/>
        <w:rPr>
          <w:rFonts w:ascii="宋体" w:eastAsia="宋体" w:hAnsi="Calibri" w:cs="Times New Roman"/>
          <w:color w:val="000000" w:themeColor="text1"/>
          <w:sz w:val="24"/>
        </w:rPr>
      </w:pPr>
    </w:p>
    <w:p w:rsidR="00CA7673" w:rsidRDefault="00CA7673" w:rsidP="00717D2A">
      <w:pPr>
        <w:adjustRightInd w:val="0"/>
        <w:snapToGrid w:val="0"/>
        <w:spacing w:line="360" w:lineRule="auto"/>
        <w:jc w:val="left"/>
        <w:rPr>
          <w:rFonts w:ascii="宋体" w:eastAsia="宋体" w:hAnsi="Calibri" w:cs="Times New Roman"/>
          <w:color w:val="000000" w:themeColor="text1"/>
          <w:sz w:val="24"/>
        </w:rPr>
      </w:pPr>
    </w:p>
    <w:p w:rsidR="00C60501" w:rsidRDefault="00C60501" w:rsidP="00717D2A">
      <w:pPr>
        <w:adjustRightInd w:val="0"/>
        <w:snapToGrid w:val="0"/>
        <w:spacing w:line="360" w:lineRule="auto"/>
        <w:jc w:val="left"/>
        <w:rPr>
          <w:rFonts w:ascii="宋体" w:eastAsia="宋体" w:hAnsi="Calibri" w:cs="Times New Roman"/>
          <w:color w:val="000000" w:themeColor="text1"/>
          <w:sz w:val="24"/>
        </w:rPr>
      </w:pPr>
    </w:p>
    <w:p w:rsidR="00C60501" w:rsidRPr="00516784" w:rsidRDefault="00C60501" w:rsidP="00717D2A">
      <w:pPr>
        <w:adjustRightInd w:val="0"/>
        <w:snapToGrid w:val="0"/>
        <w:spacing w:line="360" w:lineRule="auto"/>
        <w:jc w:val="left"/>
        <w:rPr>
          <w:rFonts w:ascii="宋体" w:eastAsia="宋体" w:hAnsi="Calibri" w:cs="Times New Roman"/>
          <w:color w:val="000000" w:themeColor="text1"/>
          <w:sz w:val="24"/>
        </w:rPr>
      </w:pPr>
    </w:p>
    <w:p w:rsidR="00DC33C8" w:rsidRPr="00516784" w:rsidRDefault="00DC33C8" w:rsidP="00DC33C8">
      <w:pPr>
        <w:keepNext/>
        <w:keepLines/>
        <w:spacing w:before="260" w:after="260" w:line="416" w:lineRule="auto"/>
        <w:ind w:left="576" w:hanging="576"/>
        <w:outlineLvl w:val="1"/>
        <w:rPr>
          <w:rFonts w:asciiTheme="minorEastAsia" w:hAnsiTheme="minorEastAsia" w:cs="Times New Roman"/>
          <w:b/>
          <w:bCs/>
          <w:color w:val="000000" w:themeColor="text1"/>
          <w:sz w:val="28"/>
          <w:szCs w:val="28"/>
        </w:rPr>
      </w:pPr>
      <w:bookmarkStart w:id="13" w:name="_Toc150922114"/>
      <w:bookmarkStart w:id="14" w:name="_Toc290384564"/>
      <w:r w:rsidRPr="00516784">
        <w:rPr>
          <w:rFonts w:asciiTheme="minorEastAsia" w:hAnsiTheme="minorEastAsia" w:cs="Times New Roman" w:hint="eastAsia"/>
          <w:b/>
          <w:bCs/>
          <w:color w:val="000000" w:themeColor="text1"/>
          <w:sz w:val="28"/>
          <w:szCs w:val="28"/>
        </w:rPr>
        <w:lastRenderedPageBreak/>
        <w:t>二、技术规格、参数及要求</w:t>
      </w:r>
      <w:bookmarkEnd w:id="13"/>
      <w:bookmarkEnd w:id="14"/>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A01-0</w:t>
      </w:r>
      <w:r w:rsidRPr="00516784">
        <w:rPr>
          <w:rFonts w:asciiTheme="minorEastAsia" w:hAnsiTheme="minorEastAsia" w:cs="Times New Roman"/>
          <w:b/>
          <w:bCs/>
          <w:color w:val="000000" w:themeColor="text1"/>
          <w:sz w:val="24"/>
          <w:szCs w:val="24"/>
        </w:rPr>
        <w:t>1</w:t>
      </w:r>
      <w:r w:rsidRPr="00516784">
        <w:rPr>
          <w:rFonts w:asciiTheme="minorEastAsia" w:hAnsiTheme="minorEastAsia" w:cs="Times New Roman" w:hint="eastAsia"/>
          <w:b/>
          <w:bCs/>
          <w:color w:val="000000" w:themeColor="text1"/>
          <w:sz w:val="24"/>
          <w:szCs w:val="24"/>
        </w:rPr>
        <w:tab/>
        <w:t>四路服务器</w:t>
      </w:r>
    </w:p>
    <w:tbl>
      <w:tblPr>
        <w:tblW w:w="8640" w:type="dxa"/>
        <w:tblInd w:w="-34" w:type="dxa"/>
        <w:tblCellMar>
          <w:left w:w="0" w:type="dxa"/>
          <w:right w:w="0" w:type="dxa"/>
        </w:tblCellMar>
        <w:tblLook w:val="04A0" w:firstRow="1" w:lastRow="0" w:firstColumn="1" w:lastColumn="0" w:noHBand="0" w:noVBand="1"/>
      </w:tblPr>
      <w:tblGrid>
        <w:gridCol w:w="709"/>
        <w:gridCol w:w="2266"/>
        <w:gridCol w:w="5665"/>
      </w:tblGrid>
      <w:tr w:rsidR="00516784" w:rsidRPr="00516784" w:rsidTr="0095220A">
        <w:trPr>
          <w:cantSplit/>
          <w:trHeight w:val="65"/>
        </w:trPr>
        <w:tc>
          <w:tcPr>
            <w:tcW w:w="7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B723C" w:rsidRPr="00516784" w:rsidRDefault="000B723C" w:rsidP="000B723C">
            <w:pPr>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序号</w:t>
            </w:r>
          </w:p>
        </w:tc>
        <w:tc>
          <w:tcPr>
            <w:tcW w:w="226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B723C" w:rsidRPr="00516784" w:rsidRDefault="000B723C" w:rsidP="000B723C">
            <w:pPr>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指标项</w:t>
            </w:r>
          </w:p>
        </w:tc>
        <w:tc>
          <w:tcPr>
            <w:tcW w:w="5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0B723C" w:rsidRPr="00516784" w:rsidRDefault="000B723C" w:rsidP="000B723C">
            <w:pPr>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技术要求及指标</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1</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处理器类型</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6C276A">
            <w:pPr>
              <w:rPr>
                <w:rFonts w:asciiTheme="minorEastAsia" w:hAnsiTheme="minorEastAsia"/>
                <w:color w:val="000000" w:themeColor="text1"/>
                <w:sz w:val="24"/>
                <w:szCs w:val="24"/>
              </w:rPr>
            </w:pPr>
            <w:r w:rsidRPr="00516784">
              <w:rPr>
                <w:rFonts w:hint="eastAsia"/>
                <w:color w:val="000000" w:themeColor="text1"/>
                <w:sz w:val="24"/>
              </w:rPr>
              <w:t>主频：≥</w:t>
            </w:r>
            <w:r w:rsidRPr="00516784">
              <w:rPr>
                <w:rFonts w:hint="eastAsia"/>
                <w:color w:val="000000" w:themeColor="text1"/>
                <w:sz w:val="24"/>
              </w:rPr>
              <w:t xml:space="preserve"> </w:t>
            </w:r>
            <w:r w:rsidR="006C276A">
              <w:rPr>
                <w:rFonts w:hint="eastAsia"/>
                <w:color w:val="000000" w:themeColor="text1"/>
                <w:sz w:val="24"/>
              </w:rPr>
              <w:t>2.0</w:t>
            </w:r>
            <w:r w:rsidRPr="00516784">
              <w:rPr>
                <w:rFonts w:hint="eastAsia"/>
                <w:color w:val="000000" w:themeColor="text1"/>
                <w:sz w:val="24"/>
              </w:rPr>
              <w:t>GH</w:t>
            </w:r>
            <w:r w:rsidR="006C276A">
              <w:rPr>
                <w:rFonts w:hint="eastAsia"/>
                <w:color w:val="000000" w:themeColor="text1"/>
                <w:sz w:val="24"/>
              </w:rPr>
              <w:t>z</w:t>
            </w:r>
            <w:r w:rsidRPr="00516784">
              <w:rPr>
                <w:rFonts w:hint="eastAsia"/>
                <w:color w:val="000000" w:themeColor="text1"/>
                <w:sz w:val="24"/>
              </w:rPr>
              <w:t>核心数：≥</w:t>
            </w:r>
            <w:r w:rsidRPr="00516784">
              <w:rPr>
                <w:rFonts w:hint="eastAsia"/>
                <w:color w:val="000000" w:themeColor="text1"/>
                <w:sz w:val="24"/>
              </w:rPr>
              <w:t xml:space="preserve"> 1</w:t>
            </w:r>
            <w:r w:rsidRPr="00516784">
              <w:rPr>
                <w:color w:val="000000" w:themeColor="text1"/>
                <w:sz w:val="24"/>
              </w:rPr>
              <w:t>4</w:t>
            </w:r>
            <w:r w:rsidRPr="00516784">
              <w:rPr>
                <w:rFonts w:hint="eastAsia"/>
                <w:color w:val="000000" w:themeColor="text1"/>
                <w:sz w:val="24"/>
              </w:rPr>
              <w:t>核三级缓存：≥</w:t>
            </w:r>
            <w:r w:rsidRPr="00516784">
              <w:rPr>
                <w:rFonts w:hint="eastAsia"/>
                <w:color w:val="000000" w:themeColor="text1"/>
                <w:sz w:val="24"/>
              </w:rPr>
              <w:t xml:space="preserve"> 3</w:t>
            </w:r>
            <w:r w:rsidRPr="00516784">
              <w:rPr>
                <w:color w:val="000000" w:themeColor="text1"/>
                <w:sz w:val="24"/>
              </w:rPr>
              <w:t>5</w:t>
            </w:r>
            <w:r w:rsidRPr="00516784">
              <w:rPr>
                <w:rFonts w:hint="eastAsia"/>
                <w:color w:val="000000" w:themeColor="text1"/>
                <w:sz w:val="24"/>
              </w:rPr>
              <w:t>M</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2</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处理器数量</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b/>
                <w:bCs/>
                <w:color w:val="000000" w:themeColor="text1"/>
                <w:sz w:val="24"/>
                <w:szCs w:val="24"/>
              </w:rPr>
            </w:pPr>
            <w:r w:rsidRPr="00516784">
              <w:rPr>
                <w:rFonts w:asciiTheme="minorEastAsia" w:hAnsiTheme="minorEastAsia" w:hint="eastAsia"/>
                <w:b/>
                <w:bCs/>
                <w:color w:val="000000" w:themeColor="text1"/>
                <w:sz w:val="24"/>
                <w:szCs w:val="24"/>
              </w:rPr>
              <w:t>*处理器配置数目:≥4个</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3</w:t>
            </w:r>
          </w:p>
        </w:tc>
        <w:tc>
          <w:tcPr>
            <w:tcW w:w="226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内存</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内存类型：ECCDDR4工作频率≥2133MHz</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4</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b/>
                <w:bCs/>
                <w:color w:val="000000" w:themeColor="text1"/>
                <w:sz w:val="24"/>
                <w:szCs w:val="24"/>
              </w:rPr>
            </w:pPr>
            <w:r w:rsidRPr="00516784">
              <w:rPr>
                <w:rFonts w:asciiTheme="minorEastAsia" w:hAnsiTheme="minorEastAsia" w:hint="eastAsia"/>
                <w:b/>
                <w:bCs/>
                <w:color w:val="000000" w:themeColor="text1"/>
                <w:sz w:val="24"/>
                <w:szCs w:val="24"/>
              </w:rPr>
              <w:t>*内存配置容量：</w:t>
            </w:r>
            <w:r w:rsidR="009C7819" w:rsidRPr="009C7819">
              <w:rPr>
                <w:rFonts w:asciiTheme="minorEastAsia" w:hAnsiTheme="minorEastAsia" w:hint="eastAsia"/>
                <w:b/>
                <w:bCs/>
                <w:color w:val="000000" w:themeColor="text1"/>
                <w:sz w:val="24"/>
                <w:szCs w:val="24"/>
              </w:rPr>
              <w:t>≥</w:t>
            </w:r>
            <w:r w:rsidRPr="00516784">
              <w:rPr>
                <w:rFonts w:asciiTheme="minorEastAsia" w:hAnsiTheme="minorEastAsia" w:hint="eastAsia"/>
                <w:b/>
                <w:bCs/>
                <w:color w:val="000000" w:themeColor="text1"/>
                <w:sz w:val="24"/>
                <w:szCs w:val="24"/>
              </w:rPr>
              <w:t>128GB,单条内存</w:t>
            </w:r>
            <w:r w:rsidR="009C7819" w:rsidRPr="009C7819">
              <w:rPr>
                <w:rFonts w:asciiTheme="minorEastAsia" w:hAnsiTheme="minorEastAsia" w:hint="eastAsia"/>
                <w:b/>
                <w:bCs/>
                <w:color w:val="000000" w:themeColor="text1"/>
                <w:sz w:val="24"/>
                <w:szCs w:val="24"/>
              </w:rPr>
              <w:t>≥</w:t>
            </w:r>
            <w:r w:rsidRPr="00516784">
              <w:rPr>
                <w:rFonts w:asciiTheme="minorEastAsia" w:hAnsiTheme="minorEastAsia" w:hint="eastAsia"/>
                <w:b/>
                <w:bCs/>
                <w:color w:val="000000" w:themeColor="text1"/>
                <w:sz w:val="24"/>
                <w:szCs w:val="24"/>
              </w:rPr>
              <w:t>16GB</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5</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内存扩展能力：≥32个插槽，支持高级内存纠错、内存镜像、内存</w:t>
            </w:r>
            <w:proofErr w:type="gramStart"/>
            <w:r w:rsidRPr="00516784">
              <w:rPr>
                <w:rFonts w:asciiTheme="minorEastAsia" w:hAnsiTheme="minorEastAsia" w:hint="eastAsia"/>
                <w:color w:val="000000" w:themeColor="text1"/>
                <w:sz w:val="24"/>
                <w:szCs w:val="24"/>
              </w:rPr>
              <w:t>热备等</w:t>
            </w:r>
            <w:proofErr w:type="gramEnd"/>
            <w:r w:rsidRPr="00516784">
              <w:rPr>
                <w:rFonts w:asciiTheme="minorEastAsia" w:hAnsiTheme="minorEastAsia" w:hint="eastAsia"/>
                <w:color w:val="000000" w:themeColor="text1"/>
                <w:sz w:val="24"/>
                <w:szCs w:val="24"/>
              </w:rPr>
              <w:t>高级功能</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6</w:t>
            </w:r>
          </w:p>
        </w:tc>
        <w:tc>
          <w:tcPr>
            <w:tcW w:w="2266"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本地存储</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内置硬盘类型：热插拔SAS/SATA/SSD硬盘</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7</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left"/>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内置硬盘配置容量数目：≥5块，单</w:t>
            </w:r>
            <w:proofErr w:type="gramStart"/>
            <w:r w:rsidRPr="00516784">
              <w:rPr>
                <w:rFonts w:asciiTheme="minorEastAsia" w:hAnsiTheme="minorEastAsia" w:hint="eastAsia"/>
                <w:color w:val="000000" w:themeColor="text1"/>
                <w:sz w:val="24"/>
                <w:szCs w:val="24"/>
              </w:rPr>
              <w:t>块要求</w:t>
            </w:r>
            <w:proofErr w:type="gramEnd"/>
            <w:r w:rsidRPr="00516784">
              <w:rPr>
                <w:rFonts w:asciiTheme="minorEastAsia" w:hAnsiTheme="minorEastAsia" w:hint="eastAsia"/>
                <w:color w:val="000000" w:themeColor="text1"/>
                <w:sz w:val="24"/>
                <w:szCs w:val="24"/>
              </w:rPr>
              <w:t>≥300GB，转速≥10Krpm转速</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8</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最大支持≥20块硬盘</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9</w:t>
            </w:r>
          </w:p>
        </w:tc>
        <w:tc>
          <w:tcPr>
            <w:tcW w:w="0" w:type="auto"/>
            <w:vMerge/>
            <w:tcBorders>
              <w:top w:val="nil"/>
              <w:left w:val="nil"/>
              <w:bottom w:val="single" w:sz="8" w:space="0" w:color="000000"/>
              <w:right w:val="single" w:sz="8" w:space="0" w:color="000000"/>
            </w:tcBorders>
            <w:vAlign w:val="center"/>
            <w:hideMark/>
          </w:tcPr>
          <w:p w:rsidR="0095220A" w:rsidRPr="00516784" w:rsidRDefault="0095220A" w:rsidP="0095220A">
            <w:pPr>
              <w:jc w:val="left"/>
              <w:rPr>
                <w:rFonts w:asciiTheme="minorEastAsia" w:hAnsiTheme="minorEastAsia" w:cs="Calibri"/>
                <w:color w:val="000000" w:themeColor="text1"/>
                <w:sz w:val="24"/>
                <w:szCs w:val="24"/>
              </w:rPr>
            </w:pP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left"/>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配置独立RAID卡，缓存≥2GB，支持RAID0/1/5/6/50/60</w:t>
            </w:r>
          </w:p>
          <w:p w:rsidR="0095220A" w:rsidRPr="00516784" w:rsidRDefault="0095220A" w:rsidP="0095220A">
            <w:pPr>
              <w:ind w:rightChars="26" w:right="55"/>
              <w:contextualSpacing/>
              <w:jc w:val="left"/>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配置掉电保护功能</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10</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I/O扩展</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PCI-EI/O插槽总数≥12个</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11</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网卡</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配置2个GE端口,2个10GE</w:t>
            </w:r>
            <w:proofErr w:type="gramStart"/>
            <w:r w:rsidRPr="00516784">
              <w:rPr>
                <w:rFonts w:asciiTheme="minorEastAsia" w:hAnsiTheme="minorEastAsia" w:hint="eastAsia"/>
                <w:color w:val="000000" w:themeColor="text1"/>
                <w:sz w:val="24"/>
                <w:szCs w:val="24"/>
              </w:rPr>
              <w:t>光口</w:t>
            </w:r>
            <w:proofErr w:type="gramEnd"/>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12</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HBA端口</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 xml:space="preserve">双16 </w:t>
            </w:r>
            <w:proofErr w:type="spellStart"/>
            <w:r w:rsidRPr="00516784">
              <w:rPr>
                <w:rFonts w:asciiTheme="minorEastAsia" w:hAnsiTheme="minorEastAsia" w:hint="eastAsia"/>
                <w:color w:val="000000" w:themeColor="text1"/>
                <w:sz w:val="24"/>
                <w:szCs w:val="24"/>
              </w:rPr>
              <w:t>GbpsFC</w:t>
            </w:r>
            <w:proofErr w:type="spellEnd"/>
            <w:r w:rsidRPr="00516784">
              <w:rPr>
                <w:rFonts w:asciiTheme="minorEastAsia" w:hAnsiTheme="minorEastAsia" w:hint="eastAsia"/>
                <w:color w:val="000000" w:themeColor="text1"/>
                <w:sz w:val="24"/>
                <w:szCs w:val="24"/>
              </w:rPr>
              <w:t>端口</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13</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光驱</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配置DVD驱动器</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14</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硬件远程维护支持</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可以远程监控并操作主机的IPMI接口或其他技术</w:t>
            </w:r>
          </w:p>
        </w:tc>
      </w:tr>
      <w:tr w:rsidR="00516784" w:rsidRPr="00516784" w:rsidTr="0095220A">
        <w:trPr>
          <w:cantSplit/>
          <w:trHeight w:val="65"/>
        </w:trPr>
        <w:tc>
          <w:tcPr>
            <w:tcW w:w="70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jc w:val="center"/>
              <w:rPr>
                <w:rFonts w:asciiTheme="minorEastAsia" w:hAnsiTheme="minorEastAsia"/>
                <w:color w:val="000000" w:themeColor="text1"/>
                <w:sz w:val="24"/>
                <w:szCs w:val="24"/>
              </w:rPr>
            </w:pPr>
            <w:r w:rsidRPr="00516784">
              <w:rPr>
                <w:rFonts w:asciiTheme="minorEastAsia" w:hAnsiTheme="minorEastAsia"/>
                <w:color w:val="000000" w:themeColor="text1"/>
                <w:sz w:val="24"/>
                <w:szCs w:val="24"/>
              </w:rPr>
              <w:t>15</w:t>
            </w:r>
          </w:p>
        </w:tc>
        <w:tc>
          <w:tcPr>
            <w:tcW w:w="226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电源</w:t>
            </w:r>
          </w:p>
        </w:tc>
        <w:tc>
          <w:tcPr>
            <w:tcW w:w="5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5220A" w:rsidRPr="00516784" w:rsidRDefault="0095220A" w:rsidP="0095220A">
            <w:pPr>
              <w:ind w:rightChars="26" w:right="55"/>
              <w:contextualSpacing/>
              <w:rPr>
                <w:rFonts w:asciiTheme="minorEastAsia" w:hAnsiTheme="minorEastAsia"/>
                <w:color w:val="000000" w:themeColor="text1"/>
                <w:sz w:val="24"/>
                <w:szCs w:val="24"/>
              </w:rPr>
            </w:pPr>
            <w:r w:rsidRPr="00516784">
              <w:rPr>
                <w:rFonts w:asciiTheme="minorEastAsia" w:hAnsiTheme="minorEastAsia" w:hint="eastAsia"/>
                <w:color w:val="000000" w:themeColor="text1"/>
                <w:sz w:val="24"/>
                <w:szCs w:val="24"/>
              </w:rPr>
              <w:t>配置不低于2+1冗余热插拔电源，并提供配套的电源连接线</w:t>
            </w:r>
          </w:p>
        </w:tc>
      </w:tr>
    </w:tbl>
    <w:p w:rsidR="00946059" w:rsidRPr="00516784" w:rsidRDefault="00946059" w:rsidP="00946059">
      <w:pPr>
        <w:rPr>
          <w:color w:val="000000" w:themeColor="text1"/>
        </w:rPr>
      </w:pPr>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A01-0</w:t>
      </w:r>
      <w:r w:rsidR="00871518">
        <w:rPr>
          <w:rFonts w:asciiTheme="minorEastAsia" w:hAnsiTheme="minorEastAsia" w:cs="Times New Roman"/>
          <w:b/>
          <w:bCs/>
          <w:color w:val="000000" w:themeColor="text1"/>
          <w:sz w:val="24"/>
          <w:szCs w:val="24"/>
        </w:rPr>
        <w:t>2</w:t>
      </w:r>
      <w:r w:rsidRPr="00516784">
        <w:rPr>
          <w:rFonts w:asciiTheme="minorEastAsia" w:hAnsiTheme="minorEastAsia" w:cs="Times New Roman" w:hint="eastAsia"/>
          <w:b/>
          <w:bCs/>
          <w:color w:val="000000" w:themeColor="text1"/>
          <w:sz w:val="24"/>
          <w:szCs w:val="24"/>
        </w:rPr>
        <w:tab/>
        <w:t>万兆交换机</w:t>
      </w:r>
    </w:p>
    <w:tbl>
      <w:tblPr>
        <w:tblW w:w="8647" w:type="dxa"/>
        <w:tblInd w:w="-34"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5670"/>
      </w:tblGrid>
      <w:tr w:rsidR="00BB7D54" w:rsidRPr="00516784" w:rsidTr="00296B23">
        <w:tc>
          <w:tcPr>
            <w:tcW w:w="851" w:type="dxa"/>
          </w:tcPr>
          <w:p w:rsidR="001254D2" w:rsidRPr="00516784" w:rsidRDefault="001254D2" w:rsidP="00AD3B86">
            <w:pPr>
              <w:widowControl/>
              <w:jc w:val="center"/>
              <w:rPr>
                <w:rFonts w:asciiTheme="minorEastAsia" w:hAnsiTheme="minorEastAsia" w:cs="Times New Roman"/>
                <w:color w:val="000000" w:themeColor="text1"/>
                <w:sz w:val="24"/>
              </w:rPr>
            </w:pPr>
            <w:bookmarkStart w:id="15" w:name="OLE_LINK55"/>
            <w:bookmarkStart w:id="16" w:name="OLE_LINK54"/>
            <w:bookmarkStart w:id="17" w:name="OLE_LINK53"/>
            <w:bookmarkStart w:id="18" w:name="OLE_LINK52"/>
            <w:r w:rsidRPr="00516784">
              <w:rPr>
                <w:rFonts w:asciiTheme="minorEastAsia" w:hAnsiTheme="minorEastAsia" w:cs="Times New Roman" w:hint="eastAsia"/>
                <w:color w:val="000000" w:themeColor="text1"/>
                <w:sz w:val="24"/>
              </w:rPr>
              <w:t>序号</w:t>
            </w:r>
          </w:p>
        </w:tc>
        <w:tc>
          <w:tcPr>
            <w:tcW w:w="2126" w:type="dxa"/>
            <w:vAlign w:val="center"/>
          </w:tcPr>
          <w:p w:rsidR="001254D2" w:rsidRPr="00516784" w:rsidRDefault="001254D2" w:rsidP="00BD677E">
            <w:pPr>
              <w:widowControl/>
              <w:jc w:val="center"/>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指标</w:t>
            </w:r>
            <w:r w:rsidRPr="00516784">
              <w:rPr>
                <w:rFonts w:asciiTheme="minorEastAsia" w:hAnsiTheme="minorEastAsia" w:cs="Times New Roman" w:hint="eastAsia"/>
                <w:color w:val="000000" w:themeColor="text1"/>
                <w:sz w:val="24"/>
              </w:rPr>
              <w:t>项</w:t>
            </w:r>
          </w:p>
        </w:tc>
        <w:tc>
          <w:tcPr>
            <w:tcW w:w="5670" w:type="dxa"/>
            <w:vAlign w:val="center"/>
          </w:tcPr>
          <w:p w:rsidR="001254D2" w:rsidRPr="00516784" w:rsidRDefault="001254D2" w:rsidP="003B6238">
            <w:pPr>
              <w:widowControl/>
              <w:jc w:val="center"/>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技术</w:t>
            </w:r>
            <w:r w:rsidRPr="00516784">
              <w:rPr>
                <w:rFonts w:asciiTheme="minorEastAsia" w:hAnsiTheme="minorEastAsia" w:cs="Times New Roman" w:hint="eastAsia"/>
                <w:color w:val="000000" w:themeColor="text1"/>
                <w:sz w:val="24"/>
              </w:rPr>
              <w:t>要求及</w:t>
            </w:r>
            <w:r w:rsidRPr="00516784">
              <w:rPr>
                <w:rFonts w:asciiTheme="minorEastAsia" w:hAnsiTheme="minorEastAsia" w:cs="Times New Roman"/>
                <w:color w:val="000000" w:themeColor="text1"/>
                <w:sz w:val="24"/>
              </w:rPr>
              <w:t>指标</w:t>
            </w:r>
          </w:p>
        </w:tc>
      </w:tr>
      <w:tr w:rsidR="00BB7D54" w:rsidRPr="00516784" w:rsidTr="00296B23">
        <w:tc>
          <w:tcPr>
            <w:tcW w:w="851" w:type="dxa"/>
            <w:vAlign w:val="center"/>
          </w:tcPr>
          <w:p w:rsidR="001254D2" w:rsidRPr="00516784" w:rsidRDefault="001254D2" w:rsidP="00BD677E">
            <w:pPr>
              <w:pStyle w:val="afff6"/>
              <w:widowControl/>
              <w:numPr>
                <w:ilvl w:val="0"/>
                <w:numId w:val="14"/>
              </w:numPr>
              <w:ind w:firstLineChars="0"/>
              <w:jc w:val="center"/>
              <w:rPr>
                <w:rFonts w:asciiTheme="minorEastAsia" w:hAnsiTheme="minorEastAsia" w:cs="Times New Roman"/>
                <w:color w:val="000000" w:themeColor="text1"/>
                <w:sz w:val="24"/>
              </w:rPr>
            </w:pPr>
            <w:bookmarkStart w:id="19" w:name="_Hlk385833212"/>
            <w:bookmarkEnd w:id="15"/>
            <w:bookmarkEnd w:id="16"/>
            <w:bookmarkEnd w:id="17"/>
            <w:bookmarkEnd w:id="18"/>
          </w:p>
        </w:tc>
        <w:tc>
          <w:tcPr>
            <w:tcW w:w="2126" w:type="dxa"/>
            <w:vAlign w:val="center"/>
          </w:tcPr>
          <w:p w:rsidR="001254D2" w:rsidRPr="00516784" w:rsidRDefault="001254D2" w:rsidP="00BD677E">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硬件规格</w:t>
            </w:r>
          </w:p>
        </w:tc>
        <w:tc>
          <w:tcPr>
            <w:tcW w:w="5670" w:type="dxa"/>
            <w:vAlign w:val="center"/>
          </w:tcPr>
          <w:p w:rsidR="001254D2" w:rsidRPr="00516784" w:rsidRDefault="001254D2" w:rsidP="0030279F">
            <w:pPr>
              <w:widowControl/>
              <w:rPr>
                <w:rFonts w:asciiTheme="minorEastAsia" w:hAnsiTheme="minorEastAsia" w:cs="Times New Roman"/>
                <w:b/>
                <w:color w:val="000000" w:themeColor="text1"/>
                <w:sz w:val="24"/>
              </w:rPr>
            </w:pPr>
            <w:r w:rsidRPr="00516784">
              <w:rPr>
                <w:rFonts w:asciiTheme="minorEastAsia" w:hAnsiTheme="minorEastAsia" w:cs="Times New Roman"/>
                <w:b/>
                <w:color w:val="000000" w:themeColor="text1"/>
                <w:sz w:val="24"/>
              </w:rPr>
              <w:t>*</w:t>
            </w:r>
            <w:r w:rsidRPr="00516784">
              <w:rPr>
                <w:rFonts w:asciiTheme="minorEastAsia" w:hAnsiTheme="minorEastAsia" w:cs="Times New Roman" w:hint="eastAsia"/>
                <w:b/>
                <w:color w:val="000000" w:themeColor="text1"/>
                <w:sz w:val="24"/>
              </w:rPr>
              <w:t>10G接口数≥48，40G接口数≥</w:t>
            </w:r>
            <w:r w:rsidR="0030279F" w:rsidRPr="00516784">
              <w:rPr>
                <w:rFonts w:asciiTheme="minorEastAsia" w:hAnsiTheme="minorEastAsia" w:cs="Times New Roman" w:hint="eastAsia"/>
                <w:b/>
                <w:color w:val="000000" w:themeColor="text1"/>
                <w:sz w:val="24"/>
              </w:rPr>
              <w:t>6，最大10G接口数≥72</w:t>
            </w:r>
          </w:p>
        </w:tc>
      </w:tr>
      <w:bookmarkEnd w:id="19"/>
      <w:tr w:rsidR="00BB7D54" w:rsidRPr="00516784" w:rsidTr="00296B23">
        <w:tc>
          <w:tcPr>
            <w:tcW w:w="851" w:type="dxa"/>
            <w:vAlign w:val="center"/>
          </w:tcPr>
          <w:p w:rsidR="00296B23" w:rsidRPr="00516784" w:rsidRDefault="00296B23"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restart"/>
            <w:vAlign w:val="center"/>
          </w:tcPr>
          <w:p w:rsidR="00296B23" w:rsidRPr="00516784" w:rsidRDefault="00296B23" w:rsidP="00BD677E">
            <w:pPr>
              <w:jc w:val="center"/>
              <w:rPr>
                <w:rFonts w:asciiTheme="minorEastAsia" w:hAnsiTheme="minorEastAsia" w:cs="Times New Roman"/>
                <w:b/>
                <w:color w:val="000000" w:themeColor="text1"/>
                <w:sz w:val="24"/>
              </w:rPr>
            </w:pPr>
            <w:r w:rsidRPr="00516784">
              <w:rPr>
                <w:rFonts w:asciiTheme="minorEastAsia" w:hAnsiTheme="minorEastAsia" w:cs="Times New Roman"/>
                <w:b/>
                <w:color w:val="000000" w:themeColor="text1"/>
                <w:sz w:val="24"/>
              </w:rPr>
              <w:t>性能参数</w:t>
            </w:r>
          </w:p>
        </w:tc>
        <w:tc>
          <w:tcPr>
            <w:tcW w:w="5670" w:type="dxa"/>
            <w:vAlign w:val="center"/>
          </w:tcPr>
          <w:p w:rsidR="00296B23" w:rsidRPr="00516784" w:rsidRDefault="00296B23" w:rsidP="00AD3B86">
            <w:pPr>
              <w:widowControl/>
              <w:spacing w:line="300" w:lineRule="auto"/>
              <w:textAlignment w:val="baseline"/>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模块化电源冗余、模块化风扇冗余，电压及风扇支持热拔插。</w:t>
            </w:r>
          </w:p>
        </w:tc>
      </w:tr>
      <w:tr w:rsidR="00BB7D54" w:rsidRPr="00516784" w:rsidTr="00296B23">
        <w:tc>
          <w:tcPr>
            <w:tcW w:w="851" w:type="dxa"/>
            <w:vAlign w:val="center"/>
          </w:tcPr>
          <w:p w:rsidR="00296B23" w:rsidRPr="00516784" w:rsidRDefault="00296B23"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296B23" w:rsidRPr="00516784" w:rsidRDefault="00296B23" w:rsidP="00BD677E">
            <w:pPr>
              <w:jc w:val="center"/>
              <w:rPr>
                <w:rFonts w:asciiTheme="minorEastAsia" w:hAnsiTheme="minorEastAsia" w:cs="Times New Roman"/>
                <w:b/>
                <w:color w:val="000000" w:themeColor="text1"/>
                <w:sz w:val="24"/>
              </w:rPr>
            </w:pPr>
          </w:p>
        </w:tc>
        <w:tc>
          <w:tcPr>
            <w:tcW w:w="5670" w:type="dxa"/>
            <w:vAlign w:val="center"/>
          </w:tcPr>
          <w:p w:rsidR="00296B23" w:rsidRPr="00141EEB" w:rsidRDefault="00296B23" w:rsidP="00AD3B86">
            <w:pPr>
              <w:widowControl/>
              <w:spacing w:line="300" w:lineRule="auto"/>
              <w:textAlignment w:val="baseline"/>
              <w:rPr>
                <w:rFonts w:asciiTheme="minorEastAsia" w:hAnsiTheme="minorEastAsia" w:cs="Times New Roman"/>
                <w:color w:val="000000" w:themeColor="text1"/>
                <w:sz w:val="24"/>
              </w:rPr>
            </w:pPr>
            <w:r w:rsidRPr="00141EEB">
              <w:rPr>
                <w:rFonts w:asciiTheme="minorEastAsia" w:hAnsiTheme="minorEastAsia" w:cs="Times New Roman" w:hint="eastAsia"/>
                <w:color w:val="000000" w:themeColor="text1"/>
                <w:sz w:val="24"/>
              </w:rPr>
              <w:t>交换容量≥2Tbps</w:t>
            </w:r>
          </w:p>
        </w:tc>
      </w:tr>
      <w:tr w:rsidR="00BB7D54" w:rsidRPr="00516784" w:rsidTr="00296B23">
        <w:tc>
          <w:tcPr>
            <w:tcW w:w="851" w:type="dxa"/>
            <w:vAlign w:val="center"/>
          </w:tcPr>
          <w:p w:rsidR="00296B23" w:rsidRPr="00516784" w:rsidRDefault="00296B23"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296B23" w:rsidRPr="00516784" w:rsidRDefault="00296B23" w:rsidP="00BD677E">
            <w:pPr>
              <w:widowControl/>
              <w:jc w:val="center"/>
              <w:rPr>
                <w:rFonts w:asciiTheme="minorEastAsia" w:hAnsiTheme="minorEastAsia" w:cs="Times New Roman"/>
                <w:b/>
                <w:color w:val="000000" w:themeColor="text1"/>
                <w:sz w:val="24"/>
              </w:rPr>
            </w:pPr>
          </w:p>
        </w:tc>
        <w:tc>
          <w:tcPr>
            <w:tcW w:w="5670" w:type="dxa"/>
            <w:vAlign w:val="center"/>
          </w:tcPr>
          <w:p w:rsidR="00296B23" w:rsidRPr="00141EEB" w:rsidRDefault="00296B23" w:rsidP="00AD3B86">
            <w:pPr>
              <w:rPr>
                <w:rFonts w:asciiTheme="minorEastAsia" w:hAnsiTheme="minorEastAsia" w:cs="Times New Roman"/>
                <w:color w:val="000000" w:themeColor="text1"/>
                <w:sz w:val="24"/>
              </w:rPr>
            </w:pPr>
            <w:r w:rsidRPr="00141EEB">
              <w:rPr>
                <w:rFonts w:asciiTheme="minorEastAsia" w:hAnsiTheme="minorEastAsia" w:cs="Times New Roman" w:hint="eastAsia"/>
                <w:color w:val="000000" w:themeColor="text1"/>
                <w:sz w:val="24"/>
              </w:rPr>
              <w:t>包转发率≥1000Mpps</w:t>
            </w:r>
          </w:p>
        </w:tc>
      </w:tr>
      <w:tr w:rsidR="00BB7D54" w:rsidRPr="00516784" w:rsidTr="00296B23">
        <w:tc>
          <w:tcPr>
            <w:tcW w:w="851" w:type="dxa"/>
            <w:vAlign w:val="center"/>
          </w:tcPr>
          <w:p w:rsidR="00296B23" w:rsidRPr="00516784" w:rsidRDefault="00296B23"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296B23" w:rsidRPr="00516784" w:rsidRDefault="00296B23" w:rsidP="00BD677E">
            <w:pPr>
              <w:widowControl/>
              <w:jc w:val="center"/>
              <w:rPr>
                <w:rFonts w:asciiTheme="minorEastAsia" w:hAnsiTheme="minorEastAsia" w:cs="Times New Roman"/>
                <w:b/>
                <w:color w:val="000000" w:themeColor="text1"/>
                <w:sz w:val="24"/>
              </w:rPr>
            </w:pPr>
          </w:p>
        </w:tc>
        <w:tc>
          <w:tcPr>
            <w:tcW w:w="5670" w:type="dxa"/>
            <w:vAlign w:val="center"/>
          </w:tcPr>
          <w:p w:rsidR="00296B23" w:rsidRPr="00516784" w:rsidRDefault="00296B23" w:rsidP="00AD3B86">
            <w:pPr>
              <w:widowControl/>
              <w:rPr>
                <w:rFonts w:asciiTheme="minorEastAsia" w:hAnsiTheme="minorEastAsia"/>
                <w:b/>
                <w:color w:val="000000" w:themeColor="text1"/>
                <w:sz w:val="24"/>
              </w:rPr>
            </w:pPr>
            <w:r w:rsidRPr="00516784">
              <w:rPr>
                <w:rFonts w:asciiTheme="minorEastAsia" w:hAnsiTheme="minorEastAsia" w:cs="Times New Roman"/>
                <w:b/>
                <w:color w:val="000000" w:themeColor="text1"/>
                <w:sz w:val="24"/>
              </w:rPr>
              <w:t>*</w:t>
            </w:r>
            <w:r w:rsidRPr="00516784">
              <w:rPr>
                <w:rFonts w:asciiTheme="minorEastAsia" w:hAnsiTheme="minorEastAsia" w:hint="eastAsia"/>
                <w:b/>
                <w:color w:val="000000" w:themeColor="text1"/>
                <w:sz w:val="24"/>
              </w:rPr>
              <w:t>配置双电源</w:t>
            </w:r>
            <w:r w:rsidRPr="00516784">
              <w:rPr>
                <w:rFonts w:asciiTheme="minorEastAsia" w:hAnsiTheme="minorEastAsia"/>
                <w:b/>
                <w:color w:val="000000" w:themeColor="text1"/>
                <w:sz w:val="24"/>
              </w:rPr>
              <w:t>、</w:t>
            </w:r>
            <w:r w:rsidRPr="00516784">
              <w:rPr>
                <w:rFonts w:asciiTheme="minorEastAsia" w:hAnsiTheme="minorEastAsia" w:hint="eastAsia"/>
                <w:b/>
                <w:color w:val="000000" w:themeColor="text1"/>
                <w:sz w:val="24"/>
              </w:rPr>
              <w:t>冗余风扇，配置</w:t>
            </w:r>
            <w:r w:rsidRPr="00516784">
              <w:rPr>
                <w:rFonts w:asciiTheme="minorEastAsia" w:hAnsiTheme="minorEastAsia"/>
                <w:b/>
                <w:color w:val="000000" w:themeColor="text1"/>
                <w:sz w:val="24"/>
              </w:rPr>
              <w:t>万兆</w:t>
            </w:r>
            <w:r w:rsidRPr="00516784">
              <w:rPr>
                <w:rFonts w:asciiTheme="minorEastAsia" w:hAnsiTheme="minorEastAsia" w:hint="eastAsia"/>
                <w:b/>
                <w:color w:val="000000" w:themeColor="text1"/>
                <w:sz w:val="24"/>
              </w:rPr>
              <w:t>SFP+</w:t>
            </w:r>
            <w:proofErr w:type="gramStart"/>
            <w:r w:rsidRPr="00516784">
              <w:rPr>
                <w:rFonts w:asciiTheme="minorEastAsia" w:hAnsiTheme="minorEastAsia" w:hint="eastAsia"/>
                <w:b/>
                <w:color w:val="000000" w:themeColor="text1"/>
                <w:sz w:val="24"/>
              </w:rPr>
              <w:t>多模</w:t>
            </w:r>
            <w:r w:rsidRPr="00516784">
              <w:rPr>
                <w:rFonts w:asciiTheme="minorEastAsia" w:hAnsiTheme="minorEastAsia"/>
                <w:b/>
                <w:color w:val="000000" w:themeColor="text1"/>
                <w:sz w:val="24"/>
              </w:rPr>
              <w:t>光模块</w:t>
            </w:r>
            <w:proofErr w:type="gramEnd"/>
            <w:r w:rsidRPr="00516784">
              <w:rPr>
                <w:rFonts w:asciiTheme="minorEastAsia" w:hAnsiTheme="minorEastAsia" w:hint="eastAsia"/>
                <w:b/>
                <w:color w:val="000000" w:themeColor="text1"/>
                <w:sz w:val="24"/>
              </w:rPr>
              <w:t>4</w:t>
            </w:r>
            <w:r w:rsidRPr="00516784">
              <w:rPr>
                <w:rFonts w:asciiTheme="minorEastAsia" w:hAnsiTheme="minorEastAsia"/>
                <w:b/>
                <w:color w:val="000000" w:themeColor="text1"/>
                <w:sz w:val="24"/>
              </w:rPr>
              <w:t>8</w:t>
            </w:r>
            <w:r w:rsidRPr="00516784">
              <w:rPr>
                <w:rFonts w:asciiTheme="minorEastAsia" w:hAnsiTheme="minorEastAsia" w:hint="eastAsia"/>
                <w:b/>
                <w:color w:val="000000" w:themeColor="text1"/>
                <w:sz w:val="24"/>
              </w:rPr>
              <w:t>个</w:t>
            </w:r>
            <w:r w:rsidRPr="00516784">
              <w:rPr>
                <w:rFonts w:asciiTheme="minorEastAsia" w:hAnsiTheme="minorEastAsia"/>
                <w:b/>
                <w:color w:val="000000" w:themeColor="text1"/>
                <w:sz w:val="24"/>
              </w:rPr>
              <w:t>。</w:t>
            </w:r>
          </w:p>
        </w:tc>
      </w:tr>
      <w:tr w:rsidR="00BB7D54" w:rsidRPr="00516784" w:rsidTr="00296B23">
        <w:tc>
          <w:tcPr>
            <w:tcW w:w="851" w:type="dxa"/>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restart"/>
            <w:vAlign w:val="center"/>
          </w:tcPr>
          <w:p w:rsidR="001254D2" w:rsidRPr="00516784" w:rsidRDefault="001254D2" w:rsidP="00BD677E">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产品功能</w:t>
            </w:r>
          </w:p>
        </w:tc>
        <w:tc>
          <w:tcPr>
            <w:tcW w:w="5670" w:type="dxa"/>
            <w:vAlign w:val="center"/>
          </w:tcPr>
          <w:p w:rsidR="001254D2" w:rsidRPr="00516784" w:rsidRDefault="001254D2" w:rsidP="00AD3B86">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支持RIP、OSPF、BGP-4等三层路由协议</w:t>
            </w:r>
          </w:p>
        </w:tc>
      </w:tr>
      <w:tr w:rsidR="00BB7D54" w:rsidRPr="00516784" w:rsidTr="00296B23">
        <w:tc>
          <w:tcPr>
            <w:tcW w:w="851" w:type="dxa"/>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vAlign w:val="center"/>
          </w:tcPr>
          <w:p w:rsidR="001254D2" w:rsidRPr="00516784" w:rsidRDefault="001254D2" w:rsidP="00AD3B86">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支持PIM-SM、IGMP 等组播路由协议</w:t>
            </w:r>
          </w:p>
        </w:tc>
      </w:tr>
      <w:tr w:rsidR="00BB7D54" w:rsidRPr="00516784" w:rsidTr="00296B23">
        <w:tc>
          <w:tcPr>
            <w:tcW w:w="851" w:type="dxa"/>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vAlign w:val="center"/>
          </w:tcPr>
          <w:p w:rsidR="001254D2" w:rsidRPr="00516784" w:rsidRDefault="001F040B" w:rsidP="00CD6650">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支持VXLAN routing 和VXLAN bridging，支持EVPN VXLAN</w:t>
            </w:r>
          </w:p>
        </w:tc>
      </w:tr>
      <w:tr w:rsidR="00BB7D54" w:rsidRPr="00516784" w:rsidTr="00296B23">
        <w:tc>
          <w:tcPr>
            <w:tcW w:w="851" w:type="dxa"/>
            <w:vAlign w:val="center"/>
          </w:tcPr>
          <w:p w:rsidR="001F040B" w:rsidRPr="00516784" w:rsidRDefault="001F040B"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F040B" w:rsidRPr="00516784" w:rsidRDefault="001F040B" w:rsidP="00BD677E">
            <w:pPr>
              <w:widowControl/>
              <w:jc w:val="center"/>
              <w:rPr>
                <w:rFonts w:asciiTheme="minorEastAsia" w:hAnsiTheme="minorEastAsia" w:cs="Times New Roman"/>
                <w:color w:val="000000" w:themeColor="text1"/>
                <w:sz w:val="24"/>
              </w:rPr>
            </w:pPr>
          </w:p>
        </w:tc>
        <w:tc>
          <w:tcPr>
            <w:tcW w:w="5670" w:type="dxa"/>
            <w:vAlign w:val="center"/>
          </w:tcPr>
          <w:p w:rsidR="001F040B" w:rsidRPr="00516784" w:rsidRDefault="00AD3B86" w:rsidP="00AD3B86">
            <w:pPr>
              <w:widowControl/>
              <w:rPr>
                <w:rFonts w:asciiTheme="minorEastAsia" w:hAnsiTheme="minorEastAsia"/>
                <w:color w:val="000000" w:themeColor="text1"/>
                <w:sz w:val="24"/>
              </w:rPr>
            </w:pPr>
            <w:proofErr w:type="gramStart"/>
            <w:r w:rsidRPr="00516784">
              <w:rPr>
                <w:rFonts w:asciiTheme="minorEastAsia" w:hAnsiTheme="minorEastAsia" w:hint="eastAsia"/>
                <w:color w:val="000000" w:themeColor="text1"/>
                <w:sz w:val="24"/>
              </w:rPr>
              <w:t>实配支持</w:t>
            </w:r>
            <w:proofErr w:type="gramEnd"/>
            <w:r w:rsidRPr="00516784">
              <w:rPr>
                <w:rFonts w:asciiTheme="minorEastAsia" w:hAnsiTheme="minorEastAsia" w:hint="eastAsia"/>
                <w:color w:val="000000" w:themeColor="text1"/>
                <w:sz w:val="24"/>
              </w:rPr>
              <w:t>VXLAN功能，无需另外购买授权</w:t>
            </w:r>
          </w:p>
        </w:tc>
      </w:tr>
      <w:tr w:rsidR="00BB7D54" w:rsidRPr="00516784" w:rsidTr="00296B23">
        <w:tc>
          <w:tcPr>
            <w:tcW w:w="851" w:type="dxa"/>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vAlign w:val="center"/>
          </w:tcPr>
          <w:p w:rsidR="001254D2" w:rsidRPr="00516784" w:rsidRDefault="001254D2" w:rsidP="00AD3B86">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支持多虚</w:t>
            </w:r>
            <w:proofErr w:type="gramStart"/>
            <w:r w:rsidRPr="00516784">
              <w:rPr>
                <w:rFonts w:asciiTheme="minorEastAsia" w:hAnsiTheme="minorEastAsia" w:hint="eastAsia"/>
                <w:color w:val="000000" w:themeColor="text1"/>
                <w:sz w:val="24"/>
              </w:rPr>
              <w:t>一</w:t>
            </w:r>
            <w:proofErr w:type="gramEnd"/>
            <w:r w:rsidRPr="00516784">
              <w:rPr>
                <w:rFonts w:asciiTheme="minorEastAsia" w:hAnsiTheme="minorEastAsia" w:hint="eastAsia"/>
                <w:color w:val="000000" w:themeColor="text1"/>
                <w:sz w:val="24"/>
              </w:rPr>
              <w:t>技术，可将多台物理设备虚拟化为一台逻辑设备统一管理，支持跨设备链路聚合及最快50ms 级故障链路收敛。</w:t>
            </w:r>
          </w:p>
        </w:tc>
      </w:tr>
      <w:tr w:rsidR="00BB7D54" w:rsidRPr="00516784" w:rsidTr="00296B23">
        <w:tc>
          <w:tcPr>
            <w:tcW w:w="851" w:type="dxa"/>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vAlign w:val="center"/>
          </w:tcPr>
          <w:p w:rsidR="001254D2" w:rsidRPr="00516784" w:rsidRDefault="001254D2" w:rsidP="00AD3B86">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支持专门针对CPU的保护机制，能够针对发往CPU处理的各种报文进行流量控制和优先级处理，保护交换机在各种环境下稳定工作</w:t>
            </w:r>
          </w:p>
        </w:tc>
      </w:tr>
      <w:tr w:rsidR="00BB7D54" w:rsidRPr="00516784" w:rsidTr="00296B23">
        <w:tc>
          <w:tcPr>
            <w:tcW w:w="851" w:type="dxa"/>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vAlign w:val="center"/>
          </w:tcPr>
          <w:p w:rsidR="001254D2" w:rsidRPr="00516784" w:rsidRDefault="001254D2" w:rsidP="00AD3B86">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支持专门基础网络保护机制，增强设备防攻击能力，即使在受到攻击的情况下，也能保护系统各种服务的正常运行，保持较低的CPU负载，从而保障整个网络的稳定运行</w:t>
            </w:r>
          </w:p>
        </w:tc>
      </w:tr>
      <w:tr w:rsidR="00BB7D54" w:rsidRPr="00516784" w:rsidTr="00296B23">
        <w:tc>
          <w:tcPr>
            <w:tcW w:w="851" w:type="dxa"/>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vAlign w:val="center"/>
          </w:tcPr>
          <w:p w:rsidR="001254D2" w:rsidRPr="00516784" w:rsidRDefault="001254D2" w:rsidP="00AD3B86">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支持端口镜像功能，支持多对一端口镜像及一对多端口镜像，支持跨交换机的远程端口镜像功能 RSPAN，支持聚合链路的镜像</w:t>
            </w:r>
          </w:p>
        </w:tc>
      </w:tr>
      <w:tr w:rsidR="00516784" w:rsidRPr="00516784" w:rsidTr="00296B23">
        <w:tc>
          <w:tcPr>
            <w:tcW w:w="851" w:type="dxa"/>
            <w:tcBorders>
              <w:bottom w:val="single" w:sz="4" w:space="0" w:color="auto"/>
            </w:tcBorders>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tcBorders>
              <w:bottom w:val="single" w:sz="4" w:space="0" w:color="auto"/>
            </w:tcBorders>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tcBorders>
              <w:bottom w:val="single" w:sz="4" w:space="0" w:color="auto"/>
            </w:tcBorders>
            <w:vAlign w:val="center"/>
          </w:tcPr>
          <w:p w:rsidR="001254D2" w:rsidRPr="00516784" w:rsidRDefault="0019546F" w:rsidP="008947A7">
            <w:pPr>
              <w:widowControl/>
              <w:rPr>
                <w:rFonts w:asciiTheme="minorEastAsia" w:hAnsiTheme="minorEastAsia"/>
                <w:color w:val="000000" w:themeColor="text1"/>
                <w:sz w:val="24"/>
              </w:rPr>
            </w:pPr>
            <w:r w:rsidRPr="00516784">
              <w:rPr>
                <w:rFonts w:asciiTheme="minorEastAsia" w:hAnsiTheme="minorEastAsia"/>
                <w:color w:val="000000" w:themeColor="text1"/>
                <w:sz w:val="24"/>
              </w:rPr>
              <w:t>#</w:t>
            </w:r>
            <w:r w:rsidR="001254D2" w:rsidRPr="00516784">
              <w:rPr>
                <w:rFonts w:asciiTheme="minorEastAsia" w:hAnsiTheme="minorEastAsia" w:hint="eastAsia"/>
                <w:color w:val="000000" w:themeColor="text1"/>
                <w:sz w:val="24"/>
              </w:rPr>
              <w:t>支持软件定义网络SDN，符合</w:t>
            </w:r>
            <w:proofErr w:type="spellStart"/>
            <w:r w:rsidR="001254D2" w:rsidRPr="00516784">
              <w:rPr>
                <w:rFonts w:asciiTheme="minorEastAsia" w:hAnsiTheme="minorEastAsia" w:hint="eastAsia"/>
                <w:color w:val="000000" w:themeColor="text1"/>
                <w:sz w:val="24"/>
              </w:rPr>
              <w:t>OpenFlow</w:t>
            </w:r>
            <w:proofErr w:type="spellEnd"/>
            <w:r w:rsidR="001254D2" w:rsidRPr="00516784">
              <w:rPr>
                <w:rFonts w:asciiTheme="minorEastAsia" w:hAnsiTheme="minorEastAsia" w:hint="eastAsia"/>
                <w:color w:val="000000" w:themeColor="text1"/>
                <w:sz w:val="24"/>
              </w:rPr>
              <w:t xml:space="preserve"> 1.3协议标准，支持SDN和SDN Ready功能</w:t>
            </w:r>
          </w:p>
        </w:tc>
      </w:tr>
      <w:tr w:rsidR="00516784" w:rsidRPr="00516784" w:rsidTr="00296B23">
        <w:tc>
          <w:tcPr>
            <w:tcW w:w="851" w:type="dxa"/>
            <w:tcBorders>
              <w:left w:val="single" w:sz="4" w:space="0" w:color="auto"/>
            </w:tcBorders>
            <w:vAlign w:val="center"/>
          </w:tcPr>
          <w:p w:rsidR="001254D2" w:rsidRPr="00516784" w:rsidRDefault="001254D2" w:rsidP="00BD677E">
            <w:pPr>
              <w:pStyle w:val="afff6"/>
              <w:widowControl/>
              <w:numPr>
                <w:ilvl w:val="0"/>
                <w:numId w:val="14"/>
              </w:numPr>
              <w:spacing w:line="300" w:lineRule="auto"/>
              <w:ind w:firstLineChars="0"/>
              <w:jc w:val="center"/>
              <w:textAlignment w:val="baseline"/>
              <w:rPr>
                <w:rFonts w:asciiTheme="minorEastAsia" w:hAnsiTheme="minorEastAsia" w:cs="Times New Roman"/>
                <w:color w:val="000000" w:themeColor="text1"/>
                <w:sz w:val="24"/>
              </w:rPr>
            </w:pPr>
          </w:p>
        </w:tc>
        <w:tc>
          <w:tcPr>
            <w:tcW w:w="2126" w:type="dxa"/>
            <w:vMerge/>
            <w:vAlign w:val="center"/>
          </w:tcPr>
          <w:p w:rsidR="001254D2" w:rsidRPr="00516784" w:rsidRDefault="001254D2" w:rsidP="00BD677E">
            <w:pPr>
              <w:widowControl/>
              <w:jc w:val="center"/>
              <w:rPr>
                <w:rFonts w:asciiTheme="minorEastAsia" w:hAnsiTheme="minorEastAsia" w:cs="Times New Roman"/>
                <w:color w:val="000000" w:themeColor="text1"/>
                <w:sz w:val="24"/>
              </w:rPr>
            </w:pPr>
          </w:p>
        </w:tc>
        <w:tc>
          <w:tcPr>
            <w:tcW w:w="5670" w:type="dxa"/>
            <w:tcBorders>
              <w:right w:val="single" w:sz="4" w:space="0" w:color="auto"/>
            </w:tcBorders>
            <w:vAlign w:val="center"/>
          </w:tcPr>
          <w:p w:rsidR="001254D2" w:rsidRPr="00516784" w:rsidRDefault="00D035AB" w:rsidP="008947A7">
            <w:pPr>
              <w:widowControl/>
              <w:rPr>
                <w:rFonts w:asciiTheme="minorEastAsia" w:hAnsiTheme="minorEastAsia"/>
                <w:color w:val="000000" w:themeColor="text1"/>
                <w:sz w:val="24"/>
              </w:rPr>
            </w:pPr>
            <w:r w:rsidRPr="00516784">
              <w:rPr>
                <w:rFonts w:asciiTheme="minorEastAsia" w:hAnsiTheme="minorEastAsia" w:hint="eastAsia"/>
                <w:color w:val="000000" w:themeColor="text1"/>
                <w:sz w:val="24"/>
              </w:rPr>
              <w:t>支持</w:t>
            </w:r>
            <w:r w:rsidR="008947A7" w:rsidRPr="00516784">
              <w:rPr>
                <w:rFonts w:asciiTheme="minorEastAsia" w:hAnsiTheme="minorEastAsia" w:hint="eastAsia"/>
                <w:color w:val="000000" w:themeColor="text1"/>
                <w:sz w:val="24"/>
              </w:rPr>
              <w:t>IPv4/IPv6</w:t>
            </w:r>
          </w:p>
        </w:tc>
      </w:tr>
    </w:tbl>
    <w:p w:rsidR="00DC33C8" w:rsidRPr="00516784" w:rsidRDefault="00DC33C8" w:rsidP="00377FF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A01-0</w:t>
      </w:r>
      <w:r w:rsidR="00871518">
        <w:rPr>
          <w:rFonts w:asciiTheme="minorEastAsia" w:hAnsiTheme="minorEastAsia" w:cs="Times New Roman"/>
          <w:b/>
          <w:bCs/>
          <w:color w:val="000000" w:themeColor="text1"/>
          <w:sz w:val="24"/>
          <w:szCs w:val="24"/>
        </w:rPr>
        <w:t>3</w:t>
      </w:r>
      <w:r w:rsidRPr="00516784">
        <w:rPr>
          <w:rFonts w:asciiTheme="minorEastAsia" w:hAnsiTheme="minorEastAsia" w:cs="Times New Roman" w:hint="eastAsia"/>
          <w:b/>
          <w:bCs/>
          <w:color w:val="000000" w:themeColor="text1"/>
          <w:sz w:val="24"/>
          <w:szCs w:val="24"/>
        </w:rPr>
        <w:tab/>
      </w:r>
      <w:r w:rsidR="00CF3455" w:rsidRPr="00516784">
        <w:rPr>
          <w:rFonts w:asciiTheme="minorEastAsia" w:hAnsiTheme="minorEastAsia" w:cs="Times New Roman" w:hint="eastAsia"/>
          <w:b/>
          <w:bCs/>
          <w:color w:val="000000" w:themeColor="text1"/>
          <w:sz w:val="24"/>
          <w:szCs w:val="24"/>
        </w:rPr>
        <w:t>千兆</w:t>
      </w:r>
      <w:r w:rsidRPr="00516784">
        <w:rPr>
          <w:rFonts w:asciiTheme="minorEastAsia" w:hAnsiTheme="minorEastAsia" w:cs="Times New Roman" w:hint="eastAsia"/>
          <w:b/>
          <w:bCs/>
          <w:color w:val="000000" w:themeColor="text1"/>
          <w:sz w:val="24"/>
          <w:szCs w:val="24"/>
        </w:rPr>
        <w:t>交换机</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5676"/>
      </w:tblGrid>
      <w:tr w:rsidR="00516784" w:rsidRPr="00516784" w:rsidTr="00BD677E">
        <w:trPr>
          <w:trHeight w:val="480"/>
        </w:trPr>
        <w:tc>
          <w:tcPr>
            <w:tcW w:w="817" w:type="dxa"/>
            <w:vAlign w:val="center"/>
          </w:tcPr>
          <w:p w:rsidR="00DC33C8" w:rsidRPr="00516784" w:rsidRDefault="00DC33C8" w:rsidP="00BD677E">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序号</w:t>
            </w:r>
          </w:p>
        </w:tc>
        <w:tc>
          <w:tcPr>
            <w:tcW w:w="2126" w:type="dxa"/>
            <w:shd w:val="clear" w:color="auto" w:fill="auto"/>
            <w:vAlign w:val="center"/>
          </w:tcPr>
          <w:p w:rsidR="00DC33C8" w:rsidRPr="00516784" w:rsidRDefault="00DC33C8" w:rsidP="00BD677E">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指标项</w:t>
            </w:r>
          </w:p>
        </w:tc>
        <w:tc>
          <w:tcPr>
            <w:tcW w:w="5676" w:type="dxa"/>
            <w:shd w:val="clear" w:color="auto" w:fill="auto"/>
            <w:vAlign w:val="center"/>
          </w:tcPr>
          <w:p w:rsidR="00DC33C8" w:rsidRPr="00516784" w:rsidRDefault="00DC33C8" w:rsidP="00BD677E">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参数要求</w:t>
            </w:r>
          </w:p>
        </w:tc>
      </w:tr>
      <w:tr w:rsidR="00516784" w:rsidRPr="00516784" w:rsidTr="00BD677E">
        <w:trPr>
          <w:trHeight w:val="70"/>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restart"/>
            <w:shd w:val="clear" w:color="auto" w:fill="auto"/>
            <w:vAlign w:val="center"/>
          </w:tcPr>
          <w:p w:rsidR="00BD677E" w:rsidRPr="00516784" w:rsidRDefault="00BD677E"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硬件规格</w:t>
            </w: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b/>
                <w:color w:val="000000" w:themeColor="text1"/>
                <w:sz w:val="24"/>
              </w:rPr>
            </w:pPr>
            <w:r w:rsidRPr="00516784">
              <w:rPr>
                <w:rFonts w:asciiTheme="minorEastAsia" w:hAnsiTheme="minorEastAsia" w:cs="Times New Roman" w:hint="eastAsia"/>
                <w:b/>
                <w:color w:val="000000" w:themeColor="text1"/>
                <w:sz w:val="24"/>
              </w:rPr>
              <w:t>*固化端口：≥48个10/100/1000Mbps电口，≥4个SFP+光口，≥2个业务子卡扩展槽位</w:t>
            </w:r>
          </w:p>
        </w:tc>
      </w:tr>
      <w:tr w:rsidR="00516784" w:rsidRPr="00516784" w:rsidTr="00BD677E">
        <w:trPr>
          <w:trHeight w:val="70"/>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shd w:val="clear" w:color="auto" w:fill="auto"/>
            <w:vAlign w:val="center"/>
          </w:tcPr>
          <w:p w:rsidR="00BD677E" w:rsidRPr="00516784" w:rsidRDefault="00BD677E" w:rsidP="00DC33C8">
            <w:pPr>
              <w:widowControl/>
              <w:jc w:val="center"/>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b/>
                <w:color w:val="000000" w:themeColor="text1"/>
                <w:sz w:val="24"/>
              </w:rPr>
            </w:pPr>
            <w:r w:rsidRPr="00516784">
              <w:rPr>
                <w:rFonts w:asciiTheme="minorEastAsia" w:hAnsiTheme="minorEastAsia" w:cs="Times New Roman" w:hint="eastAsia"/>
                <w:color w:val="000000" w:themeColor="text1"/>
                <w:sz w:val="24"/>
              </w:rPr>
              <w:t>配置双电源</w:t>
            </w:r>
            <w:r w:rsidRPr="00516784">
              <w:rPr>
                <w:rFonts w:asciiTheme="minorEastAsia" w:hAnsiTheme="minorEastAsia" w:cs="Times New Roman"/>
                <w:color w:val="000000" w:themeColor="text1"/>
                <w:sz w:val="24"/>
              </w:rPr>
              <w:t>、</w:t>
            </w:r>
            <w:r w:rsidRPr="00516784">
              <w:rPr>
                <w:rFonts w:asciiTheme="minorEastAsia" w:hAnsiTheme="minorEastAsia" w:cs="Times New Roman" w:hint="eastAsia"/>
                <w:color w:val="000000" w:themeColor="text1"/>
                <w:sz w:val="24"/>
              </w:rPr>
              <w:t>配置</w:t>
            </w:r>
            <w:r w:rsidRPr="00516784">
              <w:rPr>
                <w:rFonts w:asciiTheme="minorEastAsia" w:hAnsiTheme="minorEastAsia" w:cs="Times New Roman"/>
                <w:color w:val="000000" w:themeColor="text1"/>
                <w:sz w:val="24"/>
              </w:rPr>
              <w:t>万兆</w:t>
            </w:r>
            <w:r w:rsidRPr="00516784">
              <w:rPr>
                <w:rFonts w:asciiTheme="minorEastAsia" w:hAnsiTheme="minorEastAsia" w:cs="Times New Roman" w:hint="eastAsia"/>
                <w:color w:val="000000" w:themeColor="text1"/>
                <w:sz w:val="24"/>
              </w:rPr>
              <w:t>SFP+</w:t>
            </w:r>
            <w:proofErr w:type="gramStart"/>
            <w:r w:rsidRPr="00516784">
              <w:rPr>
                <w:rFonts w:asciiTheme="minorEastAsia" w:hAnsiTheme="minorEastAsia" w:cs="Times New Roman" w:hint="eastAsia"/>
                <w:color w:val="000000" w:themeColor="text1"/>
                <w:sz w:val="24"/>
              </w:rPr>
              <w:t>多模</w:t>
            </w:r>
            <w:r w:rsidRPr="00516784">
              <w:rPr>
                <w:rFonts w:asciiTheme="minorEastAsia" w:hAnsiTheme="minorEastAsia" w:cs="Times New Roman"/>
                <w:color w:val="000000" w:themeColor="text1"/>
                <w:sz w:val="24"/>
              </w:rPr>
              <w:t>光模块</w:t>
            </w:r>
            <w:proofErr w:type="gramEnd"/>
            <w:r w:rsidRPr="00516784">
              <w:rPr>
                <w:rFonts w:asciiTheme="minorEastAsia" w:hAnsiTheme="minorEastAsia" w:cs="Times New Roman" w:hint="eastAsia"/>
                <w:color w:val="000000" w:themeColor="text1"/>
                <w:sz w:val="24"/>
              </w:rPr>
              <w:t>4个</w:t>
            </w:r>
            <w:r w:rsidRPr="00516784">
              <w:rPr>
                <w:rFonts w:asciiTheme="minorEastAsia" w:hAnsiTheme="minorEastAsia" w:cs="Times New Roman"/>
                <w:color w:val="000000" w:themeColor="text1"/>
                <w:sz w:val="24"/>
              </w:rPr>
              <w:t>。</w:t>
            </w:r>
          </w:p>
        </w:tc>
      </w:tr>
      <w:tr w:rsidR="00516784" w:rsidRPr="00516784" w:rsidTr="00BD677E">
        <w:trPr>
          <w:trHeight w:val="269"/>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restart"/>
            <w:shd w:val="clear" w:color="auto" w:fill="auto"/>
            <w:vAlign w:val="center"/>
          </w:tcPr>
          <w:p w:rsidR="00BD677E" w:rsidRPr="00516784" w:rsidRDefault="00BD677E" w:rsidP="00BD677E">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性能参数</w:t>
            </w: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交换容量≥59</w:t>
            </w:r>
            <w:r w:rsidRPr="00516784">
              <w:rPr>
                <w:rFonts w:asciiTheme="minorEastAsia" w:hAnsiTheme="minorEastAsia" w:cs="Times New Roman"/>
                <w:color w:val="000000" w:themeColor="text1"/>
                <w:sz w:val="24"/>
              </w:rPr>
              <w:t>0</w:t>
            </w:r>
            <w:r w:rsidRPr="00516784">
              <w:rPr>
                <w:rFonts w:asciiTheme="minorEastAsia" w:hAnsiTheme="minorEastAsia" w:cs="Times New Roman" w:hint="eastAsia"/>
                <w:color w:val="000000" w:themeColor="text1"/>
                <w:sz w:val="24"/>
              </w:rPr>
              <w:t>Gbps</w:t>
            </w:r>
          </w:p>
        </w:tc>
      </w:tr>
      <w:tr w:rsidR="00516784" w:rsidRPr="00516784" w:rsidTr="00BD677E">
        <w:trPr>
          <w:trHeight w:val="217"/>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包转发率≥25</w:t>
            </w:r>
            <w:r w:rsidRPr="00516784">
              <w:rPr>
                <w:rFonts w:asciiTheme="minorEastAsia" w:hAnsiTheme="minorEastAsia" w:cs="Times New Roman"/>
                <w:color w:val="000000" w:themeColor="text1"/>
                <w:sz w:val="24"/>
              </w:rPr>
              <w:t>0</w:t>
            </w:r>
            <w:r w:rsidRPr="00516784">
              <w:rPr>
                <w:rFonts w:asciiTheme="minorEastAsia" w:hAnsiTheme="minorEastAsia" w:cs="Times New Roman" w:hint="eastAsia"/>
                <w:color w:val="000000" w:themeColor="text1"/>
                <w:sz w:val="24"/>
              </w:rPr>
              <w:t>Mpps</w:t>
            </w:r>
          </w:p>
        </w:tc>
      </w:tr>
      <w:tr w:rsidR="00516784" w:rsidRPr="00516784" w:rsidTr="00BD677E">
        <w:trPr>
          <w:trHeight w:val="217"/>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BB7D54">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支持48GE+8XS 100%线速转发</w:t>
            </w:r>
          </w:p>
        </w:tc>
      </w:tr>
      <w:tr w:rsidR="00516784" w:rsidRPr="00516784" w:rsidTr="00BD677E">
        <w:trPr>
          <w:trHeight w:val="269"/>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配置双电源</w:t>
            </w:r>
            <w:r w:rsidRPr="00516784">
              <w:rPr>
                <w:rFonts w:asciiTheme="minorEastAsia" w:hAnsiTheme="minorEastAsia" w:cs="Times New Roman"/>
                <w:color w:val="000000" w:themeColor="text1"/>
                <w:sz w:val="24"/>
              </w:rPr>
              <w:t>、</w:t>
            </w:r>
            <w:r w:rsidRPr="00516784">
              <w:rPr>
                <w:rFonts w:asciiTheme="minorEastAsia" w:hAnsiTheme="minorEastAsia" w:cs="Times New Roman" w:hint="eastAsia"/>
                <w:color w:val="000000" w:themeColor="text1"/>
                <w:sz w:val="24"/>
              </w:rPr>
              <w:t>配置</w:t>
            </w:r>
            <w:r w:rsidRPr="00516784">
              <w:rPr>
                <w:rFonts w:asciiTheme="minorEastAsia" w:hAnsiTheme="minorEastAsia" w:cs="Times New Roman"/>
                <w:color w:val="000000" w:themeColor="text1"/>
                <w:sz w:val="24"/>
              </w:rPr>
              <w:t>万兆</w:t>
            </w:r>
            <w:r w:rsidRPr="00516784">
              <w:rPr>
                <w:rFonts w:asciiTheme="minorEastAsia" w:hAnsiTheme="minorEastAsia" w:cs="Times New Roman" w:hint="eastAsia"/>
                <w:color w:val="000000" w:themeColor="text1"/>
                <w:sz w:val="24"/>
              </w:rPr>
              <w:t>SFP+</w:t>
            </w:r>
            <w:proofErr w:type="gramStart"/>
            <w:r w:rsidRPr="00516784">
              <w:rPr>
                <w:rFonts w:asciiTheme="minorEastAsia" w:hAnsiTheme="minorEastAsia" w:cs="Times New Roman" w:hint="eastAsia"/>
                <w:color w:val="000000" w:themeColor="text1"/>
                <w:sz w:val="24"/>
              </w:rPr>
              <w:t>多模</w:t>
            </w:r>
            <w:r w:rsidRPr="00516784">
              <w:rPr>
                <w:rFonts w:asciiTheme="minorEastAsia" w:hAnsiTheme="minorEastAsia" w:cs="Times New Roman"/>
                <w:color w:val="000000" w:themeColor="text1"/>
                <w:sz w:val="24"/>
              </w:rPr>
              <w:t>光模块</w:t>
            </w:r>
            <w:proofErr w:type="gramEnd"/>
            <w:r w:rsidRPr="00516784">
              <w:rPr>
                <w:rFonts w:asciiTheme="minorEastAsia" w:hAnsiTheme="minorEastAsia" w:cs="Times New Roman" w:hint="eastAsia"/>
                <w:color w:val="000000" w:themeColor="text1"/>
                <w:sz w:val="24"/>
              </w:rPr>
              <w:t>4个</w:t>
            </w:r>
            <w:r w:rsidRPr="00516784">
              <w:rPr>
                <w:rFonts w:asciiTheme="minorEastAsia" w:hAnsiTheme="minorEastAsia" w:cs="Times New Roman"/>
                <w:color w:val="000000" w:themeColor="text1"/>
                <w:sz w:val="24"/>
              </w:rPr>
              <w:t>。</w:t>
            </w:r>
          </w:p>
        </w:tc>
      </w:tr>
      <w:tr w:rsidR="00516784" w:rsidRPr="00516784" w:rsidTr="00BD677E">
        <w:trPr>
          <w:trHeight w:val="70"/>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BB7D54">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整机MAC地址≥64K，ARP表项≥20K，FIB表项≥12K</w:t>
            </w:r>
          </w:p>
        </w:tc>
      </w:tr>
      <w:tr w:rsidR="00516784" w:rsidRPr="00516784" w:rsidTr="00BD677E">
        <w:trPr>
          <w:trHeight w:val="70"/>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restart"/>
            <w:shd w:val="clear" w:color="auto" w:fill="auto"/>
            <w:vAlign w:val="center"/>
          </w:tcPr>
          <w:p w:rsidR="00BD677E" w:rsidRPr="00516784" w:rsidRDefault="00BD677E"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产品功能</w:t>
            </w: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支持RIP，OSPF，BGP，</w:t>
            </w:r>
            <w:proofErr w:type="spellStart"/>
            <w:r w:rsidRPr="00516784">
              <w:rPr>
                <w:rFonts w:asciiTheme="minorEastAsia" w:hAnsiTheme="minorEastAsia" w:cs="Times New Roman" w:hint="eastAsia"/>
                <w:color w:val="000000" w:themeColor="text1"/>
                <w:sz w:val="24"/>
              </w:rPr>
              <w:t>RIPng</w:t>
            </w:r>
            <w:proofErr w:type="spellEnd"/>
            <w:r w:rsidRPr="00516784">
              <w:rPr>
                <w:rFonts w:asciiTheme="minorEastAsia" w:hAnsiTheme="minorEastAsia" w:cs="Times New Roman" w:hint="eastAsia"/>
                <w:color w:val="000000" w:themeColor="text1"/>
                <w:sz w:val="24"/>
              </w:rPr>
              <w:t>，OSPFv3，BGP4+</w:t>
            </w:r>
          </w:p>
        </w:tc>
      </w:tr>
      <w:tr w:rsidR="00516784" w:rsidRPr="00516784" w:rsidTr="00BD677E">
        <w:trPr>
          <w:trHeight w:val="169"/>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 IGMP v1/v2/v3，IGMP v1/v2/v3 Snooping</w:t>
            </w:r>
          </w:p>
        </w:tc>
      </w:tr>
      <w:tr w:rsidR="00516784" w:rsidRPr="00516784" w:rsidTr="00BD677E">
        <w:trPr>
          <w:trHeight w:val="145"/>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支持基本的</w:t>
            </w:r>
            <w:proofErr w:type="spellStart"/>
            <w:r w:rsidRPr="00516784">
              <w:rPr>
                <w:rFonts w:asciiTheme="minorEastAsia" w:hAnsiTheme="minorEastAsia" w:cs="Times New Roman" w:hint="eastAsia"/>
                <w:color w:val="000000" w:themeColor="text1"/>
                <w:sz w:val="24"/>
              </w:rPr>
              <w:t>QinQ</w:t>
            </w:r>
            <w:proofErr w:type="spellEnd"/>
            <w:r w:rsidRPr="00516784">
              <w:rPr>
                <w:rFonts w:asciiTheme="minorEastAsia" w:hAnsiTheme="minorEastAsia" w:cs="Times New Roman" w:hint="eastAsia"/>
                <w:color w:val="000000" w:themeColor="text1"/>
                <w:sz w:val="24"/>
              </w:rPr>
              <w:t>，支持灵活的</w:t>
            </w:r>
            <w:proofErr w:type="spellStart"/>
            <w:r w:rsidRPr="00516784">
              <w:rPr>
                <w:rFonts w:asciiTheme="minorEastAsia" w:hAnsiTheme="minorEastAsia" w:cs="Times New Roman" w:hint="eastAsia"/>
                <w:color w:val="000000" w:themeColor="text1"/>
                <w:sz w:val="24"/>
              </w:rPr>
              <w:t>QinQ</w:t>
            </w:r>
            <w:proofErr w:type="spellEnd"/>
          </w:p>
        </w:tc>
      </w:tr>
      <w:tr w:rsidR="00516784" w:rsidRPr="00516784" w:rsidTr="00BD677E">
        <w:trPr>
          <w:trHeight w:val="465"/>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 xml:space="preserve">支持PIM-DM，PIM-SM，PIM-SSM，PIM for IPv6 </w:t>
            </w:r>
          </w:p>
        </w:tc>
      </w:tr>
      <w:tr w:rsidR="00516784" w:rsidRPr="00516784" w:rsidTr="00BD677E">
        <w:trPr>
          <w:trHeight w:val="465"/>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支持ARP防欺骗功能，能够禁止非法用户的ARP欺骗报文，保护合法用户免受其害，防止合法用户的数据被窃取</w:t>
            </w:r>
          </w:p>
        </w:tc>
      </w:tr>
      <w:tr w:rsidR="00516784" w:rsidRPr="00516784" w:rsidTr="00BD677E">
        <w:trPr>
          <w:trHeight w:val="465"/>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支持基于端口的出方向和</w:t>
            </w:r>
            <w:proofErr w:type="gramStart"/>
            <w:r w:rsidRPr="00516784">
              <w:rPr>
                <w:rFonts w:asciiTheme="minorEastAsia" w:hAnsiTheme="minorEastAsia" w:cs="Times New Roman" w:hint="eastAsia"/>
                <w:color w:val="000000" w:themeColor="text1"/>
                <w:sz w:val="24"/>
              </w:rPr>
              <w:t>入方向</w:t>
            </w:r>
            <w:proofErr w:type="gramEnd"/>
            <w:r w:rsidRPr="00516784">
              <w:rPr>
                <w:rFonts w:asciiTheme="minorEastAsia" w:hAnsiTheme="minorEastAsia" w:cs="Times New Roman" w:hint="eastAsia"/>
                <w:color w:val="000000" w:themeColor="text1"/>
                <w:sz w:val="24"/>
              </w:rPr>
              <w:t>限速，限端口速粒度≤64Kbps；</w:t>
            </w:r>
          </w:p>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支持基于流的出方向和</w:t>
            </w:r>
            <w:proofErr w:type="gramStart"/>
            <w:r w:rsidRPr="00516784">
              <w:rPr>
                <w:rFonts w:asciiTheme="minorEastAsia" w:hAnsiTheme="minorEastAsia" w:cs="Times New Roman" w:hint="eastAsia"/>
                <w:color w:val="000000" w:themeColor="text1"/>
                <w:sz w:val="24"/>
              </w:rPr>
              <w:t>入方向</w:t>
            </w:r>
            <w:proofErr w:type="gramEnd"/>
            <w:r w:rsidRPr="00516784">
              <w:rPr>
                <w:rFonts w:asciiTheme="minorEastAsia" w:hAnsiTheme="minorEastAsia" w:cs="Times New Roman" w:hint="eastAsia"/>
                <w:color w:val="000000" w:themeColor="text1"/>
                <w:sz w:val="24"/>
              </w:rPr>
              <w:t>限速，且流限速粒度≤8Kbps；</w:t>
            </w:r>
          </w:p>
        </w:tc>
      </w:tr>
      <w:tr w:rsidR="00516784" w:rsidRPr="00516784" w:rsidTr="00BD677E">
        <w:trPr>
          <w:trHeight w:val="253"/>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8947A7">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w:t>
            </w:r>
            <w:proofErr w:type="spellStart"/>
            <w:r w:rsidRPr="00516784">
              <w:rPr>
                <w:rFonts w:asciiTheme="minorEastAsia" w:hAnsiTheme="minorEastAsia" w:cs="Times New Roman" w:hint="eastAsia"/>
                <w:color w:val="000000" w:themeColor="text1"/>
                <w:sz w:val="24"/>
              </w:rPr>
              <w:t>openflow</w:t>
            </w:r>
            <w:proofErr w:type="spellEnd"/>
            <w:r w:rsidRPr="00516784">
              <w:rPr>
                <w:rFonts w:asciiTheme="minorEastAsia" w:hAnsiTheme="minorEastAsia" w:cs="Times New Roman" w:hint="eastAsia"/>
                <w:color w:val="000000" w:themeColor="text1"/>
                <w:sz w:val="24"/>
              </w:rPr>
              <w:t xml:space="preserve"> 1.3协议</w:t>
            </w:r>
          </w:p>
        </w:tc>
      </w:tr>
      <w:tr w:rsidR="00516784" w:rsidRPr="00516784" w:rsidTr="00BD677E">
        <w:trPr>
          <w:trHeight w:val="465"/>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支持基本和灵活</w:t>
            </w:r>
            <w:proofErr w:type="spellStart"/>
            <w:r w:rsidRPr="00516784">
              <w:rPr>
                <w:rFonts w:asciiTheme="minorEastAsia" w:hAnsiTheme="minorEastAsia" w:cs="Times New Roman" w:hint="eastAsia"/>
                <w:color w:val="000000" w:themeColor="text1"/>
                <w:sz w:val="24"/>
              </w:rPr>
              <w:t>QinQ</w:t>
            </w:r>
            <w:proofErr w:type="spellEnd"/>
            <w:r w:rsidRPr="00516784">
              <w:rPr>
                <w:rFonts w:asciiTheme="minorEastAsia" w:hAnsiTheme="minorEastAsia" w:cs="Times New Roman" w:hint="eastAsia"/>
                <w:color w:val="000000" w:themeColor="text1"/>
                <w:sz w:val="24"/>
              </w:rPr>
              <w:t xml:space="preserve">特性，且能够支持1：1和N：1 VLAN交换； </w:t>
            </w:r>
          </w:p>
        </w:tc>
      </w:tr>
      <w:tr w:rsidR="00516784" w:rsidRPr="00516784" w:rsidTr="00BD677E">
        <w:trPr>
          <w:trHeight w:val="810"/>
        </w:trPr>
        <w:tc>
          <w:tcPr>
            <w:tcW w:w="817" w:type="dxa"/>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BB7D54">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支持模块化操作系统，支持针对单一</w:t>
            </w:r>
            <w:proofErr w:type="gramStart"/>
            <w:r w:rsidRPr="00516784">
              <w:rPr>
                <w:rFonts w:asciiTheme="minorEastAsia" w:hAnsiTheme="minorEastAsia" w:cs="Times New Roman" w:hint="eastAsia"/>
                <w:color w:val="000000" w:themeColor="text1"/>
                <w:sz w:val="24"/>
              </w:rPr>
              <w:t>模块打热补丁</w:t>
            </w:r>
            <w:proofErr w:type="gramEnd"/>
            <w:r w:rsidRPr="00516784">
              <w:rPr>
                <w:rFonts w:asciiTheme="minorEastAsia" w:hAnsiTheme="minorEastAsia" w:cs="Times New Roman" w:hint="eastAsia"/>
                <w:color w:val="000000" w:themeColor="text1"/>
                <w:sz w:val="24"/>
              </w:rPr>
              <w:t>，故障模块升级中不影响其他进程的正常运行和业务转发</w:t>
            </w:r>
          </w:p>
        </w:tc>
      </w:tr>
      <w:tr w:rsidR="00516784" w:rsidRPr="00516784" w:rsidTr="00BD677E">
        <w:trPr>
          <w:trHeight w:val="355"/>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BB7D54">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w:t>
            </w:r>
            <w:proofErr w:type="spellStart"/>
            <w:r w:rsidRPr="00516784">
              <w:rPr>
                <w:rFonts w:asciiTheme="minorEastAsia" w:hAnsiTheme="minorEastAsia" w:cs="Times New Roman" w:hint="eastAsia"/>
                <w:color w:val="000000" w:themeColor="text1"/>
                <w:sz w:val="24"/>
              </w:rPr>
              <w:t>sFlow</w:t>
            </w:r>
            <w:proofErr w:type="spellEnd"/>
            <w:r w:rsidRPr="00516784">
              <w:rPr>
                <w:rFonts w:asciiTheme="minorEastAsia" w:hAnsiTheme="minorEastAsia" w:cs="Times New Roman" w:hint="eastAsia"/>
                <w:color w:val="000000" w:themeColor="text1"/>
                <w:sz w:val="24"/>
              </w:rPr>
              <w:t>网络监测技术，可提供完整的第二层到第四层信息，可以适应超大网络流量环境下的流量分析，让用户详细、实时地分析网络传输流的性能、趋势和存在的问题。</w:t>
            </w:r>
          </w:p>
        </w:tc>
      </w:tr>
      <w:tr w:rsidR="00516784" w:rsidRPr="00516784" w:rsidTr="00BD677E">
        <w:trPr>
          <w:trHeight w:val="70"/>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507C55">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支持虚拟化功能，最多可将</w:t>
            </w:r>
            <w:r w:rsidR="00507C55">
              <w:rPr>
                <w:rFonts w:asciiTheme="minorEastAsia" w:hAnsiTheme="minorEastAsia" w:cs="Times New Roman" w:hint="eastAsia"/>
                <w:color w:val="000000" w:themeColor="text1"/>
                <w:sz w:val="24"/>
              </w:rPr>
              <w:t>多</w:t>
            </w:r>
            <w:r w:rsidRPr="00516784">
              <w:rPr>
                <w:rFonts w:asciiTheme="minorEastAsia" w:hAnsiTheme="minorEastAsia" w:cs="Times New Roman" w:hint="eastAsia"/>
                <w:color w:val="000000" w:themeColor="text1"/>
                <w:sz w:val="24"/>
              </w:rPr>
              <w:t>台物理设备虚拟化为一台逻辑设备统一管理，并且链路故障的收敛时间≤50ms</w:t>
            </w:r>
          </w:p>
        </w:tc>
      </w:tr>
      <w:tr w:rsidR="00516784" w:rsidRPr="00516784" w:rsidTr="00BD677E">
        <w:trPr>
          <w:trHeight w:val="70"/>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支持ITU-TG.8032ERPS</w:t>
            </w:r>
          </w:p>
        </w:tc>
      </w:tr>
      <w:tr w:rsidR="00516784" w:rsidRPr="00516784" w:rsidTr="00BD677E">
        <w:trPr>
          <w:trHeight w:val="128"/>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支持端口休眠；</w:t>
            </w:r>
          </w:p>
        </w:tc>
      </w:tr>
      <w:tr w:rsidR="00516784" w:rsidRPr="00516784" w:rsidTr="00BD677E">
        <w:trPr>
          <w:trHeight w:val="435"/>
        </w:trPr>
        <w:tc>
          <w:tcPr>
            <w:tcW w:w="817" w:type="dxa"/>
            <w:vAlign w:val="center"/>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BB7D54">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符合国家低碳环保等政策要求，支持IEEE 802.3az标准的EEE节能技术</w:t>
            </w:r>
          </w:p>
        </w:tc>
      </w:tr>
      <w:tr w:rsidR="00516784" w:rsidRPr="00516784" w:rsidTr="00BD677E">
        <w:trPr>
          <w:trHeight w:val="435"/>
        </w:trPr>
        <w:tc>
          <w:tcPr>
            <w:tcW w:w="817" w:type="dxa"/>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支持智能温控功能，支持风扇自动调速、风扇故障检测、风扇状态查询等操作；</w:t>
            </w:r>
          </w:p>
        </w:tc>
      </w:tr>
      <w:tr w:rsidR="00516784" w:rsidRPr="00516784" w:rsidTr="00BD677E">
        <w:trPr>
          <w:trHeight w:val="435"/>
        </w:trPr>
        <w:tc>
          <w:tcPr>
            <w:tcW w:w="817" w:type="dxa"/>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DC33C8">
            <w:pPr>
              <w:widowControl/>
              <w:jc w:val="lef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支持线缆检测，可对线路进行正常、短路、断路、半断开状态进行检测，且能够检测到线缆发生故障的具体位置；</w:t>
            </w:r>
          </w:p>
        </w:tc>
      </w:tr>
      <w:tr w:rsidR="00516784" w:rsidRPr="00516784" w:rsidTr="00BD677E">
        <w:trPr>
          <w:trHeight w:val="471"/>
        </w:trPr>
        <w:tc>
          <w:tcPr>
            <w:tcW w:w="817" w:type="dxa"/>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BD677E" w:rsidP="00BB7D54">
            <w:pPr>
              <w:widowControl/>
              <w:jc w:val="left"/>
              <w:rPr>
                <w:rFonts w:asciiTheme="minorEastAsia" w:hAnsiTheme="minorEastAsia" w:cs="Times New Roman"/>
                <w:color w:val="000000" w:themeColor="text1"/>
                <w:sz w:val="24"/>
              </w:rPr>
            </w:pPr>
          </w:p>
        </w:tc>
      </w:tr>
      <w:tr w:rsidR="00516784" w:rsidRPr="00516784" w:rsidTr="00BD677E">
        <w:trPr>
          <w:trHeight w:val="471"/>
        </w:trPr>
        <w:tc>
          <w:tcPr>
            <w:tcW w:w="817" w:type="dxa"/>
          </w:tcPr>
          <w:p w:rsidR="00BD677E" w:rsidRPr="00516784" w:rsidRDefault="00BD677E" w:rsidP="00BD677E">
            <w:pPr>
              <w:pStyle w:val="afff6"/>
              <w:widowControl/>
              <w:numPr>
                <w:ilvl w:val="0"/>
                <w:numId w:val="13"/>
              </w:numPr>
              <w:ind w:firstLineChars="0"/>
              <w:jc w:val="center"/>
              <w:rPr>
                <w:rFonts w:asciiTheme="minorEastAsia" w:hAnsiTheme="minorEastAsia" w:cs="Times New Roman"/>
                <w:color w:val="000000" w:themeColor="text1"/>
                <w:sz w:val="24"/>
              </w:rPr>
            </w:pPr>
          </w:p>
        </w:tc>
        <w:tc>
          <w:tcPr>
            <w:tcW w:w="2126" w:type="dxa"/>
            <w:vMerge/>
            <w:vAlign w:val="center"/>
          </w:tcPr>
          <w:p w:rsidR="00BD677E" w:rsidRPr="00516784" w:rsidRDefault="00BD677E" w:rsidP="00DC33C8">
            <w:pPr>
              <w:widowControl/>
              <w:jc w:val="left"/>
              <w:rPr>
                <w:rFonts w:asciiTheme="minorEastAsia" w:hAnsiTheme="minorEastAsia" w:cs="Times New Roman"/>
                <w:color w:val="000000" w:themeColor="text1"/>
                <w:sz w:val="24"/>
              </w:rPr>
            </w:pPr>
          </w:p>
        </w:tc>
        <w:tc>
          <w:tcPr>
            <w:tcW w:w="5676" w:type="dxa"/>
            <w:shd w:val="clear" w:color="auto" w:fill="auto"/>
            <w:vAlign w:val="center"/>
          </w:tcPr>
          <w:p w:rsidR="00BD677E" w:rsidRPr="00516784" w:rsidRDefault="001B1853" w:rsidP="008947A7">
            <w:pPr>
              <w:widowControl/>
              <w:jc w:val="left"/>
              <w:rPr>
                <w:rFonts w:asciiTheme="minorEastAsia" w:hAnsiTheme="minorEastAsia" w:cs="Times New Roman"/>
                <w:color w:val="000000" w:themeColor="text1"/>
                <w:sz w:val="24"/>
              </w:rPr>
            </w:pPr>
            <w:r w:rsidRPr="00516784">
              <w:rPr>
                <w:rFonts w:asciiTheme="minorEastAsia" w:hAnsiTheme="minorEastAsia" w:hint="eastAsia"/>
                <w:color w:val="000000" w:themeColor="text1"/>
                <w:sz w:val="24"/>
              </w:rPr>
              <w:t>支持IPv4/IPv6</w:t>
            </w:r>
          </w:p>
        </w:tc>
      </w:tr>
    </w:tbl>
    <w:p w:rsidR="00B53B63"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A01-0</w:t>
      </w:r>
      <w:r w:rsidR="00871518">
        <w:rPr>
          <w:rFonts w:asciiTheme="minorEastAsia" w:hAnsiTheme="minorEastAsia" w:cs="Times New Roman"/>
          <w:b/>
          <w:bCs/>
          <w:color w:val="000000" w:themeColor="text1"/>
          <w:sz w:val="24"/>
          <w:szCs w:val="24"/>
        </w:rPr>
        <w:t>4</w:t>
      </w:r>
      <w:r w:rsidRPr="00516784">
        <w:rPr>
          <w:rFonts w:asciiTheme="minorEastAsia" w:hAnsiTheme="minorEastAsia" w:cs="Times New Roman" w:hint="eastAsia"/>
          <w:b/>
          <w:bCs/>
          <w:color w:val="000000" w:themeColor="text1"/>
          <w:sz w:val="24"/>
          <w:szCs w:val="24"/>
        </w:rPr>
        <w:tab/>
      </w:r>
      <w:r w:rsidR="00871518">
        <w:rPr>
          <w:rFonts w:asciiTheme="minorEastAsia" w:hAnsiTheme="minorEastAsia" w:cs="Times New Roman" w:hint="eastAsia"/>
          <w:b/>
          <w:bCs/>
          <w:color w:val="000000" w:themeColor="text1"/>
          <w:sz w:val="24"/>
          <w:szCs w:val="24"/>
        </w:rPr>
        <w:t>堡垒机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47"/>
        <w:gridCol w:w="2575"/>
        <w:gridCol w:w="5200"/>
      </w:tblGrid>
      <w:tr w:rsidR="007A44AC" w:rsidRPr="007C0C4A" w:rsidTr="008C2C6A">
        <w:trPr>
          <w:trHeight w:val="336"/>
          <w:tblHeader/>
        </w:trPr>
        <w:tc>
          <w:tcPr>
            <w:tcW w:w="438" w:type="pct"/>
            <w:shd w:val="clear" w:color="000000" w:fill="auto"/>
          </w:tcPr>
          <w:p w:rsidR="007A44AC" w:rsidRPr="007C0C4A" w:rsidRDefault="007A44AC" w:rsidP="008C2C6A">
            <w:pPr>
              <w:widowControl/>
              <w:jc w:val="center"/>
              <w:rPr>
                <w:rFonts w:asciiTheme="minorEastAsia" w:hAnsiTheme="minorEastAsia" w:cs="Times New Roman"/>
                <w:sz w:val="24"/>
                <w:szCs w:val="24"/>
              </w:rPr>
            </w:pPr>
            <w:bookmarkStart w:id="20" w:name="OLE_LINK232"/>
            <w:r w:rsidRPr="007C0C4A">
              <w:rPr>
                <w:rFonts w:asciiTheme="minorEastAsia" w:hAnsiTheme="minorEastAsia" w:cs="Times New Roman" w:hint="eastAsia"/>
                <w:sz w:val="24"/>
                <w:szCs w:val="24"/>
              </w:rPr>
              <w:t>序号</w:t>
            </w:r>
          </w:p>
        </w:tc>
        <w:tc>
          <w:tcPr>
            <w:tcW w:w="1511" w:type="pct"/>
            <w:shd w:val="clear" w:color="000000" w:fill="auto"/>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sz w:val="24"/>
                <w:szCs w:val="24"/>
              </w:rPr>
              <w:t>指标</w:t>
            </w:r>
            <w:r w:rsidRPr="007C0C4A">
              <w:rPr>
                <w:rFonts w:asciiTheme="minorEastAsia" w:hAnsiTheme="minorEastAsia" w:cs="Times New Roman" w:hint="eastAsia"/>
                <w:sz w:val="24"/>
                <w:szCs w:val="24"/>
              </w:rPr>
              <w:t>项</w:t>
            </w:r>
          </w:p>
        </w:tc>
        <w:tc>
          <w:tcPr>
            <w:tcW w:w="3051" w:type="pct"/>
            <w:shd w:val="clear" w:color="000000" w:fill="auto"/>
          </w:tcPr>
          <w:p w:rsidR="007A44AC" w:rsidRPr="007C0C4A" w:rsidRDefault="007A44AC" w:rsidP="008C2C6A">
            <w:pPr>
              <w:widowControl/>
              <w:jc w:val="center"/>
              <w:rPr>
                <w:rFonts w:asciiTheme="minorEastAsia" w:hAnsiTheme="minorEastAsia" w:cs="Times New Roman"/>
                <w:sz w:val="24"/>
                <w:szCs w:val="24"/>
              </w:rPr>
            </w:pPr>
            <w:bookmarkStart w:id="21" w:name="OLE_LINK83"/>
            <w:bookmarkStart w:id="22" w:name="OLE_LINK84"/>
            <w:bookmarkStart w:id="23" w:name="OLE_LINK85"/>
            <w:r w:rsidRPr="007C0C4A">
              <w:rPr>
                <w:rFonts w:asciiTheme="minorEastAsia" w:hAnsiTheme="minorEastAsia" w:cs="Times New Roman" w:hint="eastAsia"/>
                <w:sz w:val="24"/>
                <w:szCs w:val="24"/>
              </w:rPr>
              <w:t>技术要求及</w:t>
            </w:r>
            <w:r w:rsidRPr="007C0C4A">
              <w:rPr>
                <w:rFonts w:asciiTheme="minorEastAsia" w:hAnsiTheme="minorEastAsia" w:cs="Times New Roman"/>
                <w:sz w:val="24"/>
                <w:szCs w:val="24"/>
              </w:rPr>
              <w:t>指标</w:t>
            </w:r>
            <w:bookmarkEnd w:id="21"/>
            <w:bookmarkEnd w:id="22"/>
            <w:bookmarkEnd w:id="23"/>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bookmarkStart w:id="24" w:name="_Hlk432844966"/>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产品外观</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标准2U机架式</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产品架构</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软硬件一体化产品</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部署方式</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旁路部署，不影响原有网络结构</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访问方式</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采用B/S结构，采用HTTPS方式访问，无需安装任何代理</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网络接口</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6个10/100/1000自适应以太网口+4光插槽。1个Console口，支持Console口管理。</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数据安全性和可靠性</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专用千兆多核硬件平台和安全操作系统，MTBF不少于6万小时，支持双</w:t>
            </w:r>
            <w:proofErr w:type="gramStart"/>
            <w:r w:rsidRPr="007C0C4A">
              <w:rPr>
                <w:rFonts w:asciiTheme="minorEastAsia" w:hAnsiTheme="minorEastAsia" w:cs="Times New Roman" w:hint="eastAsia"/>
                <w:sz w:val="24"/>
                <w:szCs w:val="24"/>
              </w:rPr>
              <w:t>机热备</w:t>
            </w:r>
            <w:proofErr w:type="gramEnd"/>
            <w:r w:rsidRPr="007C0C4A">
              <w:rPr>
                <w:rFonts w:asciiTheme="minorEastAsia" w:hAnsiTheme="minorEastAsia" w:cs="Times New Roman" w:hint="eastAsia"/>
                <w:sz w:val="24"/>
                <w:szCs w:val="24"/>
              </w:rPr>
              <w:t>。</w:t>
            </w:r>
          </w:p>
          <w:p w:rsidR="007A44AC" w:rsidRPr="007C0C4A" w:rsidRDefault="007A44AC" w:rsidP="008C2C6A">
            <w:pPr>
              <w:widowControl/>
              <w:rPr>
                <w:rFonts w:asciiTheme="minorEastAsia" w:hAnsiTheme="minorEastAsia" w:cs="Times New Roman"/>
                <w:sz w:val="24"/>
                <w:szCs w:val="24"/>
              </w:rPr>
            </w:pPr>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支持负载均衡（多协议代理服务器节点可访问相同资源时实现自动负载均衡）</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数据存储</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proofErr w:type="gramStart"/>
            <w:r w:rsidRPr="007C0C4A">
              <w:rPr>
                <w:rFonts w:asciiTheme="minorEastAsia" w:hAnsiTheme="minorEastAsia" w:cs="Times New Roman" w:hint="eastAsia"/>
                <w:sz w:val="24"/>
                <w:szCs w:val="24"/>
              </w:rPr>
              <w:t>系统标配</w:t>
            </w:r>
            <w:r w:rsidRPr="007C0C4A">
              <w:rPr>
                <w:rFonts w:asciiTheme="minorEastAsia" w:hAnsiTheme="minorEastAsia" w:cs="Times New Roman"/>
                <w:sz w:val="24"/>
                <w:szCs w:val="24"/>
              </w:rPr>
              <w:t>3</w:t>
            </w:r>
            <w:r w:rsidRPr="007C0C4A">
              <w:rPr>
                <w:rFonts w:asciiTheme="minorEastAsia" w:hAnsiTheme="minorEastAsia" w:cs="Times New Roman" w:hint="eastAsia"/>
                <w:sz w:val="24"/>
                <w:szCs w:val="24"/>
              </w:rPr>
              <w:t>块</w:t>
            </w:r>
            <w:proofErr w:type="gramEnd"/>
            <w:r w:rsidRPr="007C0C4A">
              <w:rPr>
                <w:rFonts w:asciiTheme="minorEastAsia" w:hAnsiTheme="minorEastAsia" w:cs="Times New Roman" w:hint="eastAsia"/>
                <w:sz w:val="24"/>
                <w:szCs w:val="24"/>
              </w:rPr>
              <w:t>4TB硬盘</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节点数及并发连接数</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3000个主机/设备审计节点许可，图形会话并发连接数&gt;=800，字符会话并发连接数&gt;=3000</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restar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基础功能</w:t>
            </w: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提供系统自身状态的监控功能，包括：</w:t>
            </w:r>
            <w:proofErr w:type="spellStart"/>
            <w:r w:rsidRPr="007C0C4A">
              <w:rPr>
                <w:rFonts w:asciiTheme="minorEastAsia" w:hAnsiTheme="minorEastAsia" w:cs="Times New Roman" w:hint="eastAsia"/>
                <w:sz w:val="24"/>
                <w:szCs w:val="24"/>
              </w:rPr>
              <w:t>cpu</w:t>
            </w:r>
            <w:proofErr w:type="spellEnd"/>
            <w:r w:rsidRPr="007C0C4A">
              <w:rPr>
                <w:rFonts w:asciiTheme="minorEastAsia" w:hAnsiTheme="minorEastAsia" w:cs="Times New Roman" w:hint="eastAsia"/>
                <w:sz w:val="24"/>
                <w:szCs w:val="24"/>
              </w:rPr>
              <w:t>工作情况，内存使用情况，磁盘使用情况，网卡使用情况，系统自身数据库工作情况，系统自身WEB服务工作情况，系统自身其他关键组件工作情况等。</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ign w:val="center"/>
          </w:tcPr>
          <w:p w:rsidR="007A44AC" w:rsidRPr="007C0C4A" w:rsidRDefault="007A44AC" w:rsidP="008C2C6A">
            <w:pPr>
              <w:widowControl/>
              <w:jc w:val="center"/>
              <w:rPr>
                <w:rFonts w:asciiTheme="minorEastAsia" w:hAnsiTheme="minorEastAsia" w:cs="Times New Roman"/>
                <w:sz w:val="24"/>
                <w:szCs w:val="24"/>
              </w:rPr>
            </w:pPr>
          </w:p>
        </w:tc>
        <w:tc>
          <w:tcPr>
            <w:tcW w:w="3051" w:type="pct"/>
            <w:shd w:val="clear" w:color="auto" w:fill="auto"/>
            <w:vAlign w:val="center"/>
          </w:tcPr>
          <w:p w:rsidR="007A44AC" w:rsidRPr="007C0C4A" w:rsidRDefault="007A44AC" w:rsidP="008C2C6A">
            <w:pPr>
              <w:widowControl/>
              <w:rPr>
                <w:rFonts w:asciiTheme="minorEastAsia" w:hAnsiTheme="minorEastAsia" w:cs="Times New Roman"/>
                <w:sz w:val="24"/>
                <w:szCs w:val="24"/>
              </w:rPr>
            </w:pPr>
            <w:r w:rsidRPr="007C0C4A">
              <w:rPr>
                <w:rFonts w:asciiTheme="minorEastAsia" w:hAnsiTheme="minorEastAsia" w:cs="Times New Roman" w:hint="eastAsia"/>
                <w:sz w:val="24"/>
                <w:szCs w:val="24"/>
              </w:rPr>
              <w:t>支持双</w:t>
            </w:r>
            <w:proofErr w:type="gramStart"/>
            <w:r w:rsidRPr="007C0C4A">
              <w:rPr>
                <w:rFonts w:asciiTheme="minorEastAsia" w:hAnsiTheme="minorEastAsia" w:cs="Times New Roman" w:hint="eastAsia"/>
                <w:sz w:val="24"/>
                <w:szCs w:val="24"/>
              </w:rPr>
              <w:t>机热备</w:t>
            </w:r>
            <w:proofErr w:type="gramEnd"/>
            <w:r w:rsidRPr="007C0C4A">
              <w:rPr>
                <w:rFonts w:asciiTheme="minorEastAsia" w:hAnsiTheme="minorEastAsia" w:cs="Times New Roman" w:hint="eastAsia"/>
                <w:sz w:val="24"/>
                <w:szCs w:val="24"/>
              </w:rPr>
              <w:t>、</w:t>
            </w:r>
            <w:r w:rsidRPr="007C0C4A">
              <w:rPr>
                <w:rFonts w:asciiTheme="minorEastAsia" w:hAnsiTheme="minorEastAsia" w:cs="Times New Roman"/>
                <w:sz w:val="24"/>
                <w:szCs w:val="24"/>
              </w:rPr>
              <w:t>冷备</w:t>
            </w:r>
            <w:r w:rsidRPr="007C0C4A">
              <w:rPr>
                <w:rFonts w:asciiTheme="minorEastAsia" w:hAnsiTheme="minorEastAsia" w:cs="Times New Roman" w:hint="eastAsia"/>
                <w:sz w:val="24"/>
                <w:szCs w:val="24"/>
              </w:rPr>
              <w:t>模式。</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管理</w:t>
            </w:r>
            <w:r w:rsidRPr="007C0C4A">
              <w:rPr>
                <w:rFonts w:asciiTheme="minorEastAsia" w:hAnsiTheme="minorEastAsia" w:cs="Times New Roman"/>
                <w:sz w:val="24"/>
                <w:szCs w:val="24"/>
              </w:rPr>
              <w:t>分权</w:t>
            </w:r>
          </w:p>
        </w:tc>
        <w:tc>
          <w:tcPr>
            <w:tcW w:w="3051" w:type="pct"/>
            <w:shd w:val="clear" w:color="auto" w:fill="auto"/>
            <w:vAlign w:val="center"/>
          </w:tcPr>
          <w:p w:rsidR="007A44AC" w:rsidRPr="007C0C4A" w:rsidRDefault="007A44AC" w:rsidP="007A03E0">
            <w:pPr>
              <w:widowControl/>
              <w:rPr>
                <w:rFonts w:asciiTheme="minorEastAsia" w:hAnsiTheme="minorEastAsia" w:cs="Times New Roman"/>
                <w:sz w:val="24"/>
                <w:szCs w:val="24"/>
              </w:rPr>
            </w:pPr>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业务管理组：分属不同业务管理组的业务管理员只能管理所在业务管理组内的用户、资源、策略和审计管理，适用于不同的管理部门有独立的管理员，运维人员，资源和审计管理要求的场景</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restar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字符</w:t>
            </w:r>
            <w:r w:rsidRPr="007C0C4A">
              <w:rPr>
                <w:rFonts w:asciiTheme="minorEastAsia" w:hAnsiTheme="minorEastAsia" w:cs="Times New Roman"/>
                <w:sz w:val="24"/>
                <w:szCs w:val="24"/>
              </w:rPr>
              <w:t>文件传输协议审计</w:t>
            </w:r>
          </w:p>
        </w:tc>
        <w:tc>
          <w:tcPr>
            <w:tcW w:w="3051" w:type="pct"/>
            <w:shd w:val="clear" w:color="auto" w:fill="auto"/>
          </w:tcPr>
          <w:p w:rsidR="007A44AC" w:rsidRPr="007C0C4A" w:rsidRDefault="007A44AC" w:rsidP="008C2C6A">
            <w:pPr>
              <w:widowControl/>
              <w:jc w:val="left"/>
              <w:rPr>
                <w:rFonts w:asciiTheme="minorEastAsia" w:hAnsiTheme="minorEastAsia" w:cs="宋体"/>
                <w:color w:val="000000"/>
                <w:kern w:val="0"/>
                <w:sz w:val="24"/>
                <w:szCs w:val="24"/>
              </w:rPr>
            </w:pPr>
            <w:r>
              <w:rPr>
                <w:rFonts w:asciiTheme="minorEastAsia" w:hAnsiTheme="minorEastAsia" w:cs="Times New Roman" w:hint="eastAsia"/>
                <w:sz w:val="24"/>
                <w:szCs w:val="24"/>
              </w:rPr>
              <w:t>#</w:t>
            </w:r>
            <w:r w:rsidRPr="007C0C4A">
              <w:rPr>
                <w:rFonts w:asciiTheme="minorEastAsia" w:hAnsiTheme="minorEastAsia" w:cs="宋体" w:hint="eastAsia"/>
                <w:color w:val="000000"/>
                <w:kern w:val="0"/>
                <w:sz w:val="24"/>
                <w:szCs w:val="24"/>
              </w:rPr>
              <w:t>支持SSH协议服务端启用强加密算法hmac-sha2-256,hmac-sha2-512，提升SSH协议安全性</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ign w:val="center"/>
          </w:tcPr>
          <w:p w:rsidR="007A44AC" w:rsidRPr="007C0C4A" w:rsidRDefault="007A44AC" w:rsidP="008C2C6A">
            <w:pPr>
              <w:widowControl/>
              <w:jc w:val="center"/>
              <w:rPr>
                <w:rFonts w:asciiTheme="minorEastAsia" w:hAnsiTheme="minorEastAsia" w:cs="Times New Roman"/>
                <w:sz w:val="24"/>
                <w:szCs w:val="24"/>
              </w:rPr>
            </w:pPr>
          </w:p>
        </w:tc>
        <w:tc>
          <w:tcPr>
            <w:tcW w:w="3051" w:type="pct"/>
            <w:shd w:val="clear" w:color="auto" w:fill="auto"/>
          </w:tcPr>
          <w:p w:rsidR="007A44AC" w:rsidRPr="007C0C4A" w:rsidRDefault="007A44AC" w:rsidP="008C2C6A">
            <w:pPr>
              <w:widowControl/>
              <w:jc w:val="left"/>
              <w:rPr>
                <w:rFonts w:asciiTheme="minorEastAsia" w:hAnsiTheme="minorEastAsia" w:cs="宋体"/>
                <w:kern w:val="0"/>
                <w:sz w:val="24"/>
                <w:szCs w:val="24"/>
              </w:rPr>
            </w:pPr>
            <w:r w:rsidRPr="007C0C4A">
              <w:rPr>
                <w:rFonts w:asciiTheme="minorEastAsia" w:hAnsiTheme="minorEastAsia" w:cs="宋体" w:hint="eastAsia"/>
                <w:kern w:val="0"/>
                <w:sz w:val="24"/>
                <w:szCs w:val="24"/>
              </w:rPr>
              <w:t>支持字符协议SSHv1、SSHv2、TELNET、RLOGIN和文件传输协议FTP、SFTP的协议审计，审计详细的操作语句和操作语句的执行结果</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restart"/>
            <w:vAlign w:val="center"/>
          </w:tcPr>
          <w:p w:rsidR="007A44AC" w:rsidRPr="007C0C4A" w:rsidRDefault="007A44AC" w:rsidP="008C2C6A">
            <w:pPr>
              <w:widowControl/>
              <w:jc w:val="center"/>
              <w:rPr>
                <w:rFonts w:asciiTheme="minorEastAsia" w:hAnsiTheme="minorEastAsia" w:cs="Times New Roman"/>
                <w:sz w:val="24"/>
                <w:szCs w:val="24"/>
              </w:rPr>
            </w:pPr>
            <w:r w:rsidRPr="007C0C4A">
              <w:rPr>
                <w:rFonts w:asciiTheme="minorEastAsia" w:hAnsiTheme="minorEastAsia" w:cs="Times New Roman" w:hint="eastAsia"/>
                <w:sz w:val="24"/>
                <w:szCs w:val="24"/>
              </w:rPr>
              <w:t>图形</w:t>
            </w:r>
            <w:r w:rsidRPr="007C0C4A">
              <w:rPr>
                <w:rFonts w:asciiTheme="minorEastAsia" w:hAnsiTheme="minorEastAsia" w:cs="Times New Roman"/>
                <w:sz w:val="24"/>
                <w:szCs w:val="24"/>
              </w:rPr>
              <w:t>协议审计</w:t>
            </w:r>
          </w:p>
        </w:tc>
        <w:tc>
          <w:tcPr>
            <w:tcW w:w="3051" w:type="pct"/>
            <w:shd w:val="clear" w:color="auto" w:fill="auto"/>
          </w:tcPr>
          <w:p w:rsidR="007A44AC" w:rsidRPr="007C0C4A" w:rsidRDefault="007A44AC" w:rsidP="007A03E0">
            <w:pPr>
              <w:widowControl/>
              <w:rPr>
                <w:rFonts w:asciiTheme="minorEastAsia" w:hAnsiTheme="minorEastAsia" w:cs="Times New Roman"/>
                <w:sz w:val="24"/>
                <w:szCs w:val="24"/>
              </w:rPr>
            </w:pPr>
            <w:bookmarkStart w:id="25" w:name="OLE_LINK2"/>
            <w:bookmarkStart w:id="26" w:name="OLE_LINK3"/>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支持RDP、VNC图形操作过程中键盘输入操作记录和鼠标点击行为记录，并支持开启或关闭键盘输入审计功能</w:t>
            </w:r>
            <w:bookmarkEnd w:id="25"/>
            <w:bookmarkEnd w:id="26"/>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ign w:val="center"/>
          </w:tcPr>
          <w:p w:rsidR="007A44AC" w:rsidRPr="007C0C4A" w:rsidRDefault="007A44AC" w:rsidP="008C2C6A">
            <w:pPr>
              <w:widowControl/>
              <w:jc w:val="center"/>
              <w:rPr>
                <w:rFonts w:asciiTheme="minorEastAsia" w:hAnsiTheme="minorEastAsia" w:cs="Times New Roman"/>
                <w:sz w:val="24"/>
                <w:szCs w:val="24"/>
              </w:rPr>
            </w:pPr>
          </w:p>
        </w:tc>
        <w:tc>
          <w:tcPr>
            <w:tcW w:w="3051" w:type="pct"/>
            <w:shd w:val="clear" w:color="auto" w:fill="auto"/>
          </w:tcPr>
          <w:p w:rsidR="007A44AC" w:rsidRPr="007C0C4A" w:rsidRDefault="007A44AC" w:rsidP="007A03E0">
            <w:pPr>
              <w:widowControl/>
              <w:rPr>
                <w:rFonts w:asciiTheme="minorEastAsia" w:hAnsiTheme="minorEastAsia" w:cs="Times New Roman"/>
                <w:sz w:val="24"/>
                <w:szCs w:val="24"/>
              </w:rPr>
            </w:pPr>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支持RDP窗口标题审计，并支持通过窗口标题内容检索定位回放</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ign w:val="center"/>
          </w:tcPr>
          <w:p w:rsidR="007A44AC" w:rsidRPr="007C0C4A" w:rsidRDefault="007A44AC" w:rsidP="008C2C6A">
            <w:pPr>
              <w:widowControl/>
              <w:jc w:val="center"/>
              <w:rPr>
                <w:rFonts w:asciiTheme="minorEastAsia" w:hAnsiTheme="minorEastAsia" w:cs="Times New Roman"/>
                <w:sz w:val="24"/>
                <w:szCs w:val="24"/>
              </w:rPr>
            </w:pPr>
          </w:p>
        </w:tc>
        <w:tc>
          <w:tcPr>
            <w:tcW w:w="3051" w:type="pct"/>
            <w:shd w:val="clear" w:color="auto" w:fill="auto"/>
          </w:tcPr>
          <w:p w:rsidR="007A44AC" w:rsidRPr="007C0C4A" w:rsidRDefault="007A44AC" w:rsidP="007A03E0">
            <w:pPr>
              <w:widowControl/>
              <w:rPr>
                <w:rFonts w:asciiTheme="minorEastAsia" w:hAnsiTheme="minorEastAsia" w:cs="Times New Roman"/>
                <w:sz w:val="24"/>
                <w:szCs w:val="24"/>
              </w:rPr>
            </w:pPr>
            <w:bookmarkStart w:id="27" w:name="OLE_LINK1"/>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支持对剪贴板拷贝文件行为和文本信息内容的记录，并支持通过搜索文本内容关键字定位审计回放</w:t>
            </w:r>
            <w:bookmarkEnd w:id="27"/>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Merge/>
            <w:vAlign w:val="center"/>
          </w:tcPr>
          <w:p w:rsidR="007A44AC" w:rsidRPr="007C0C4A" w:rsidRDefault="007A44AC" w:rsidP="008C2C6A">
            <w:pPr>
              <w:widowControl/>
              <w:jc w:val="center"/>
              <w:rPr>
                <w:rFonts w:asciiTheme="minorEastAsia" w:hAnsiTheme="minorEastAsia" w:cs="Times New Roman"/>
                <w:sz w:val="24"/>
                <w:szCs w:val="24"/>
              </w:rPr>
            </w:pPr>
          </w:p>
        </w:tc>
        <w:tc>
          <w:tcPr>
            <w:tcW w:w="3051" w:type="pct"/>
            <w:shd w:val="clear" w:color="auto" w:fill="auto"/>
          </w:tcPr>
          <w:p w:rsidR="007A44AC" w:rsidRPr="007C0C4A" w:rsidRDefault="007A44AC" w:rsidP="007A03E0">
            <w:pPr>
              <w:widowControl/>
              <w:rPr>
                <w:rFonts w:asciiTheme="minorEastAsia" w:hAnsiTheme="minorEastAsia" w:cs="Times New Roman"/>
                <w:sz w:val="24"/>
                <w:szCs w:val="24"/>
              </w:rPr>
            </w:pPr>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RDP协议支持windows服务端开启</w:t>
            </w:r>
            <w:proofErr w:type="gramStart"/>
            <w:r w:rsidRPr="007C0C4A">
              <w:rPr>
                <w:rFonts w:asciiTheme="minorEastAsia" w:hAnsiTheme="minorEastAsia" w:cs="Times New Roman" w:hint="eastAsia"/>
                <w:sz w:val="24"/>
                <w:szCs w:val="24"/>
              </w:rPr>
              <w:t>安全层</w:t>
            </w:r>
            <w:proofErr w:type="gramEnd"/>
            <w:r w:rsidRPr="007C0C4A">
              <w:rPr>
                <w:rFonts w:asciiTheme="minorEastAsia" w:hAnsiTheme="minorEastAsia" w:cs="Times New Roman" w:hint="eastAsia"/>
                <w:sz w:val="24"/>
                <w:szCs w:val="24"/>
              </w:rPr>
              <w:t>SSL加密，加密级别符合FIPS标准，允许运行使用网络级别身份验证的远程桌面的计算机连接，以满足运</w:t>
            </w:r>
            <w:proofErr w:type="gramStart"/>
            <w:r w:rsidRPr="007C0C4A">
              <w:rPr>
                <w:rFonts w:asciiTheme="minorEastAsia" w:hAnsiTheme="minorEastAsia" w:cs="Times New Roman" w:hint="eastAsia"/>
                <w:sz w:val="24"/>
                <w:szCs w:val="24"/>
              </w:rPr>
              <w:t>维过程</w:t>
            </w:r>
            <w:proofErr w:type="gramEnd"/>
            <w:r w:rsidRPr="007C0C4A">
              <w:rPr>
                <w:rFonts w:asciiTheme="minorEastAsia" w:hAnsiTheme="minorEastAsia" w:cs="Times New Roman" w:hint="eastAsia"/>
                <w:sz w:val="24"/>
                <w:szCs w:val="24"/>
              </w:rPr>
              <w:t>安全性的更高要求</w:t>
            </w:r>
          </w:p>
        </w:tc>
      </w:tr>
      <w:tr w:rsidR="007A44AC" w:rsidRPr="007C0C4A" w:rsidTr="008C2C6A">
        <w:trPr>
          <w:trHeight w:val="980"/>
        </w:trPr>
        <w:tc>
          <w:tcPr>
            <w:tcW w:w="438" w:type="pct"/>
            <w:vAlign w:val="center"/>
          </w:tcPr>
          <w:p w:rsidR="007A44AC" w:rsidRPr="007C0C4A" w:rsidRDefault="007A44AC" w:rsidP="007A44AC">
            <w:pPr>
              <w:pStyle w:val="afff6"/>
              <w:numPr>
                <w:ilvl w:val="0"/>
                <w:numId w:val="19"/>
              </w:numPr>
              <w:ind w:firstLineChars="0"/>
              <w:jc w:val="center"/>
              <w:rPr>
                <w:rFonts w:asciiTheme="minorEastAsia" w:hAnsiTheme="minorEastAsia" w:cs="Times New Roman"/>
                <w:sz w:val="24"/>
                <w:szCs w:val="24"/>
              </w:rPr>
            </w:pPr>
            <w:bookmarkStart w:id="28" w:name="_Hlk432845225"/>
            <w:bookmarkStart w:id="29" w:name="_Hlk432845338"/>
            <w:bookmarkStart w:id="30" w:name="_Hlk432893344"/>
          </w:p>
        </w:tc>
        <w:tc>
          <w:tcPr>
            <w:tcW w:w="1511" w:type="pct"/>
            <w:vAlign w:val="center"/>
          </w:tcPr>
          <w:p w:rsidR="007A44AC" w:rsidRPr="007C0C4A" w:rsidRDefault="007A44AC" w:rsidP="008C2C6A">
            <w:pPr>
              <w:jc w:val="center"/>
              <w:rPr>
                <w:rFonts w:asciiTheme="minorEastAsia" w:hAnsiTheme="minorEastAsia" w:cs="Times New Roman"/>
                <w:sz w:val="24"/>
                <w:szCs w:val="24"/>
              </w:rPr>
            </w:pPr>
            <w:r w:rsidRPr="007C0C4A">
              <w:rPr>
                <w:rFonts w:asciiTheme="minorEastAsia" w:hAnsiTheme="minorEastAsia" w:cs="Times New Roman" w:hint="eastAsia"/>
                <w:sz w:val="24"/>
                <w:szCs w:val="24"/>
              </w:rPr>
              <w:t>资源管理</w:t>
            </w:r>
          </w:p>
        </w:tc>
        <w:tc>
          <w:tcPr>
            <w:tcW w:w="3051" w:type="pct"/>
            <w:shd w:val="clear" w:color="auto" w:fill="auto"/>
          </w:tcPr>
          <w:p w:rsidR="007A44AC" w:rsidRPr="007C0C4A" w:rsidRDefault="007A44AC" w:rsidP="008C2C6A">
            <w:pPr>
              <w:jc w:val="left"/>
              <w:rPr>
                <w:rFonts w:asciiTheme="minorEastAsia" w:hAnsiTheme="minorEastAsia" w:cs="Times New Roman"/>
                <w:sz w:val="24"/>
                <w:szCs w:val="24"/>
              </w:rPr>
            </w:pPr>
            <w:r w:rsidRPr="007C0C4A">
              <w:rPr>
                <w:rFonts w:asciiTheme="minorEastAsia" w:hAnsiTheme="minorEastAsia" w:cs="Times New Roman" w:hint="eastAsia"/>
                <w:sz w:val="24"/>
                <w:szCs w:val="24"/>
              </w:rPr>
              <w:t>自动学习模式：可自动学习资产；对学习到的资产可以导入到资产列表中，并可根据导入的资产列表进行详情的编辑。</w:t>
            </w:r>
          </w:p>
        </w:tc>
      </w:tr>
      <w:tr w:rsidR="007A44AC" w:rsidRPr="007C0C4A" w:rsidTr="008C2C6A">
        <w:trPr>
          <w:trHeight w:val="980"/>
        </w:trPr>
        <w:tc>
          <w:tcPr>
            <w:tcW w:w="438" w:type="pct"/>
            <w:vAlign w:val="center"/>
          </w:tcPr>
          <w:p w:rsidR="007A44AC" w:rsidRPr="007C0C4A" w:rsidRDefault="007A44AC" w:rsidP="007A44AC">
            <w:pPr>
              <w:pStyle w:val="afff6"/>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jc w:val="center"/>
              <w:rPr>
                <w:rFonts w:asciiTheme="minorEastAsia" w:hAnsiTheme="minorEastAsia" w:cs="Times New Roman"/>
                <w:sz w:val="24"/>
                <w:szCs w:val="24"/>
              </w:rPr>
            </w:pPr>
            <w:r w:rsidRPr="007C0C4A">
              <w:rPr>
                <w:rFonts w:asciiTheme="minorEastAsia" w:hAnsiTheme="minorEastAsia" w:cs="Times New Roman"/>
                <w:sz w:val="24"/>
                <w:szCs w:val="24"/>
              </w:rPr>
              <w:t>密码管理</w:t>
            </w:r>
          </w:p>
        </w:tc>
        <w:tc>
          <w:tcPr>
            <w:tcW w:w="3051" w:type="pct"/>
            <w:shd w:val="clear" w:color="auto" w:fill="auto"/>
          </w:tcPr>
          <w:p w:rsidR="007A44AC" w:rsidRPr="007C0C4A" w:rsidRDefault="007A44AC" w:rsidP="008C2C6A">
            <w:pPr>
              <w:jc w:val="left"/>
              <w:rPr>
                <w:rFonts w:asciiTheme="minorEastAsia" w:hAnsiTheme="minorEastAsia" w:cs="Times New Roman"/>
                <w:sz w:val="24"/>
                <w:szCs w:val="24"/>
              </w:rPr>
            </w:pPr>
            <w:proofErr w:type="gramStart"/>
            <w:r w:rsidRPr="007C0C4A">
              <w:rPr>
                <w:rFonts w:asciiTheme="minorEastAsia" w:hAnsiTheme="minorEastAsia" w:cs="Times New Roman" w:hint="eastAsia"/>
                <w:sz w:val="24"/>
                <w:szCs w:val="24"/>
              </w:rPr>
              <w:t>支持改密的</w:t>
            </w:r>
            <w:proofErr w:type="gramEnd"/>
            <w:r w:rsidRPr="007C0C4A">
              <w:rPr>
                <w:rFonts w:asciiTheme="minorEastAsia" w:hAnsiTheme="minorEastAsia" w:cs="Times New Roman" w:hint="eastAsia"/>
                <w:sz w:val="24"/>
                <w:szCs w:val="24"/>
              </w:rPr>
              <w:t>资源包括：Linux、Unix、Windows（采用RPC方式）、AIX以及数据库Oracle、</w:t>
            </w:r>
            <w:proofErr w:type="spellStart"/>
            <w:r w:rsidRPr="007C0C4A">
              <w:rPr>
                <w:rFonts w:asciiTheme="minorEastAsia" w:hAnsiTheme="minorEastAsia" w:cs="Times New Roman" w:hint="eastAsia"/>
                <w:sz w:val="24"/>
                <w:szCs w:val="24"/>
              </w:rPr>
              <w:t>SqlServer</w:t>
            </w:r>
            <w:proofErr w:type="spellEnd"/>
            <w:r w:rsidRPr="007C0C4A">
              <w:rPr>
                <w:rFonts w:asciiTheme="minorEastAsia" w:hAnsiTheme="minorEastAsia" w:cs="Times New Roman" w:hint="eastAsia"/>
                <w:sz w:val="24"/>
                <w:szCs w:val="24"/>
              </w:rPr>
              <w:t>、</w:t>
            </w:r>
            <w:proofErr w:type="spellStart"/>
            <w:r w:rsidRPr="007C0C4A">
              <w:rPr>
                <w:rFonts w:asciiTheme="minorEastAsia" w:hAnsiTheme="minorEastAsia" w:cs="Times New Roman" w:hint="eastAsia"/>
                <w:sz w:val="24"/>
                <w:szCs w:val="24"/>
              </w:rPr>
              <w:t>PostgreSQL</w:t>
            </w:r>
            <w:proofErr w:type="spellEnd"/>
            <w:r w:rsidRPr="007C0C4A">
              <w:rPr>
                <w:rFonts w:asciiTheme="minorEastAsia" w:hAnsiTheme="minorEastAsia" w:cs="Times New Roman" w:hint="eastAsia"/>
                <w:sz w:val="24"/>
                <w:szCs w:val="24"/>
              </w:rPr>
              <w:t>、</w:t>
            </w:r>
            <w:proofErr w:type="spellStart"/>
            <w:r w:rsidRPr="007C0C4A">
              <w:rPr>
                <w:rFonts w:asciiTheme="minorEastAsia" w:hAnsiTheme="minorEastAsia" w:cs="Times New Roman" w:hint="eastAsia"/>
                <w:sz w:val="24"/>
                <w:szCs w:val="24"/>
              </w:rPr>
              <w:t>MySql</w:t>
            </w:r>
            <w:proofErr w:type="spellEnd"/>
            <w:r w:rsidRPr="007C0C4A">
              <w:rPr>
                <w:rFonts w:asciiTheme="minorEastAsia" w:hAnsiTheme="minorEastAsia" w:cs="Times New Roman" w:hint="eastAsia"/>
                <w:sz w:val="24"/>
                <w:szCs w:val="24"/>
              </w:rPr>
              <w:t>、DB2、Informix 、SYBASE</w:t>
            </w:r>
          </w:p>
        </w:tc>
      </w:tr>
      <w:tr w:rsidR="007A44AC" w:rsidRPr="007C0C4A" w:rsidTr="008C2C6A">
        <w:trPr>
          <w:trHeight w:val="980"/>
        </w:trPr>
        <w:tc>
          <w:tcPr>
            <w:tcW w:w="438" w:type="pct"/>
            <w:vAlign w:val="center"/>
          </w:tcPr>
          <w:p w:rsidR="007A44AC" w:rsidRPr="007C0C4A" w:rsidRDefault="007A44AC" w:rsidP="007A44AC">
            <w:pPr>
              <w:pStyle w:val="afff6"/>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jc w:val="center"/>
              <w:rPr>
                <w:rFonts w:asciiTheme="minorEastAsia" w:hAnsiTheme="minorEastAsia" w:cs="Times New Roman"/>
                <w:sz w:val="24"/>
                <w:szCs w:val="24"/>
              </w:rPr>
            </w:pPr>
            <w:r w:rsidRPr="007C0C4A">
              <w:rPr>
                <w:rFonts w:asciiTheme="minorEastAsia" w:hAnsiTheme="minorEastAsia" w:cs="Times New Roman" w:hint="eastAsia"/>
                <w:sz w:val="24"/>
                <w:szCs w:val="24"/>
              </w:rPr>
              <w:t>审计</w:t>
            </w:r>
            <w:r w:rsidRPr="007C0C4A">
              <w:rPr>
                <w:rFonts w:asciiTheme="minorEastAsia" w:hAnsiTheme="minorEastAsia" w:cs="Times New Roman"/>
                <w:sz w:val="24"/>
                <w:szCs w:val="24"/>
              </w:rPr>
              <w:t>查询和报表</w:t>
            </w:r>
          </w:p>
        </w:tc>
        <w:tc>
          <w:tcPr>
            <w:tcW w:w="3051" w:type="pct"/>
            <w:shd w:val="clear" w:color="auto" w:fill="auto"/>
          </w:tcPr>
          <w:p w:rsidR="007A44AC" w:rsidRPr="007C0C4A" w:rsidRDefault="007A44AC" w:rsidP="008C2C6A">
            <w:pPr>
              <w:jc w:val="left"/>
              <w:rPr>
                <w:rFonts w:asciiTheme="minorEastAsia" w:hAnsiTheme="minorEastAsia" w:cs="Times New Roman"/>
                <w:sz w:val="24"/>
                <w:szCs w:val="24"/>
              </w:rPr>
            </w:pPr>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支持通过账号核查报表统计幽灵账号、僵尸账号、孤儿账号，快速发现账号异常情况</w:t>
            </w:r>
          </w:p>
          <w:p w:rsidR="007A44AC" w:rsidRPr="007C0C4A" w:rsidRDefault="007A44AC" w:rsidP="008C2C6A">
            <w:pPr>
              <w:jc w:val="left"/>
              <w:rPr>
                <w:rFonts w:asciiTheme="minorEastAsia" w:hAnsiTheme="minorEastAsia" w:cs="Times New Roman"/>
                <w:sz w:val="24"/>
                <w:szCs w:val="24"/>
              </w:rPr>
            </w:pPr>
            <w:r w:rsidRPr="007C0C4A">
              <w:rPr>
                <w:rFonts w:asciiTheme="minorEastAsia" w:hAnsiTheme="minorEastAsia" w:cs="Times New Roman" w:hint="eastAsia"/>
                <w:sz w:val="24"/>
                <w:szCs w:val="24"/>
              </w:rPr>
              <w:t>幽灵账号报表，对资源账号进行统计分析，便于及时发现非法建立的资源账号。</w:t>
            </w:r>
          </w:p>
          <w:p w:rsidR="007A44AC" w:rsidRPr="007C0C4A" w:rsidRDefault="007A44AC" w:rsidP="008C2C6A">
            <w:pPr>
              <w:jc w:val="left"/>
              <w:rPr>
                <w:rFonts w:asciiTheme="minorEastAsia" w:hAnsiTheme="minorEastAsia" w:cs="Times New Roman"/>
                <w:sz w:val="24"/>
                <w:szCs w:val="24"/>
              </w:rPr>
            </w:pPr>
            <w:r w:rsidRPr="007C0C4A">
              <w:rPr>
                <w:rFonts w:asciiTheme="minorEastAsia" w:hAnsiTheme="minorEastAsia" w:cs="Times New Roman" w:hint="eastAsia"/>
                <w:sz w:val="24"/>
                <w:szCs w:val="24"/>
              </w:rPr>
              <w:t>支持僵尸报表，统计周期内登录次数低于某一</w:t>
            </w:r>
            <w:r w:rsidR="00F26FE4">
              <w:rPr>
                <w:rFonts w:asciiTheme="minorEastAsia" w:hAnsiTheme="minorEastAsia" w:cs="Times New Roman" w:hint="eastAsia"/>
                <w:sz w:val="24"/>
                <w:szCs w:val="24"/>
              </w:rPr>
              <w:t>阈</w:t>
            </w:r>
            <w:r w:rsidR="00F26FE4">
              <w:rPr>
                <w:rFonts w:asciiTheme="minorEastAsia" w:hAnsiTheme="minorEastAsia" w:cs="Times New Roman" w:hint="eastAsia"/>
                <w:sz w:val="24"/>
                <w:szCs w:val="24"/>
              </w:rPr>
              <w:lastRenderedPageBreak/>
              <w:t>值</w:t>
            </w:r>
            <w:r w:rsidRPr="007C0C4A">
              <w:rPr>
                <w:rFonts w:asciiTheme="minorEastAsia" w:hAnsiTheme="minorEastAsia" w:cs="Times New Roman" w:hint="eastAsia"/>
                <w:sz w:val="24"/>
                <w:szCs w:val="24"/>
              </w:rPr>
              <w:t>的用户账号和资源账号。</w:t>
            </w:r>
          </w:p>
          <w:p w:rsidR="007A44AC" w:rsidRPr="007C0C4A" w:rsidRDefault="007A44AC" w:rsidP="008C2C6A">
            <w:pPr>
              <w:jc w:val="left"/>
              <w:rPr>
                <w:rFonts w:asciiTheme="minorEastAsia" w:hAnsiTheme="minorEastAsia" w:cs="Times New Roman"/>
                <w:sz w:val="24"/>
                <w:szCs w:val="24"/>
              </w:rPr>
            </w:pPr>
            <w:r w:rsidRPr="007C0C4A">
              <w:rPr>
                <w:rFonts w:asciiTheme="minorEastAsia" w:hAnsiTheme="minorEastAsia" w:cs="Times New Roman" w:hint="eastAsia"/>
                <w:sz w:val="24"/>
                <w:szCs w:val="24"/>
              </w:rPr>
              <w:t>孤儿账号报表，统计未建立任何访问策略授权关系的用户账号和资源账号。</w:t>
            </w:r>
          </w:p>
        </w:tc>
      </w:tr>
      <w:tr w:rsidR="007A44AC" w:rsidRPr="007C0C4A" w:rsidTr="008C2C6A">
        <w:trPr>
          <w:trHeight w:val="980"/>
        </w:trPr>
        <w:tc>
          <w:tcPr>
            <w:tcW w:w="438" w:type="pct"/>
            <w:vAlign w:val="center"/>
          </w:tcPr>
          <w:p w:rsidR="007A44AC" w:rsidRPr="007C0C4A" w:rsidRDefault="007A44AC" w:rsidP="007A44AC">
            <w:pPr>
              <w:pStyle w:val="afff6"/>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jc w:val="center"/>
              <w:rPr>
                <w:rFonts w:asciiTheme="minorEastAsia" w:hAnsiTheme="minorEastAsia" w:cs="Times New Roman"/>
                <w:sz w:val="24"/>
                <w:szCs w:val="24"/>
              </w:rPr>
            </w:pPr>
            <w:r w:rsidRPr="007C0C4A">
              <w:rPr>
                <w:rFonts w:asciiTheme="minorEastAsia" w:hAnsiTheme="minorEastAsia" w:cs="Times New Roman" w:hint="eastAsia"/>
                <w:sz w:val="24"/>
                <w:szCs w:val="24"/>
              </w:rPr>
              <w:t>密码</w:t>
            </w:r>
            <w:r w:rsidRPr="007C0C4A">
              <w:rPr>
                <w:rFonts w:asciiTheme="minorEastAsia" w:hAnsiTheme="minorEastAsia" w:cs="Times New Roman"/>
                <w:sz w:val="24"/>
                <w:szCs w:val="24"/>
              </w:rPr>
              <w:t>找回</w:t>
            </w:r>
          </w:p>
        </w:tc>
        <w:tc>
          <w:tcPr>
            <w:tcW w:w="3051" w:type="pct"/>
            <w:shd w:val="clear" w:color="auto" w:fill="auto"/>
          </w:tcPr>
          <w:p w:rsidR="007A44AC" w:rsidRPr="007C0C4A" w:rsidRDefault="007A44AC" w:rsidP="0035604B">
            <w:pPr>
              <w:jc w:val="left"/>
              <w:rPr>
                <w:rFonts w:asciiTheme="minorEastAsia" w:hAnsiTheme="minorEastAsia" w:cs="Times New Roman"/>
                <w:sz w:val="24"/>
                <w:szCs w:val="24"/>
              </w:rPr>
            </w:pPr>
            <w:r>
              <w:rPr>
                <w:rFonts w:asciiTheme="minorEastAsia" w:hAnsiTheme="minorEastAsia" w:cs="Times New Roman" w:hint="eastAsia"/>
                <w:sz w:val="24"/>
                <w:szCs w:val="24"/>
              </w:rPr>
              <w:t>#</w:t>
            </w:r>
            <w:r w:rsidRPr="007C0C4A">
              <w:rPr>
                <w:rFonts w:asciiTheme="minorEastAsia" w:hAnsiTheme="minorEastAsia" w:cs="Times New Roman" w:hint="eastAsia"/>
                <w:sz w:val="24"/>
                <w:szCs w:val="24"/>
              </w:rPr>
              <w:t>支持用户忘记登录密码时，可通过邮件或短信方式获取验证码，验证通过后重置登录密码</w:t>
            </w:r>
          </w:p>
        </w:tc>
      </w:tr>
      <w:tr w:rsidR="007A44AC" w:rsidRPr="007C0C4A" w:rsidTr="008C2C6A">
        <w:trPr>
          <w:trHeight w:val="980"/>
        </w:trPr>
        <w:tc>
          <w:tcPr>
            <w:tcW w:w="438" w:type="pct"/>
            <w:vAlign w:val="center"/>
          </w:tcPr>
          <w:p w:rsidR="007A44AC" w:rsidRPr="007C0C4A" w:rsidRDefault="007A44AC" w:rsidP="007A44AC">
            <w:pPr>
              <w:pStyle w:val="afff6"/>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jc w:val="center"/>
              <w:rPr>
                <w:rFonts w:asciiTheme="minorEastAsia" w:hAnsiTheme="minorEastAsia" w:cs="Times New Roman"/>
                <w:sz w:val="24"/>
                <w:szCs w:val="24"/>
              </w:rPr>
            </w:pPr>
            <w:r w:rsidRPr="007C0C4A">
              <w:rPr>
                <w:rFonts w:asciiTheme="minorEastAsia" w:hAnsiTheme="minorEastAsia" w:cs="Times New Roman" w:hint="eastAsia"/>
                <w:sz w:val="24"/>
                <w:szCs w:val="24"/>
              </w:rPr>
              <w:t>对外接口</w:t>
            </w:r>
          </w:p>
        </w:tc>
        <w:tc>
          <w:tcPr>
            <w:tcW w:w="3051" w:type="pct"/>
            <w:shd w:val="clear" w:color="auto" w:fill="auto"/>
          </w:tcPr>
          <w:p w:rsidR="007A44AC" w:rsidRPr="007C0C4A" w:rsidRDefault="007A44AC" w:rsidP="008C2C6A">
            <w:pPr>
              <w:jc w:val="left"/>
              <w:rPr>
                <w:rFonts w:asciiTheme="minorEastAsia" w:hAnsiTheme="minorEastAsia" w:cs="Times New Roman"/>
                <w:sz w:val="24"/>
                <w:szCs w:val="24"/>
              </w:rPr>
            </w:pPr>
            <w:r w:rsidRPr="007C0C4A">
              <w:rPr>
                <w:rFonts w:asciiTheme="minorEastAsia" w:hAnsiTheme="minorEastAsia" w:cs="Times New Roman" w:hint="eastAsia"/>
                <w:sz w:val="24"/>
                <w:szCs w:val="24"/>
              </w:rPr>
              <w:t>对所有审计日志提供外发接口，可通过FTP/SFTP外置，可选择性外发审计数据，也可配置外</w:t>
            </w:r>
            <w:proofErr w:type="gramStart"/>
            <w:r w:rsidRPr="007C0C4A">
              <w:rPr>
                <w:rFonts w:asciiTheme="minorEastAsia" w:hAnsiTheme="minorEastAsia" w:cs="Times New Roman" w:hint="eastAsia"/>
                <w:sz w:val="24"/>
                <w:szCs w:val="24"/>
              </w:rPr>
              <w:t>发所有</w:t>
            </w:r>
            <w:proofErr w:type="gramEnd"/>
            <w:r w:rsidRPr="007C0C4A">
              <w:rPr>
                <w:rFonts w:asciiTheme="minorEastAsia" w:hAnsiTheme="minorEastAsia" w:cs="Times New Roman" w:hint="eastAsia"/>
                <w:sz w:val="24"/>
                <w:szCs w:val="24"/>
              </w:rPr>
              <w:t>审计，可配置对端端口等信息，同时可以直观显示审计日志外置导出的数量等详情。</w:t>
            </w:r>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bookmarkStart w:id="31" w:name="_Hlk432893509"/>
            <w:bookmarkStart w:id="32" w:name="_Hlk432893574"/>
            <w:bookmarkStart w:id="33" w:name="_Hlk432893611"/>
            <w:bookmarkStart w:id="34" w:name="_Hlk432893690"/>
          </w:p>
        </w:tc>
        <w:tc>
          <w:tcPr>
            <w:tcW w:w="1511" w:type="pct"/>
            <w:vAlign w:val="center"/>
          </w:tcPr>
          <w:p w:rsidR="007A44AC" w:rsidRPr="007C0C4A" w:rsidRDefault="007A44AC" w:rsidP="008C2C6A">
            <w:pPr>
              <w:jc w:val="center"/>
              <w:rPr>
                <w:rFonts w:asciiTheme="minorEastAsia" w:hAnsiTheme="minorEastAsia" w:cs="Times New Roman"/>
                <w:sz w:val="24"/>
                <w:szCs w:val="24"/>
              </w:rPr>
            </w:pPr>
            <w:r w:rsidRPr="007C0C4A">
              <w:rPr>
                <w:rFonts w:asciiTheme="minorEastAsia" w:hAnsiTheme="minorEastAsia" w:cs="Times New Roman" w:hint="eastAsia"/>
                <w:sz w:val="24"/>
                <w:szCs w:val="24"/>
              </w:rPr>
              <w:t>系统扩展</w:t>
            </w:r>
          </w:p>
        </w:tc>
        <w:tc>
          <w:tcPr>
            <w:tcW w:w="3051" w:type="pct"/>
            <w:shd w:val="clear" w:color="auto" w:fill="auto"/>
          </w:tcPr>
          <w:p w:rsidR="007A44AC" w:rsidRPr="007C0C4A" w:rsidRDefault="007A44AC" w:rsidP="008C2C6A">
            <w:pPr>
              <w:widowControl/>
              <w:jc w:val="left"/>
              <w:rPr>
                <w:rFonts w:asciiTheme="minorEastAsia" w:hAnsiTheme="minorEastAsia" w:cs="Times New Roman"/>
                <w:sz w:val="24"/>
                <w:szCs w:val="24"/>
              </w:rPr>
            </w:pPr>
            <w:r w:rsidRPr="007C0C4A">
              <w:rPr>
                <w:rFonts w:asciiTheme="minorEastAsia" w:hAnsiTheme="minorEastAsia" w:cs="Times New Roman" w:hint="eastAsia"/>
                <w:sz w:val="24"/>
                <w:szCs w:val="24"/>
              </w:rPr>
              <w:t>支持4A扩展，可以将审计日志输出到4A平台。</w:t>
            </w:r>
          </w:p>
        </w:tc>
      </w:tr>
      <w:tr w:rsidR="0020786F" w:rsidRPr="007C0C4A" w:rsidTr="008C2C6A">
        <w:trPr>
          <w:trHeight w:val="480"/>
        </w:trPr>
        <w:tc>
          <w:tcPr>
            <w:tcW w:w="438" w:type="pct"/>
            <w:vAlign w:val="center"/>
          </w:tcPr>
          <w:p w:rsidR="0020786F" w:rsidRPr="007C0C4A" w:rsidRDefault="0020786F"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20786F" w:rsidRPr="007C0C4A" w:rsidRDefault="0020786F" w:rsidP="008C2C6A">
            <w:pPr>
              <w:jc w:val="center"/>
              <w:rPr>
                <w:rFonts w:asciiTheme="minorEastAsia" w:hAnsiTheme="minorEastAsia" w:cs="Times New Roman"/>
                <w:sz w:val="24"/>
                <w:szCs w:val="24"/>
              </w:rPr>
            </w:pPr>
            <w:r>
              <w:rPr>
                <w:rFonts w:asciiTheme="minorEastAsia" w:hAnsiTheme="minorEastAsia" w:cs="Times New Roman" w:hint="eastAsia"/>
                <w:sz w:val="24"/>
                <w:szCs w:val="24"/>
              </w:rPr>
              <w:t>API</w:t>
            </w:r>
            <w:r>
              <w:rPr>
                <w:rFonts w:asciiTheme="minorEastAsia" w:hAnsiTheme="minorEastAsia" w:cs="Times New Roman"/>
                <w:sz w:val="24"/>
                <w:szCs w:val="24"/>
              </w:rPr>
              <w:t>接口</w:t>
            </w:r>
          </w:p>
        </w:tc>
        <w:tc>
          <w:tcPr>
            <w:tcW w:w="3051" w:type="pct"/>
            <w:shd w:val="clear" w:color="auto" w:fill="auto"/>
          </w:tcPr>
          <w:p w:rsidR="0020786F" w:rsidRPr="007C0C4A" w:rsidRDefault="0020786F" w:rsidP="008C2C6A">
            <w:pPr>
              <w:widowControl/>
              <w:jc w:val="left"/>
              <w:rPr>
                <w:rFonts w:asciiTheme="minorEastAsia" w:hAnsiTheme="minorEastAsia" w:cs="Times New Roman"/>
                <w:sz w:val="24"/>
                <w:szCs w:val="24"/>
              </w:rPr>
            </w:pPr>
            <w:r>
              <w:rPr>
                <w:rFonts w:asciiTheme="minorEastAsia" w:hAnsiTheme="minorEastAsia" w:cs="Times New Roman" w:hint="eastAsia"/>
                <w:sz w:val="24"/>
                <w:szCs w:val="24"/>
              </w:rPr>
              <w:t>支持</w:t>
            </w:r>
            <w:r>
              <w:rPr>
                <w:rFonts w:asciiTheme="minorEastAsia" w:hAnsiTheme="minorEastAsia" w:cs="Times New Roman"/>
                <w:sz w:val="24"/>
                <w:szCs w:val="24"/>
              </w:rPr>
              <w:t>通过API接口进行</w:t>
            </w:r>
            <w:r>
              <w:rPr>
                <w:rFonts w:asciiTheme="minorEastAsia" w:hAnsiTheme="minorEastAsia" w:cs="Times New Roman" w:hint="eastAsia"/>
                <w:sz w:val="24"/>
                <w:szCs w:val="24"/>
              </w:rPr>
              <w:t>资产添、</w:t>
            </w:r>
            <w:r>
              <w:rPr>
                <w:rFonts w:asciiTheme="minorEastAsia" w:hAnsiTheme="minorEastAsia" w:cs="Times New Roman"/>
                <w:sz w:val="24"/>
                <w:szCs w:val="24"/>
              </w:rPr>
              <w:t>删改，及策略的制定</w:t>
            </w:r>
          </w:p>
        </w:tc>
      </w:tr>
      <w:tr w:rsidR="00507C55" w:rsidRPr="007C0C4A" w:rsidTr="008C2C6A">
        <w:trPr>
          <w:trHeight w:val="480"/>
        </w:trPr>
        <w:tc>
          <w:tcPr>
            <w:tcW w:w="438" w:type="pct"/>
            <w:vAlign w:val="center"/>
          </w:tcPr>
          <w:p w:rsidR="00507C55" w:rsidRPr="007C0C4A" w:rsidRDefault="00507C55"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507C55" w:rsidRDefault="00FE6CEB" w:rsidP="008C2C6A">
            <w:pPr>
              <w:jc w:val="center"/>
              <w:rPr>
                <w:rFonts w:asciiTheme="minorEastAsia" w:hAnsiTheme="minorEastAsia" w:cs="Times New Roman"/>
                <w:sz w:val="24"/>
                <w:szCs w:val="24"/>
              </w:rPr>
            </w:pPr>
            <w:r>
              <w:rPr>
                <w:rFonts w:asciiTheme="minorEastAsia" w:hAnsiTheme="minorEastAsia" w:cs="Times New Roman" w:hint="eastAsia"/>
                <w:sz w:val="24"/>
                <w:szCs w:val="24"/>
              </w:rPr>
              <w:t>运</w:t>
            </w:r>
            <w:proofErr w:type="gramStart"/>
            <w:r>
              <w:rPr>
                <w:rFonts w:asciiTheme="minorEastAsia" w:hAnsiTheme="minorEastAsia" w:cs="Times New Roman" w:hint="eastAsia"/>
                <w:sz w:val="24"/>
                <w:szCs w:val="24"/>
              </w:rPr>
              <w:t>维</w:t>
            </w:r>
            <w:r w:rsidR="00F03EB0" w:rsidRPr="00F03EB0">
              <w:rPr>
                <w:rFonts w:asciiTheme="minorEastAsia" w:hAnsiTheme="minorEastAsia" w:cs="Times New Roman" w:hint="eastAsia"/>
                <w:sz w:val="24"/>
                <w:szCs w:val="24"/>
              </w:rPr>
              <w:t>方式</w:t>
            </w:r>
            <w:proofErr w:type="gramEnd"/>
          </w:p>
        </w:tc>
        <w:tc>
          <w:tcPr>
            <w:tcW w:w="3051" w:type="pct"/>
            <w:shd w:val="clear" w:color="auto" w:fill="auto"/>
          </w:tcPr>
          <w:p w:rsidR="00507C55" w:rsidRDefault="00DB47AB" w:rsidP="007B7992">
            <w:pPr>
              <w:widowControl/>
              <w:jc w:val="left"/>
              <w:rPr>
                <w:rFonts w:asciiTheme="minorEastAsia" w:hAnsiTheme="minorEastAsia" w:cs="Times New Roman"/>
                <w:sz w:val="24"/>
                <w:szCs w:val="24"/>
              </w:rPr>
            </w:pPr>
            <w:r>
              <w:rPr>
                <w:rFonts w:asciiTheme="minorEastAsia" w:hAnsiTheme="minorEastAsia" w:cs="Times New Roman" w:hint="eastAsia"/>
                <w:sz w:val="24"/>
                <w:szCs w:val="24"/>
              </w:rPr>
              <w:t>支持</w:t>
            </w:r>
            <w:r w:rsidR="00F14394">
              <w:rPr>
                <w:rFonts w:asciiTheme="minorEastAsia" w:hAnsiTheme="minorEastAsia" w:cs="Times New Roman"/>
                <w:sz w:val="24"/>
                <w:szCs w:val="24"/>
              </w:rPr>
              <w:t>WEB</w:t>
            </w:r>
            <w:r w:rsidR="00F14394">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H5</w:t>
            </w:r>
            <w:r w:rsidR="00FE6CEB">
              <w:rPr>
                <w:rFonts w:asciiTheme="minorEastAsia" w:hAnsiTheme="minorEastAsia" w:cs="Times New Roman" w:hint="eastAsia"/>
                <w:sz w:val="24"/>
                <w:szCs w:val="24"/>
              </w:rPr>
              <w:t>，</w:t>
            </w:r>
            <w:r>
              <w:rPr>
                <w:rFonts w:asciiTheme="minorEastAsia" w:hAnsiTheme="minorEastAsia" w:cs="Times New Roman" w:hint="eastAsia"/>
                <w:sz w:val="24"/>
                <w:szCs w:val="24"/>
              </w:rPr>
              <w:t>或者SSH</w:t>
            </w:r>
            <w:r w:rsidR="007B7992">
              <w:rPr>
                <w:rFonts w:asciiTheme="minorEastAsia" w:hAnsiTheme="minorEastAsia" w:cs="Times New Roman" w:hint="eastAsia"/>
                <w:sz w:val="24"/>
                <w:szCs w:val="24"/>
              </w:rPr>
              <w:t>网关等</w:t>
            </w:r>
            <w:r w:rsidR="00FE6CEB">
              <w:rPr>
                <w:rFonts w:asciiTheme="minorEastAsia" w:hAnsiTheme="minorEastAsia" w:cs="Times New Roman" w:hint="eastAsia"/>
                <w:sz w:val="24"/>
                <w:szCs w:val="24"/>
              </w:rPr>
              <w:t>运</w:t>
            </w:r>
            <w:proofErr w:type="gramStart"/>
            <w:r w:rsidR="00FE6CEB">
              <w:rPr>
                <w:rFonts w:asciiTheme="minorEastAsia" w:hAnsiTheme="minorEastAsia" w:cs="Times New Roman" w:hint="eastAsia"/>
                <w:sz w:val="24"/>
                <w:szCs w:val="24"/>
              </w:rPr>
              <w:t>维</w:t>
            </w:r>
            <w:r>
              <w:rPr>
                <w:rFonts w:asciiTheme="minorEastAsia" w:hAnsiTheme="minorEastAsia" w:cs="Times New Roman" w:hint="eastAsia"/>
                <w:sz w:val="24"/>
                <w:szCs w:val="24"/>
              </w:rPr>
              <w:t>方式</w:t>
            </w:r>
            <w:proofErr w:type="gramEnd"/>
          </w:p>
        </w:tc>
      </w:tr>
      <w:tr w:rsidR="007A44AC" w:rsidRPr="007C0C4A" w:rsidTr="008C2C6A">
        <w:trPr>
          <w:trHeight w:val="480"/>
        </w:trPr>
        <w:tc>
          <w:tcPr>
            <w:tcW w:w="438" w:type="pct"/>
            <w:vAlign w:val="center"/>
          </w:tcPr>
          <w:p w:rsidR="007A44AC" w:rsidRPr="007C0C4A" w:rsidRDefault="007A44AC" w:rsidP="007A44AC">
            <w:pPr>
              <w:pStyle w:val="afff6"/>
              <w:widowControl/>
              <w:numPr>
                <w:ilvl w:val="0"/>
                <w:numId w:val="19"/>
              </w:numPr>
              <w:ind w:firstLineChars="0"/>
              <w:jc w:val="center"/>
              <w:rPr>
                <w:rFonts w:asciiTheme="minorEastAsia" w:hAnsiTheme="minorEastAsia" w:cs="Times New Roman"/>
                <w:sz w:val="24"/>
                <w:szCs w:val="24"/>
              </w:rPr>
            </w:pPr>
          </w:p>
        </w:tc>
        <w:tc>
          <w:tcPr>
            <w:tcW w:w="1511" w:type="pct"/>
            <w:vAlign w:val="center"/>
          </w:tcPr>
          <w:p w:rsidR="007A44AC" w:rsidRPr="007C0C4A" w:rsidRDefault="007A44AC" w:rsidP="008C2C6A">
            <w:pPr>
              <w:jc w:val="center"/>
              <w:rPr>
                <w:rFonts w:asciiTheme="minorEastAsia" w:hAnsiTheme="minorEastAsia" w:cs="Times New Roman"/>
                <w:sz w:val="24"/>
                <w:szCs w:val="24"/>
              </w:rPr>
            </w:pPr>
            <w:r w:rsidRPr="007C0C4A">
              <w:rPr>
                <w:rFonts w:asciiTheme="minorEastAsia" w:hAnsiTheme="minorEastAsia" w:cs="Times New Roman" w:hint="eastAsia"/>
                <w:sz w:val="24"/>
                <w:szCs w:val="24"/>
              </w:rPr>
              <w:t>产品资质</w:t>
            </w:r>
          </w:p>
        </w:tc>
        <w:tc>
          <w:tcPr>
            <w:tcW w:w="3051" w:type="pct"/>
            <w:shd w:val="clear" w:color="auto" w:fill="auto"/>
            <w:vAlign w:val="center"/>
          </w:tcPr>
          <w:p w:rsidR="007A44AC" w:rsidRPr="007C0C4A" w:rsidRDefault="007A44AC" w:rsidP="008C2C6A">
            <w:pPr>
              <w:widowControl/>
              <w:jc w:val="left"/>
              <w:rPr>
                <w:rFonts w:asciiTheme="minorEastAsia" w:hAnsiTheme="minorEastAsia" w:cs="Times New Roman"/>
                <w:sz w:val="24"/>
                <w:szCs w:val="24"/>
              </w:rPr>
            </w:pPr>
            <w:r w:rsidRPr="007C0C4A">
              <w:rPr>
                <w:rFonts w:asciiTheme="minorEastAsia" w:hAnsiTheme="minorEastAsia" w:cs="Times New Roman" w:hint="eastAsia"/>
                <w:sz w:val="24"/>
                <w:szCs w:val="24"/>
              </w:rPr>
              <w:t>公安部《计算机信息系统专用产品销售许可证》</w:t>
            </w:r>
          </w:p>
        </w:tc>
      </w:tr>
      <w:bookmarkEnd w:id="20"/>
      <w:bookmarkEnd w:id="24"/>
      <w:bookmarkEnd w:id="28"/>
      <w:bookmarkEnd w:id="29"/>
      <w:bookmarkEnd w:id="30"/>
      <w:bookmarkEnd w:id="31"/>
      <w:bookmarkEnd w:id="32"/>
      <w:bookmarkEnd w:id="33"/>
      <w:bookmarkEnd w:id="34"/>
    </w:tbl>
    <w:p w:rsidR="002B7468" w:rsidRPr="007A44AC" w:rsidRDefault="002B7468" w:rsidP="002B7468"/>
    <w:p w:rsidR="00DC33C8" w:rsidRPr="00516784" w:rsidRDefault="00B53B63" w:rsidP="00B53B63">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A01-0</w:t>
      </w:r>
      <w:r w:rsidR="00871518">
        <w:rPr>
          <w:rFonts w:asciiTheme="minorEastAsia" w:hAnsiTheme="minorEastAsia" w:cs="Times New Roman"/>
          <w:b/>
          <w:bCs/>
          <w:color w:val="000000" w:themeColor="text1"/>
          <w:sz w:val="24"/>
          <w:szCs w:val="24"/>
        </w:rPr>
        <w:t>5</w:t>
      </w:r>
      <w:r w:rsidRPr="00516784">
        <w:rPr>
          <w:rFonts w:asciiTheme="minorEastAsia" w:hAnsiTheme="minorEastAsia" w:cs="Times New Roman" w:hint="eastAsia"/>
          <w:b/>
          <w:bCs/>
          <w:color w:val="000000" w:themeColor="text1"/>
          <w:sz w:val="24"/>
          <w:szCs w:val="24"/>
        </w:rPr>
        <w:tab/>
      </w:r>
      <w:r w:rsidR="00871518">
        <w:rPr>
          <w:rFonts w:asciiTheme="minorEastAsia" w:hAnsiTheme="minorEastAsia" w:cs="Times New Roman" w:hint="eastAsia"/>
          <w:b/>
          <w:bCs/>
          <w:color w:val="000000" w:themeColor="text1"/>
          <w:sz w:val="24"/>
          <w:szCs w:val="24"/>
        </w:rPr>
        <w:t>日志审计</w:t>
      </w:r>
    </w:p>
    <w:tbl>
      <w:tblPr>
        <w:tblW w:w="90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2822"/>
        <w:gridCol w:w="5400"/>
      </w:tblGrid>
      <w:tr w:rsidR="007E4597" w:rsidRPr="00DC33C8" w:rsidTr="008319A3">
        <w:trPr>
          <w:trHeight w:val="336"/>
          <w:tblHeader/>
        </w:trPr>
        <w:tc>
          <w:tcPr>
            <w:tcW w:w="817" w:type="dxa"/>
            <w:shd w:val="clear" w:color="000000" w:fill="auto"/>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序号</w:t>
            </w:r>
          </w:p>
        </w:tc>
        <w:tc>
          <w:tcPr>
            <w:tcW w:w="2822" w:type="dxa"/>
            <w:shd w:val="clear" w:color="000000" w:fill="auto"/>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sz w:val="24"/>
              </w:rPr>
              <w:t>指标</w:t>
            </w:r>
            <w:r w:rsidRPr="00DC33C8">
              <w:rPr>
                <w:rFonts w:asciiTheme="minorEastAsia" w:hAnsiTheme="minorEastAsia" w:cs="Times New Roman" w:hint="eastAsia"/>
                <w:sz w:val="24"/>
              </w:rPr>
              <w:t>项</w:t>
            </w:r>
          </w:p>
        </w:tc>
        <w:tc>
          <w:tcPr>
            <w:tcW w:w="5400" w:type="dxa"/>
            <w:shd w:val="clear" w:color="000000" w:fill="auto"/>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技术要求及</w:t>
            </w:r>
            <w:r w:rsidRPr="00DC33C8">
              <w:rPr>
                <w:rFonts w:asciiTheme="minorEastAsia" w:hAnsiTheme="minorEastAsia" w:cs="Times New Roman"/>
                <w:sz w:val="24"/>
              </w:rPr>
              <w:t>指标</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产品形态</w:t>
            </w:r>
          </w:p>
        </w:tc>
        <w:tc>
          <w:tcPr>
            <w:tcW w:w="5400" w:type="dxa"/>
            <w:shd w:val="clear" w:color="auto" w:fill="auto"/>
            <w:vAlign w:val="center"/>
          </w:tcPr>
          <w:p w:rsidR="007E4597" w:rsidRPr="00DC33C8" w:rsidRDefault="007E4597" w:rsidP="00BA005F">
            <w:pPr>
              <w:widowControl/>
              <w:rPr>
                <w:rFonts w:asciiTheme="minorEastAsia" w:hAnsiTheme="minorEastAsia" w:cs="Times New Roman"/>
                <w:sz w:val="24"/>
              </w:rPr>
            </w:pPr>
            <w:bookmarkStart w:id="35" w:name="OLE_LINK233"/>
            <w:bookmarkStart w:id="36" w:name="OLE_LINK234"/>
            <w:r w:rsidRPr="00DC33C8">
              <w:rPr>
                <w:rFonts w:asciiTheme="minorEastAsia" w:hAnsiTheme="minorEastAsia" w:cs="Times New Roman" w:hint="eastAsia"/>
                <w:sz w:val="24"/>
              </w:rPr>
              <w:t>软件产品，采用B/S架构</w:t>
            </w:r>
            <w:r w:rsidR="004B09F6" w:rsidRPr="00DC33C8">
              <w:rPr>
                <w:rFonts w:asciiTheme="minorEastAsia" w:hAnsiTheme="minorEastAsia" w:cs="Times New Roman" w:hint="eastAsia"/>
                <w:sz w:val="24"/>
              </w:rPr>
              <w:t>，</w:t>
            </w:r>
            <w:r w:rsidRPr="00DC33C8">
              <w:rPr>
                <w:rFonts w:asciiTheme="minorEastAsia" w:hAnsiTheme="minorEastAsia" w:cs="Times New Roman" w:hint="eastAsia"/>
                <w:sz w:val="24"/>
              </w:rPr>
              <w:t>管理中心内嵌数据库，用户无需另外安装数据库管理系统；管理客户端基于浏览器，无需安装其他客户端软件，支持Windows、Linux等操作系统，并可根据实际环境需求进行定制。</w:t>
            </w:r>
            <w:bookmarkEnd w:id="35"/>
            <w:bookmarkEnd w:id="36"/>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2</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事件采集性能</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每秒采集≥50000条事件</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3</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事件分析性能</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每秒实时关联分析≥12000条事件</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4</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事件采集丢包率</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每秒采集</w:t>
            </w:r>
            <w:bookmarkStart w:id="37" w:name="OLE_LINK269"/>
            <w:bookmarkStart w:id="38" w:name="OLE_LINK270"/>
            <w:bookmarkStart w:id="39" w:name="OLE_LINK271"/>
            <w:r w:rsidRPr="00DC33C8">
              <w:rPr>
                <w:rFonts w:asciiTheme="minorEastAsia" w:hAnsiTheme="minorEastAsia" w:cs="Times New Roman" w:hint="eastAsia"/>
                <w:sz w:val="24"/>
              </w:rPr>
              <w:t>≥</w:t>
            </w:r>
            <w:bookmarkEnd w:id="37"/>
            <w:bookmarkEnd w:id="38"/>
            <w:bookmarkEnd w:id="39"/>
            <w:r w:rsidRPr="00DC33C8">
              <w:rPr>
                <w:rFonts w:asciiTheme="minorEastAsia" w:hAnsiTheme="minorEastAsia" w:cs="Times New Roman" w:hint="eastAsia"/>
                <w:sz w:val="24"/>
              </w:rPr>
              <w:t>10000条事件时，丢包率</w:t>
            </w:r>
            <w:bookmarkStart w:id="40" w:name="OLE_LINK268"/>
            <w:bookmarkStart w:id="41" w:name="OLE_LINK267"/>
            <w:r w:rsidRPr="00DC33C8">
              <w:rPr>
                <w:rFonts w:asciiTheme="minorEastAsia" w:hAnsiTheme="minorEastAsia" w:cs="Times New Roman" w:hint="eastAsia"/>
                <w:sz w:val="24"/>
              </w:rPr>
              <w:t>≤</w:t>
            </w:r>
            <w:bookmarkEnd w:id="40"/>
            <w:bookmarkEnd w:id="41"/>
            <w:r w:rsidRPr="00DC33C8">
              <w:rPr>
                <w:rFonts w:asciiTheme="minorEastAsia" w:hAnsiTheme="minorEastAsia" w:cs="Times New Roman" w:hint="eastAsia"/>
                <w:sz w:val="24"/>
              </w:rPr>
              <w:t>0.1%</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5</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事件查询性能</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百GB日志量查询平均响应时间≤1分钟</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6</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事件入库性能</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事件入库性能可达每秒≥2万条；</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7</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事件存储性能</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存储容量仅取决于磁盘空间大小，可以在线分析≥800G的事件量</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8</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控制台并发数</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≥500个</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9</w:t>
            </w:r>
          </w:p>
        </w:tc>
        <w:tc>
          <w:tcPr>
            <w:tcW w:w="2822" w:type="dxa"/>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部署模式</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支持支持级联部署。</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10</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用户使用模式</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界面100%都是B/S模式，无需安装客户端，使用IE浏览器访问管理中心，浏览器端无需安装Java</w:t>
            </w:r>
            <w:r w:rsidRPr="00DC33C8">
              <w:rPr>
                <w:rFonts w:asciiTheme="minorEastAsia" w:hAnsiTheme="minorEastAsia" w:cs="Times New Roman" w:hint="eastAsia"/>
                <w:sz w:val="24"/>
              </w:rPr>
              <w:lastRenderedPageBreak/>
              <w:t>运行环境。</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lastRenderedPageBreak/>
              <w:t>11</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管理范围</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能够对企业和组织的IT资源中构成业务信息系统的各种网络设备、安全设备、安全系统、主机操作系统、数据库以及各种应用系统的日志、事件、告警等安全信息进行全面的审计。</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12</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日志审计对象</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支持对各类网络设备（路由器，交换机）、安全设备（包括防火墙，</w:t>
            </w:r>
            <w:r w:rsidRPr="00DC33C8">
              <w:rPr>
                <w:rFonts w:asciiTheme="minorEastAsia" w:hAnsiTheme="minorEastAsia" w:cs="Times New Roman"/>
                <w:sz w:val="24"/>
              </w:rPr>
              <w:t>VPN</w:t>
            </w:r>
            <w:r w:rsidRPr="00DC33C8">
              <w:rPr>
                <w:rFonts w:asciiTheme="minorEastAsia" w:hAnsiTheme="minorEastAsia" w:cs="Times New Roman" w:hint="eastAsia"/>
                <w:sz w:val="24"/>
              </w:rPr>
              <w:t>，</w:t>
            </w:r>
            <w:r w:rsidRPr="00DC33C8">
              <w:rPr>
                <w:rFonts w:asciiTheme="minorEastAsia" w:hAnsiTheme="minorEastAsia" w:cs="Times New Roman"/>
                <w:sz w:val="24"/>
              </w:rPr>
              <w:t>IDS</w:t>
            </w:r>
            <w:r w:rsidRPr="00DC33C8">
              <w:rPr>
                <w:rFonts w:asciiTheme="minorEastAsia" w:hAnsiTheme="minorEastAsia" w:cs="Times New Roman" w:hint="eastAsia"/>
                <w:sz w:val="24"/>
              </w:rPr>
              <w:t>，</w:t>
            </w:r>
            <w:r w:rsidRPr="00DC33C8">
              <w:rPr>
                <w:rFonts w:asciiTheme="minorEastAsia" w:hAnsiTheme="minorEastAsia" w:cs="Times New Roman"/>
                <w:sz w:val="24"/>
              </w:rPr>
              <w:t>IPS</w:t>
            </w:r>
            <w:r w:rsidRPr="00DC33C8">
              <w:rPr>
                <w:rFonts w:asciiTheme="minorEastAsia" w:hAnsiTheme="minorEastAsia" w:cs="Times New Roman" w:hint="eastAsia"/>
                <w:sz w:val="24"/>
              </w:rPr>
              <w:t>，防病毒网关，网闸，防DDOS攻击，Web应用防火墙）、安全系统（</w:t>
            </w:r>
            <w:r w:rsidRPr="00DC33C8">
              <w:rPr>
                <w:rFonts w:asciiTheme="minorEastAsia" w:hAnsiTheme="minorEastAsia" w:cs="Times New Roman"/>
                <w:sz w:val="24"/>
              </w:rPr>
              <w:t>Symantec</w:t>
            </w:r>
            <w:r w:rsidRPr="00DC33C8">
              <w:rPr>
                <w:rFonts w:asciiTheme="minorEastAsia" w:hAnsiTheme="minorEastAsia" w:cs="Times New Roman" w:hint="eastAsia"/>
                <w:sz w:val="24"/>
              </w:rPr>
              <w:t>、瑞星、江民、微软</w:t>
            </w:r>
            <w:r w:rsidRPr="00DC33C8">
              <w:rPr>
                <w:rFonts w:asciiTheme="minorEastAsia" w:hAnsiTheme="minorEastAsia" w:cs="Times New Roman"/>
                <w:sz w:val="24"/>
              </w:rPr>
              <w:t>ISA</w:t>
            </w:r>
            <w:r w:rsidRPr="00DC33C8">
              <w:rPr>
                <w:rFonts w:asciiTheme="minorEastAsia" w:hAnsiTheme="minorEastAsia" w:cs="Times New Roman" w:hint="eastAsia"/>
                <w:sz w:val="24"/>
              </w:rPr>
              <w:t>、</w:t>
            </w:r>
            <w:r w:rsidRPr="00DC33C8">
              <w:rPr>
                <w:rFonts w:asciiTheme="minorEastAsia" w:hAnsiTheme="minorEastAsia" w:cs="Times New Roman"/>
                <w:sz w:val="24"/>
              </w:rPr>
              <w:t>Windows</w:t>
            </w:r>
            <w:r w:rsidRPr="00DC33C8">
              <w:rPr>
                <w:rFonts w:asciiTheme="minorEastAsia" w:hAnsiTheme="minorEastAsia" w:cs="Times New Roman" w:hint="eastAsia"/>
                <w:sz w:val="24"/>
              </w:rPr>
              <w:t>防火墙）、主机操作系统（包括</w:t>
            </w:r>
            <w:proofErr w:type="spellStart"/>
            <w:r w:rsidRPr="00DC33C8">
              <w:rPr>
                <w:rFonts w:asciiTheme="minorEastAsia" w:hAnsiTheme="minorEastAsia" w:cs="Times New Roman" w:hint="eastAsia"/>
                <w:sz w:val="24"/>
              </w:rPr>
              <w:t>W</w:t>
            </w:r>
            <w:r w:rsidRPr="00DC33C8">
              <w:rPr>
                <w:rFonts w:asciiTheme="minorEastAsia" w:hAnsiTheme="minorEastAsia" w:cs="Times New Roman"/>
                <w:sz w:val="24"/>
              </w:rPr>
              <w:t>indows,</w:t>
            </w:r>
            <w:r w:rsidRPr="00DC33C8">
              <w:rPr>
                <w:rFonts w:asciiTheme="minorEastAsia" w:hAnsiTheme="minorEastAsia" w:cs="Times New Roman" w:hint="eastAsia"/>
                <w:sz w:val="24"/>
              </w:rPr>
              <w:t>S</w:t>
            </w:r>
            <w:r w:rsidRPr="00DC33C8">
              <w:rPr>
                <w:rFonts w:asciiTheme="minorEastAsia" w:hAnsiTheme="minorEastAsia" w:cs="Times New Roman"/>
                <w:sz w:val="24"/>
              </w:rPr>
              <w:t>olaris</w:t>
            </w:r>
            <w:proofErr w:type="spellEnd"/>
            <w:r w:rsidRPr="00DC33C8">
              <w:rPr>
                <w:rFonts w:asciiTheme="minorEastAsia" w:hAnsiTheme="minorEastAsia" w:cs="Times New Roman"/>
                <w:sz w:val="24"/>
              </w:rPr>
              <w:t xml:space="preserve">, </w:t>
            </w:r>
            <w:r w:rsidRPr="00DC33C8">
              <w:rPr>
                <w:rFonts w:asciiTheme="minorEastAsia" w:hAnsiTheme="minorEastAsia" w:cs="Times New Roman" w:hint="eastAsia"/>
                <w:sz w:val="24"/>
              </w:rPr>
              <w:t>L</w:t>
            </w:r>
            <w:r w:rsidRPr="00DC33C8">
              <w:rPr>
                <w:rFonts w:asciiTheme="minorEastAsia" w:hAnsiTheme="minorEastAsia" w:cs="Times New Roman"/>
                <w:sz w:val="24"/>
              </w:rPr>
              <w:t>inux, AIX, HP-UX</w:t>
            </w:r>
            <w:r w:rsidRPr="00DC33C8">
              <w:rPr>
                <w:rFonts w:asciiTheme="minorEastAsia" w:hAnsiTheme="minorEastAsia" w:cs="Times New Roman" w:hint="eastAsia"/>
                <w:sz w:val="24"/>
              </w:rPr>
              <w:t>,UNIX,AS400）、各种数据库（Oracle、</w:t>
            </w:r>
            <w:proofErr w:type="spellStart"/>
            <w:r w:rsidRPr="00DC33C8">
              <w:rPr>
                <w:rFonts w:asciiTheme="minorEastAsia" w:hAnsiTheme="minorEastAsia" w:cs="Times New Roman" w:hint="eastAsia"/>
                <w:sz w:val="24"/>
              </w:rPr>
              <w:t>Sqlserver</w:t>
            </w:r>
            <w:proofErr w:type="spellEnd"/>
            <w:r w:rsidRPr="00DC33C8">
              <w:rPr>
                <w:rFonts w:asciiTheme="minorEastAsia" w:hAnsiTheme="minorEastAsia" w:cs="Times New Roman" w:hint="eastAsia"/>
                <w:sz w:val="24"/>
              </w:rPr>
              <w:t>、</w:t>
            </w:r>
            <w:proofErr w:type="spellStart"/>
            <w:r w:rsidRPr="00DC33C8">
              <w:rPr>
                <w:rFonts w:asciiTheme="minorEastAsia" w:hAnsiTheme="minorEastAsia" w:cs="Times New Roman" w:hint="eastAsia"/>
                <w:sz w:val="24"/>
              </w:rPr>
              <w:t>Mysql</w:t>
            </w:r>
            <w:proofErr w:type="spellEnd"/>
            <w:r w:rsidRPr="00DC33C8">
              <w:rPr>
                <w:rFonts w:asciiTheme="minorEastAsia" w:hAnsiTheme="minorEastAsia" w:cs="Times New Roman" w:hint="eastAsia"/>
                <w:sz w:val="24"/>
              </w:rPr>
              <w:t>、DB2、Sybase、Informix）、各种应用系统（邮件，W</w:t>
            </w:r>
            <w:r w:rsidRPr="00DC33C8">
              <w:rPr>
                <w:rFonts w:asciiTheme="minorEastAsia" w:hAnsiTheme="minorEastAsia" w:cs="Times New Roman"/>
                <w:sz w:val="24"/>
              </w:rPr>
              <w:t>eb</w:t>
            </w:r>
            <w:r w:rsidRPr="00DC33C8">
              <w:rPr>
                <w:rFonts w:asciiTheme="minorEastAsia" w:hAnsiTheme="minorEastAsia" w:cs="Times New Roman" w:hint="eastAsia"/>
                <w:sz w:val="24"/>
              </w:rPr>
              <w:t>，</w:t>
            </w:r>
            <w:r w:rsidRPr="00DC33C8">
              <w:rPr>
                <w:rFonts w:asciiTheme="minorEastAsia" w:hAnsiTheme="minorEastAsia" w:cs="Times New Roman"/>
                <w:sz w:val="24"/>
              </w:rPr>
              <w:t>FTP</w:t>
            </w:r>
            <w:r w:rsidRPr="00DC33C8">
              <w:rPr>
                <w:rFonts w:asciiTheme="minorEastAsia" w:hAnsiTheme="minorEastAsia" w:cs="Times New Roman" w:hint="eastAsia"/>
                <w:sz w:val="24"/>
              </w:rPr>
              <w:t>，T</w:t>
            </w:r>
            <w:r w:rsidRPr="00DC33C8">
              <w:rPr>
                <w:rFonts w:asciiTheme="minorEastAsia" w:hAnsiTheme="minorEastAsia" w:cs="Times New Roman"/>
                <w:sz w:val="24"/>
              </w:rPr>
              <w:t>elnet</w:t>
            </w:r>
            <w:r w:rsidRPr="00DC33C8">
              <w:rPr>
                <w:rFonts w:asciiTheme="minorEastAsia" w:hAnsiTheme="minorEastAsia" w:cs="Times New Roman" w:hint="eastAsia"/>
                <w:sz w:val="24"/>
              </w:rPr>
              <w:t>），网管系统告警日志、终端管理系统（或是内网管理系统、桌面管理系统）告警日志，网络综合审计系统告警日志，上网行为审计系统日志，以及用户自己的业务系统的日志、事件、告警等安全信息进行全面的审计。</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13</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日志采集方式</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通过syslog、</w:t>
            </w:r>
            <w:proofErr w:type="spellStart"/>
            <w:r w:rsidRPr="00DC33C8">
              <w:rPr>
                <w:rFonts w:asciiTheme="minorEastAsia" w:hAnsiTheme="minorEastAsia" w:cs="Times New Roman" w:hint="eastAsia"/>
                <w:sz w:val="24"/>
              </w:rPr>
              <w:t>snmp</w:t>
            </w:r>
            <w:proofErr w:type="spellEnd"/>
            <w:r w:rsidRPr="00DC33C8">
              <w:rPr>
                <w:rFonts w:asciiTheme="minorEastAsia" w:hAnsiTheme="minorEastAsia" w:cs="Times New Roman" w:hint="eastAsia"/>
                <w:sz w:val="24"/>
              </w:rPr>
              <w:t xml:space="preserve"> trap、</w:t>
            </w:r>
            <w:proofErr w:type="spellStart"/>
            <w:r w:rsidRPr="00DC33C8">
              <w:rPr>
                <w:rFonts w:asciiTheme="minorEastAsia" w:hAnsiTheme="minorEastAsia" w:cs="Times New Roman" w:hint="eastAsia"/>
                <w:sz w:val="24"/>
              </w:rPr>
              <w:t>netflow</w:t>
            </w:r>
            <w:proofErr w:type="spellEnd"/>
            <w:r w:rsidRPr="00DC33C8">
              <w:rPr>
                <w:rFonts w:asciiTheme="minorEastAsia" w:hAnsiTheme="minorEastAsia" w:cs="Times New Roman" w:hint="eastAsia"/>
                <w:sz w:val="24"/>
              </w:rPr>
              <w:t>、</w:t>
            </w:r>
            <w:proofErr w:type="spellStart"/>
            <w:r w:rsidRPr="00DC33C8">
              <w:rPr>
                <w:rFonts w:asciiTheme="minorEastAsia" w:hAnsiTheme="minorEastAsia" w:cs="Times New Roman" w:hint="eastAsia"/>
                <w:sz w:val="24"/>
              </w:rPr>
              <w:t>netscreem</w:t>
            </w:r>
            <w:proofErr w:type="spellEnd"/>
            <w:r w:rsidRPr="00DC33C8">
              <w:rPr>
                <w:rFonts w:asciiTheme="minorEastAsia" w:hAnsiTheme="minorEastAsia" w:cs="Times New Roman" w:hint="eastAsia"/>
                <w:sz w:val="24"/>
              </w:rPr>
              <w:t>、</w:t>
            </w:r>
            <w:proofErr w:type="spellStart"/>
            <w:r w:rsidRPr="00DC33C8">
              <w:rPr>
                <w:rFonts w:asciiTheme="minorEastAsia" w:hAnsiTheme="minorEastAsia" w:cs="Times New Roman" w:hint="eastAsia"/>
                <w:sz w:val="24"/>
              </w:rPr>
              <w:t>jdbc</w:t>
            </w:r>
            <w:proofErr w:type="spellEnd"/>
            <w:r w:rsidRPr="00DC33C8">
              <w:rPr>
                <w:rFonts w:asciiTheme="minorEastAsia" w:hAnsiTheme="minorEastAsia" w:cs="Times New Roman" w:hint="eastAsia"/>
                <w:sz w:val="24"/>
              </w:rPr>
              <w:t>、</w:t>
            </w:r>
            <w:proofErr w:type="spellStart"/>
            <w:r w:rsidRPr="00DC33C8">
              <w:rPr>
                <w:rFonts w:asciiTheme="minorEastAsia" w:hAnsiTheme="minorEastAsia" w:cs="Times New Roman" w:hint="eastAsia"/>
                <w:sz w:val="24"/>
              </w:rPr>
              <w:t>odbc</w:t>
            </w:r>
            <w:proofErr w:type="spellEnd"/>
            <w:r w:rsidRPr="00DC33C8">
              <w:rPr>
                <w:rFonts w:asciiTheme="minorEastAsia" w:hAnsiTheme="minorEastAsia" w:cs="Times New Roman" w:hint="eastAsia"/>
                <w:sz w:val="24"/>
              </w:rPr>
              <w:t>、</w:t>
            </w:r>
            <w:proofErr w:type="spellStart"/>
            <w:r w:rsidRPr="00DC33C8">
              <w:rPr>
                <w:rFonts w:asciiTheme="minorEastAsia" w:hAnsiTheme="minorEastAsia" w:cs="Times New Roman" w:hint="eastAsia"/>
                <w:sz w:val="24"/>
              </w:rPr>
              <w:t>opensec</w:t>
            </w:r>
            <w:proofErr w:type="spellEnd"/>
            <w:r w:rsidRPr="00DC33C8">
              <w:rPr>
                <w:rFonts w:asciiTheme="minorEastAsia" w:hAnsiTheme="minorEastAsia" w:cs="Times New Roman" w:hint="eastAsia"/>
                <w:sz w:val="24"/>
              </w:rPr>
              <w:t xml:space="preserve"> lea、agent代理、</w:t>
            </w:r>
            <w:proofErr w:type="spellStart"/>
            <w:r w:rsidRPr="00DC33C8">
              <w:rPr>
                <w:rFonts w:asciiTheme="minorEastAsia" w:hAnsiTheme="minorEastAsia" w:cs="Times New Roman" w:hint="eastAsia"/>
                <w:sz w:val="24"/>
              </w:rPr>
              <w:t>wmi</w:t>
            </w:r>
            <w:proofErr w:type="spellEnd"/>
            <w:r w:rsidRPr="00DC33C8">
              <w:rPr>
                <w:rFonts w:asciiTheme="minorEastAsia" w:hAnsiTheme="minorEastAsia" w:cs="Times New Roman" w:hint="eastAsia"/>
                <w:sz w:val="24"/>
              </w:rPr>
              <w:t>等多种方式完成各种日志的收集功能。对windows服务器（系统、应用和安全）日志和文件类型日志，可免日志代理或插件；支持用户环境中EVT格式的业务系统日志采集。对于保存在日志文件和数据库中的日志使用agent采集方便，无需定制开发采集。</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14</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日志归并</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支持对事件名称、源地址、源端口、目的地址、目的端口相同的进行归并，条件可以多种组合；支持对指定设备发送的日志进行归并，其他设备发送的将不进行归并；支持对事件个数深度和事件时间深度进行归并。</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15</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事件可视化展现</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支持通过世界地图定位</w:t>
            </w:r>
            <w:r w:rsidRPr="00DC33C8">
              <w:rPr>
                <w:rFonts w:asciiTheme="minorEastAsia" w:hAnsiTheme="minorEastAsia" w:cs="Times New Roman"/>
                <w:sz w:val="24"/>
              </w:rPr>
              <w:t>IP</w:t>
            </w:r>
            <w:r w:rsidRPr="00DC33C8">
              <w:rPr>
                <w:rFonts w:asciiTheme="minorEastAsia" w:hAnsiTheme="minorEastAsia" w:cs="Times New Roman" w:hint="eastAsia"/>
                <w:sz w:val="24"/>
              </w:rPr>
              <w:t>地址，通过事件攻击图展示网络安全态势，通过行为分析图展示一段时间内的用户访问行为。</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16</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日志在线挖掘</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系统具备事件挖掘能力可通过事件调查工具可以对某条感兴趣的日志中的源</w:t>
            </w:r>
            <w:r w:rsidRPr="00DC33C8">
              <w:rPr>
                <w:rFonts w:asciiTheme="minorEastAsia" w:hAnsiTheme="minorEastAsia" w:cs="Times New Roman"/>
                <w:sz w:val="24"/>
              </w:rPr>
              <w:t>IP</w:t>
            </w:r>
            <w:r w:rsidRPr="00DC33C8">
              <w:rPr>
                <w:rFonts w:asciiTheme="minorEastAsia" w:hAnsiTheme="minorEastAsia" w:cs="Times New Roman" w:hint="eastAsia"/>
                <w:sz w:val="24"/>
              </w:rPr>
              <w:t>地址、目的</w:t>
            </w:r>
            <w:r w:rsidRPr="00DC33C8">
              <w:rPr>
                <w:rFonts w:asciiTheme="minorEastAsia" w:hAnsiTheme="minorEastAsia" w:cs="Times New Roman"/>
                <w:sz w:val="24"/>
              </w:rPr>
              <w:t>IP</w:t>
            </w:r>
            <w:r w:rsidRPr="00DC33C8">
              <w:rPr>
                <w:rFonts w:asciiTheme="minorEastAsia" w:hAnsiTheme="minorEastAsia" w:cs="Times New Roman" w:hint="eastAsia"/>
                <w:sz w:val="24"/>
              </w:rPr>
              <w:t>地址、或者目的端口进行相关性日志检索。</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17</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事件分配</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用户在实时监视的过程中如果发现某条事件的相关属性需要持续予以关注，可以将该事件分配到黑白名单中。</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18</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趋势分析</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可对收集的日志根据过滤条件，针对设备地址、源地址、目标地址等进行事件数量、流量等的趋势分析。</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bookmarkStart w:id="42" w:name="_Hlk432891077"/>
            <w:r w:rsidRPr="00DC33C8">
              <w:rPr>
                <w:rFonts w:asciiTheme="minorEastAsia" w:hAnsiTheme="minorEastAsia" w:cs="Times New Roman" w:hint="eastAsia"/>
                <w:sz w:val="24"/>
              </w:rPr>
              <w:lastRenderedPageBreak/>
              <w:t>19</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事件追溯</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对于关联告警事件，用户可以进行追溯，查看导致该关联事件的所有原始事件。</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20</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日志关联分析告警</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系统支持异常行为分析，维护一个与用户信息系统相关的合法账号的正常行为集合，以此区分入侵者的行为和合法用户的异常行为；系统应至少默认有50条告警规则，系统提供可视化规则编辑器，对告警规则进行增删改查。系统内置针对服务器和其他安全设备的访问</w:t>
            </w:r>
            <w:proofErr w:type="spellStart"/>
            <w:r w:rsidRPr="00DC33C8">
              <w:rPr>
                <w:rFonts w:asciiTheme="minorEastAsia" w:hAnsiTheme="minorEastAsia" w:cs="Times New Roman" w:hint="eastAsia"/>
                <w:sz w:val="24"/>
              </w:rPr>
              <w:t>ip</w:t>
            </w:r>
            <w:proofErr w:type="spellEnd"/>
            <w:r w:rsidRPr="00DC33C8">
              <w:rPr>
                <w:rFonts w:asciiTheme="minorEastAsia" w:hAnsiTheme="minorEastAsia" w:cs="Times New Roman" w:hint="eastAsia"/>
                <w:sz w:val="24"/>
              </w:rPr>
              <w:t>地址、访问账户和访问时间的访问控制规则；告警规则可按照树型结构组织，并可在该树型结构上直接查看该规则的告警信息，对告警日志可按各告警字段进行分组排序。可对不同类型设备的日志之间进行关联分析，支持递归关联，统计关联，时序关联，这几种关联方式能同时应用于一个关联分析规则。</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21</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告警和响应管理</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通过关联分析，对于发现的严重事件可以进行自动告警，告警内容支持用户自定义字段。告警方式包括邮件、短信、SNMP Trap、Syslog、MSN、飞鸽传书等。响应方式包括：自动执行预定义脚本，自动将事件属性作为参数传递给特定命令行程序。此外，还支持设备联动，即可以在告警后对防火墙/NIDS/网络设备下发联动策略，及时阻断威胁。</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22</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统一监控主页</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系统应提供从总体上把握日志告警和日志统计分析的实时综合性监控界面。界面由多个监控组件组成，用户可以自定义监控主页。</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23</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日志分析</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根据事件的级别、事件的累计发生次数等指标进行综合分析，从而对信息系统或信息系统中单个资源的风险等级进行评估；能够从大量的日志数据中提取隐含的、事先未知的、具有潜在价值的有用信息和知识，包括事件频繁发生的时间段、事件发生的因果关系以及根据共同特性和差异性特征揭发隐含事件的发生。</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bookmarkStart w:id="43" w:name="_Hlk432891142"/>
            <w:r w:rsidRPr="00DC33C8">
              <w:rPr>
                <w:rFonts w:asciiTheme="minorEastAsia" w:hAnsiTheme="minorEastAsia" w:cs="Times New Roman" w:hint="eastAsia"/>
                <w:sz w:val="24"/>
              </w:rPr>
              <w:t>24</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系统自身日志审计</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用户对本软件系统的操作都记录日志并进行持久化存储，便于追踪、审核和告警。系统日志格式的属性包括：时间、源</w:t>
            </w:r>
            <w:r w:rsidRPr="00DC33C8">
              <w:rPr>
                <w:rFonts w:asciiTheme="minorEastAsia" w:hAnsiTheme="minorEastAsia" w:cs="Times New Roman"/>
                <w:sz w:val="24"/>
              </w:rPr>
              <w:t>IP</w:t>
            </w:r>
            <w:r w:rsidRPr="00DC33C8">
              <w:rPr>
                <w:rFonts w:asciiTheme="minorEastAsia" w:hAnsiTheme="minorEastAsia" w:cs="Times New Roman" w:hint="eastAsia"/>
                <w:sz w:val="24"/>
              </w:rPr>
              <w:t>、用户名、操作类型、操作说明、操作结果（成功</w:t>
            </w:r>
            <w:r w:rsidRPr="00DC33C8">
              <w:rPr>
                <w:rFonts w:asciiTheme="minorEastAsia" w:hAnsiTheme="minorEastAsia" w:cs="Times New Roman"/>
                <w:sz w:val="24"/>
              </w:rPr>
              <w:t>/</w:t>
            </w:r>
            <w:r w:rsidRPr="00DC33C8">
              <w:rPr>
                <w:rFonts w:asciiTheme="minorEastAsia" w:hAnsiTheme="minorEastAsia" w:cs="Times New Roman" w:hint="eastAsia"/>
                <w:sz w:val="24"/>
              </w:rPr>
              <w:t>失败）；审计日志支持导入和导入，加密导出日志。</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bookmarkStart w:id="44" w:name="_Hlk432891208"/>
            <w:r w:rsidRPr="00DC33C8">
              <w:rPr>
                <w:rFonts w:asciiTheme="minorEastAsia" w:hAnsiTheme="minorEastAsia" w:cs="Times New Roman" w:hint="eastAsia"/>
                <w:sz w:val="24"/>
              </w:rPr>
              <w:t>25</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系统认证</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支持用户名密码认证方式，认证时需要提供验证码，用户身份鉴别失败的次数达到设定阈值时，产生系统告警消息，通知授权管理员；支持USB key双因子身份认证方式。支持动态口令认证。</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26</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级联管理</w:t>
            </w:r>
          </w:p>
        </w:tc>
        <w:tc>
          <w:tcPr>
            <w:tcW w:w="5400" w:type="dxa"/>
            <w:shd w:val="clear" w:color="auto" w:fill="auto"/>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能够实现和现有日志审计产品的级联，包括上传监控信息和接收来自上级的控制指令。</w:t>
            </w:r>
          </w:p>
        </w:tc>
      </w:tr>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bookmarkStart w:id="45" w:name="_Hlk432892782"/>
            <w:r w:rsidRPr="00DC33C8">
              <w:rPr>
                <w:rFonts w:asciiTheme="minorEastAsia" w:hAnsiTheme="minorEastAsia" w:cs="Times New Roman" w:hint="eastAsia"/>
                <w:sz w:val="24"/>
              </w:rPr>
              <w:lastRenderedPageBreak/>
              <w:t>27</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IPv6网络支持</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系统支持IPv6网络环境。</w:t>
            </w:r>
          </w:p>
        </w:tc>
      </w:tr>
      <w:bookmarkEnd w:id="45"/>
      <w:tr w:rsidR="007E4597" w:rsidRPr="00DC33C8" w:rsidTr="008319A3">
        <w:trPr>
          <w:trHeight w:val="480"/>
        </w:trPr>
        <w:tc>
          <w:tcPr>
            <w:tcW w:w="817"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28</w:t>
            </w:r>
          </w:p>
        </w:tc>
        <w:tc>
          <w:tcPr>
            <w:tcW w:w="2822" w:type="dxa"/>
            <w:vAlign w:val="center"/>
          </w:tcPr>
          <w:p w:rsidR="007E4597" w:rsidRPr="00DC33C8" w:rsidRDefault="007E4597" w:rsidP="008319A3">
            <w:pPr>
              <w:widowControl/>
              <w:jc w:val="center"/>
              <w:rPr>
                <w:rFonts w:asciiTheme="minorEastAsia" w:hAnsiTheme="minorEastAsia" w:cs="Times New Roman"/>
                <w:sz w:val="24"/>
              </w:rPr>
            </w:pPr>
            <w:r w:rsidRPr="00DC33C8">
              <w:rPr>
                <w:rFonts w:asciiTheme="minorEastAsia" w:hAnsiTheme="minorEastAsia" w:cs="Times New Roman" w:hint="eastAsia"/>
                <w:sz w:val="24"/>
              </w:rPr>
              <w:t>与外部系统集成</w:t>
            </w:r>
          </w:p>
        </w:tc>
        <w:tc>
          <w:tcPr>
            <w:tcW w:w="5400" w:type="dxa"/>
            <w:shd w:val="clear" w:color="auto" w:fill="auto"/>
            <w:vAlign w:val="center"/>
          </w:tcPr>
          <w:p w:rsidR="007E4597" w:rsidRPr="00DC33C8" w:rsidRDefault="007E4597" w:rsidP="008319A3">
            <w:pPr>
              <w:widowControl/>
              <w:rPr>
                <w:rFonts w:asciiTheme="minorEastAsia" w:hAnsiTheme="minorEastAsia" w:cs="Times New Roman"/>
                <w:sz w:val="24"/>
              </w:rPr>
            </w:pPr>
            <w:r w:rsidRPr="00DC33C8">
              <w:rPr>
                <w:rFonts w:asciiTheme="minorEastAsia" w:hAnsiTheme="minorEastAsia" w:cs="Times New Roman" w:hint="eastAsia"/>
                <w:sz w:val="24"/>
              </w:rPr>
              <w:t>可以与第三方的工单系统和工作流系统集成。</w:t>
            </w:r>
          </w:p>
        </w:tc>
      </w:tr>
      <w:tr w:rsidR="009F191A" w:rsidRPr="00DC33C8" w:rsidTr="009F191A">
        <w:trPr>
          <w:trHeight w:val="467"/>
        </w:trPr>
        <w:tc>
          <w:tcPr>
            <w:tcW w:w="817" w:type="dxa"/>
            <w:vAlign w:val="center"/>
          </w:tcPr>
          <w:p w:rsidR="009F191A" w:rsidRPr="00DC33C8" w:rsidRDefault="009F191A" w:rsidP="009F191A">
            <w:pPr>
              <w:widowControl/>
              <w:jc w:val="center"/>
              <w:rPr>
                <w:rFonts w:asciiTheme="minorEastAsia" w:hAnsiTheme="minorEastAsia" w:cs="Times New Roman"/>
                <w:sz w:val="24"/>
              </w:rPr>
            </w:pPr>
            <w:r w:rsidRPr="00DC33C8">
              <w:rPr>
                <w:rFonts w:asciiTheme="minorEastAsia" w:hAnsiTheme="minorEastAsia" w:cs="Times New Roman" w:hint="eastAsia"/>
                <w:sz w:val="24"/>
              </w:rPr>
              <w:t>29</w:t>
            </w:r>
          </w:p>
        </w:tc>
        <w:tc>
          <w:tcPr>
            <w:tcW w:w="2822" w:type="dxa"/>
            <w:vAlign w:val="center"/>
          </w:tcPr>
          <w:p w:rsidR="009F191A" w:rsidRPr="00DC33C8" w:rsidRDefault="009F191A" w:rsidP="008319A3">
            <w:pPr>
              <w:widowControl/>
              <w:jc w:val="center"/>
              <w:rPr>
                <w:rFonts w:asciiTheme="minorEastAsia" w:hAnsiTheme="minorEastAsia" w:cs="Times New Roman"/>
                <w:b/>
                <w:sz w:val="24"/>
              </w:rPr>
            </w:pPr>
            <w:r w:rsidRPr="00DC33C8">
              <w:rPr>
                <w:rFonts w:asciiTheme="minorEastAsia" w:hAnsiTheme="minorEastAsia" w:cs="Times New Roman"/>
                <w:sz w:val="24"/>
              </w:rPr>
              <w:t>产品资质</w:t>
            </w:r>
          </w:p>
        </w:tc>
        <w:tc>
          <w:tcPr>
            <w:tcW w:w="5400" w:type="dxa"/>
            <w:shd w:val="clear" w:color="auto" w:fill="auto"/>
          </w:tcPr>
          <w:p w:rsidR="009F191A" w:rsidRPr="00DC33C8" w:rsidRDefault="009F191A" w:rsidP="008319A3">
            <w:pPr>
              <w:widowControl/>
              <w:rPr>
                <w:rFonts w:asciiTheme="minorEastAsia" w:hAnsiTheme="minorEastAsia" w:cs="Times New Roman"/>
                <w:sz w:val="24"/>
              </w:rPr>
            </w:pPr>
            <w:r w:rsidRPr="00DC33C8">
              <w:rPr>
                <w:rFonts w:asciiTheme="minorEastAsia" w:hAnsiTheme="minorEastAsia" w:cs="Times New Roman" w:hint="eastAsia"/>
                <w:sz w:val="24"/>
              </w:rPr>
              <w:t>公安部《计算机信息系统专用产品销售许可证》</w:t>
            </w:r>
          </w:p>
        </w:tc>
      </w:tr>
      <w:bookmarkEnd w:id="42"/>
      <w:bookmarkEnd w:id="43"/>
      <w:bookmarkEnd w:id="44"/>
    </w:tbl>
    <w:p w:rsidR="00DC33C8" w:rsidRPr="00516784" w:rsidRDefault="00DC33C8" w:rsidP="00DC33C8">
      <w:pPr>
        <w:rPr>
          <w:rFonts w:asciiTheme="minorEastAsia" w:hAnsiTheme="minorEastAsia" w:cs="Times New Roman"/>
          <w:color w:val="000000" w:themeColor="text1"/>
        </w:rPr>
      </w:pPr>
    </w:p>
    <w:p w:rsidR="00574E69" w:rsidRDefault="00574E69" w:rsidP="00574E69">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t>A01-</w:t>
      </w:r>
      <w:r w:rsidR="00871518">
        <w:rPr>
          <w:rFonts w:asciiTheme="minorEastAsia" w:hAnsiTheme="minorEastAsia" w:cs="Times New Roman"/>
          <w:b/>
          <w:bCs/>
          <w:color w:val="000000" w:themeColor="text1"/>
          <w:sz w:val="24"/>
          <w:szCs w:val="24"/>
        </w:rPr>
        <w:t>06</w:t>
      </w:r>
      <w:r w:rsidRPr="00516784">
        <w:rPr>
          <w:rFonts w:asciiTheme="minorEastAsia" w:hAnsiTheme="minorEastAsia" w:cs="Times New Roman" w:hint="eastAsia"/>
          <w:b/>
          <w:bCs/>
          <w:color w:val="000000" w:themeColor="text1"/>
          <w:sz w:val="24"/>
          <w:szCs w:val="24"/>
        </w:rPr>
        <w:tab/>
      </w:r>
      <w:r w:rsidR="0014441D">
        <w:rPr>
          <w:rFonts w:asciiTheme="minorEastAsia" w:hAnsiTheme="minorEastAsia" w:cs="Times New Roman"/>
          <w:b/>
          <w:bCs/>
          <w:color w:val="000000" w:themeColor="text1"/>
          <w:sz w:val="24"/>
          <w:szCs w:val="24"/>
        </w:rPr>
        <w:t>SAN</w:t>
      </w:r>
      <w:r w:rsidRPr="00516784">
        <w:rPr>
          <w:rFonts w:asciiTheme="minorEastAsia" w:hAnsiTheme="minorEastAsia" w:cs="Times New Roman" w:hint="eastAsia"/>
          <w:b/>
          <w:bCs/>
          <w:color w:val="000000" w:themeColor="text1"/>
          <w:sz w:val="24"/>
          <w:szCs w:val="24"/>
        </w:rPr>
        <w:t>存储系统</w:t>
      </w:r>
    </w:p>
    <w:tbl>
      <w:tblPr>
        <w:tblW w:w="8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381"/>
        <w:gridCol w:w="964"/>
        <w:gridCol w:w="5511"/>
      </w:tblGrid>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序号</w:t>
            </w:r>
          </w:p>
        </w:tc>
        <w:tc>
          <w:tcPr>
            <w:tcW w:w="2345" w:type="dxa"/>
            <w:gridSpan w:val="2"/>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指标项</w:t>
            </w:r>
          </w:p>
        </w:tc>
        <w:tc>
          <w:tcPr>
            <w:tcW w:w="5511"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技术要求及指标</w:t>
            </w:r>
          </w:p>
        </w:tc>
      </w:tr>
      <w:tr w:rsidR="00953C7F" w:rsidRPr="00516784" w:rsidTr="0013322B">
        <w:trPr>
          <w:trHeight w:val="762"/>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w:t>
            </w:r>
          </w:p>
        </w:tc>
        <w:tc>
          <w:tcPr>
            <w:tcW w:w="1381"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基本要求</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体系架构</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035931">
              <w:rPr>
                <w:rFonts w:ascii="宋体" w:eastAsia="宋体" w:hAnsi="宋体" w:cs="宋体" w:hint="eastAsia"/>
                <w:color w:val="000000" w:themeColor="text1"/>
                <w:kern w:val="0"/>
                <w:sz w:val="24"/>
                <w:szCs w:val="24"/>
              </w:rPr>
              <w:t>#</w:t>
            </w:r>
            <w:r w:rsidRPr="00516784">
              <w:rPr>
                <w:rFonts w:ascii="宋体" w:eastAsia="宋体" w:hAnsi="宋体" w:cs="宋体" w:hint="eastAsia"/>
                <w:color w:val="000000" w:themeColor="text1"/>
                <w:kern w:val="0"/>
                <w:sz w:val="24"/>
                <w:szCs w:val="24"/>
              </w:rPr>
              <w:t>配置双控制器，控制器支持A/A模式，最大支持控制器≥16个，支持FCSAN、IPSAN</w:t>
            </w:r>
          </w:p>
        </w:tc>
      </w:tr>
      <w:tr w:rsidR="00953C7F" w:rsidRPr="00516784" w:rsidTr="0013322B">
        <w:trPr>
          <w:trHeight w:val="30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p>
        </w:tc>
        <w:tc>
          <w:tcPr>
            <w:tcW w:w="1381" w:type="dxa"/>
            <w:vMerge w:val="restart"/>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阵列控制器硬件配置</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CPU</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64位多</w:t>
            </w:r>
            <w:proofErr w:type="gramStart"/>
            <w:r w:rsidRPr="00516784">
              <w:rPr>
                <w:rFonts w:ascii="宋体" w:eastAsia="宋体" w:hAnsi="宋体" w:cs="宋体" w:hint="eastAsia"/>
                <w:color w:val="000000" w:themeColor="text1"/>
                <w:kern w:val="0"/>
                <w:sz w:val="24"/>
                <w:szCs w:val="24"/>
              </w:rPr>
              <w:t>核处理</w:t>
            </w:r>
            <w:proofErr w:type="gramEnd"/>
            <w:r w:rsidRPr="00516784">
              <w:rPr>
                <w:rFonts w:ascii="宋体" w:eastAsia="宋体" w:hAnsi="宋体" w:cs="宋体" w:hint="eastAsia"/>
                <w:color w:val="000000" w:themeColor="text1"/>
                <w:kern w:val="0"/>
                <w:sz w:val="24"/>
                <w:szCs w:val="24"/>
              </w:rPr>
              <w:t>芯片</w:t>
            </w:r>
          </w:p>
        </w:tc>
      </w:tr>
      <w:tr w:rsidR="00953C7F" w:rsidRPr="00516784" w:rsidTr="0013322B">
        <w:trPr>
          <w:trHeight w:val="1140"/>
        </w:trPr>
        <w:tc>
          <w:tcPr>
            <w:tcW w:w="598" w:type="dxa"/>
            <w:vMerge w:val="restart"/>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3</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vMerge w:val="restart"/>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前端主机端口</w:t>
            </w:r>
          </w:p>
        </w:tc>
        <w:tc>
          <w:tcPr>
            <w:tcW w:w="5511" w:type="dxa"/>
            <w:shd w:val="clear" w:color="auto" w:fill="auto"/>
            <w:vAlign w:val="center"/>
            <w:hideMark/>
          </w:tcPr>
          <w:p w:rsidR="00953C7F" w:rsidRPr="00516784" w:rsidRDefault="00953C7F" w:rsidP="00E20B6D">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支持FC和IP两种主机连接，双控最大支持主机端口≥42个；</w:t>
            </w:r>
          </w:p>
        </w:tc>
      </w:tr>
      <w:tr w:rsidR="00953C7F" w:rsidRPr="00516784" w:rsidTr="0013322B">
        <w:trPr>
          <w:trHeight w:val="60"/>
        </w:trPr>
        <w:tc>
          <w:tcPr>
            <w:tcW w:w="598"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035931">
              <w:rPr>
                <w:rFonts w:ascii="宋体" w:eastAsia="宋体" w:hAnsi="宋体" w:cs="宋体"/>
                <w:b/>
                <w:color w:val="000000" w:themeColor="text1"/>
                <w:kern w:val="0"/>
                <w:sz w:val="24"/>
                <w:szCs w:val="24"/>
              </w:rPr>
              <w:t>*</w:t>
            </w:r>
            <w:proofErr w:type="gramStart"/>
            <w:r w:rsidRPr="00516784">
              <w:rPr>
                <w:rFonts w:ascii="宋体" w:eastAsia="宋体" w:hAnsi="宋体" w:cs="宋体" w:hint="eastAsia"/>
                <w:b/>
                <w:color w:val="000000" w:themeColor="text1"/>
                <w:kern w:val="0"/>
                <w:sz w:val="24"/>
                <w:szCs w:val="24"/>
              </w:rPr>
              <w:t>实配主机</w:t>
            </w:r>
            <w:proofErr w:type="gramEnd"/>
            <w:r w:rsidRPr="00516784">
              <w:rPr>
                <w:rFonts w:ascii="宋体" w:eastAsia="宋体" w:hAnsi="宋体" w:cs="宋体" w:hint="eastAsia"/>
                <w:b/>
                <w:color w:val="000000" w:themeColor="text1"/>
                <w:kern w:val="0"/>
                <w:sz w:val="24"/>
                <w:szCs w:val="24"/>
              </w:rPr>
              <w:t xml:space="preserve">16Gb FC接口≥8个，1Gb </w:t>
            </w:r>
            <w:proofErr w:type="spellStart"/>
            <w:r w:rsidRPr="00516784">
              <w:rPr>
                <w:rFonts w:ascii="宋体" w:eastAsia="宋体" w:hAnsi="宋体" w:cs="宋体" w:hint="eastAsia"/>
                <w:b/>
                <w:color w:val="000000" w:themeColor="text1"/>
                <w:kern w:val="0"/>
                <w:sz w:val="24"/>
                <w:szCs w:val="24"/>
              </w:rPr>
              <w:t>iSCSI</w:t>
            </w:r>
            <w:proofErr w:type="spellEnd"/>
            <w:r w:rsidRPr="00516784">
              <w:rPr>
                <w:rFonts w:ascii="宋体" w:eastAsia="宋体" w:hAnsi="宋体" w:cs="宋体" w:hint="eastAsia"/>
                <w:b/>
                <w:color w:val="000000" w:themeColor="text1"/>
                <w:kern w:val="0"/>
                <w:sz w:val="24"/>
                <w:szCs w:val="24"/>
              </w:rPr>
              <w:t>主机接口≥6个，10GbiSCSI主机接口≥4个</w:t>
            </w:r>
            <w:r w:rsidRPr="00516784">
              <w:rPr>
                <w:rFonts w:ascii="宋体" w:eastAsia="宋体" w:hAnsi="宋体" w:cs="宋体" w:hint="eastAsia"/>
                <w:color w:val="000000" w:themeColor="text1"/>
                <w:kern w:val="0"/>
                <w:sz w:val="24"/>
                <w:szCs w:val="24"/>
              </w:rPr>
              <w:t>；</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4</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缓存容量</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配置控制器缓存总容量≥256GB（非SSD硬盘、FLASH、NAS共享等方式扩展缓存）</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5</w:t>
            </w:r>
          </w:p>
        </w:tc>
        <w:tc>
          <w:tcPr>
            <w:tcW w:w="1381" w:type="dxa"/>
            <w:vMerge w:val="restart"/>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硬盘配置</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磁盘类型</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支持SSD、SAS、SATA、NLSAS硬盘</w:t>
            </w:r>
          </w:p>
        </w:tc>
      </w:tr>
      <w:tr w:rsidR="00953C7F" w:rsidRPr="00516784" w:rsidTr="0013322B">
        <w:trPr>
          <w:trHeight w:val="690"/>
        </w:trPr>
        <w:tc>
          <w:tcPr>
            <w:tcW w:w="598" w:type="dxa"/>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1381" w:type="dxa"/>
            <w:vMerge/>
            <w:vAlign w:val="center"/>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tcPr>
          <w:p w:rsidR="00953C7F" w:rsidRPr="00516784" w:rsidRDefault="00953C7F" w:rsidP="009B4F44">
            <w:pPr>
              <w:widowControl/>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磁盘配置</w:t>
            </w:r>
          </w:p>
        </w:tc>
        <w:tc>
          <w:tcPr>
            <w:tcW w:w="5511" w:type="dxa"/>
            <w:shd w:val="clear" w:color="auto" w:fill="auto"/>
            <w:vAlign w:val="center"/>
          </w:tcPr>
          <w:p w:rsidR="00953C7F" w:rsidRPr="00516784" w:rsidRDefault="00953C7F" w:rsidP="009B4F44">
            <w:pPr>
              <w:jc w:val="left"/>
              <w:rPr>
                <w:rFonts w:ascii="宋体" w:eastAsia="宋体" w:hAnsi="宋体" w:cs="宋体"/>
                <w:color w:val="000000" w:themeColor="text1"/>
                <w:kern w:val="0"/>
                <w:sz w:val="24"/>
                <w:szCs w:val="24"/>
              </w:rPr>
            </w:pPr>
            <w:r w:rsidRPr="00035931">
              <w:rPr>
                <w:rFonts w:ascii="宋体" w:hAnsi="宋体" w:cs="宋体" w:hint="eastAsia"/>
                <w:color w:val="000000" w:themeColor="text1"/>
                <w:kern w:val="0"/>
                <w:sz w:val="24"/>
                <w:szCs w:val="24"/>
              </w:rPr>
              <w:t>#</w:t>
            </w:r>
            <w:r w:rsidRPr="00516784">
              <w:rPr>
                <w:rFonts w:ascii="宋体" w:eastAsia="宋体" w:hAnsi="宋体" w:cs="宋体" w:hint="eastAsia"/>
                <w:color w:val="000000" w:themeColor="text1"/>
                <w:kern w:val="0"/>
                <w:sz w:val="24"/>
                <w:szCs w:val="24"/>
              </w:rPr>
              <w:t>双控最大硬盘数≥1000块</w:t>
            </w:r>
            <w:r>
              <w:rPr>
                <w:rFonts w:ascii="宋体" w:eastAsia="宋体" w:hAnsi="宋体" w:cs="宋体" w:hint="eastAsia"/>
                <w:color w:val="000000" w:themeColor="text1"/>
                <w:kern w:val="0"/>
                <w:sz w:val="24"/>
                <w:szCs w:val="24"/>
              </w:rPr>
              <w:t>，</w:t>
            </w:r>
            <w:r w:rsidR="00D57038">
              <w:rPr>
                <w:rFonts w:ascii="宋体" w:eastAsia="宋体" w:hAnsi="宋体" w:cs="宋体" w:hint="eastAsia"/>
                <w:color w:val="000000" w:themeColor="text1"/>
                <w:kern w:val="0"/>
                <w:sz w:val="24"/>
                <w:szCs w:val="24"/>
              </w:rPr>
              <w:t>配置</w:t>
            </w:r>
            <w:r w:rsidRPr="00516784">
              <w:rPr>
                <w:rFonts w:ascii="宋体" w:eastAsia="宋体" w:hAnsi="宋体" w:cs="宋体" w:hint="eastAsia"/>
                <w:color w:val="000000" w:themeColor="text1"/>
                <w:kern w:val="0"/>
                <w:sz w:val="24"/>
                <w:szCs w:val="24"/>
              </w:rPr>
              <w:t>企业级1.</w:t>
            </w:r>
            <w:r>
              <w:rPr>
                <w:rFonts w:ascii="宋体" w:eastAsia="宋体" w:hAnsi="宋体" w:cs="宋体"/>
                <w:color w:val="000000" w:themeColor="text1"/>
                <w:kern w:val="0"/>
                <w:sz w:val="24"/>
                <w:szCs w:val="24"/>
              </w:rPr>
              <w:t>8</w:t>
            </w:r>
            <w:r w:rsidRPr="00516784">
              <w:rPr>
                <w:rFonts w:ascii="宋体" w:eastAsia="宋体" w:hAnsi="宋体" w:cs="宋体" w:hint="eastAsia"/>
                <w:color w:val="000000" w:themeColor="text1"/>
                <w:kern w:val="0"/>
                <w:sz w:val="24"/>
                <w:szCs w:val="24"/>
              </w:rPr>
              <w:t>TB SAS 10000转硬盘</w:t>
            </w:r>
            <w:r>
              <w:rPr>
                <w:rFonts w:ascii="宋体" w:eastAsia="宋体" w:hAnsi="宋体" w:cs="宋体"/>
                <w:color w:val="000000" w:themeColor="text1"/>
                <w:kern w:val="0"/>
                <w:sz w:val="24"/>
                <w:szCs w:val="24"/>
              </w:rPr>
              <w:t>54</w:t>
            </w:r>
            <w:r w:rsidRPr="00516784">
              <w:rPr>
                <w:rFonts w:ascii="宋体" w:eastAsia="宋体" w:hAnsi="宋体" w:cs="宋体" w:hint="eastAsia"/>
                <w:color w:val="000000" w:themeColor="text1"/>
                <w:kern w:val="0"/>
                <w:sz w:val="24"/>
                <w:szCs w:val="24"/>
              </w:rPr>
              <w:t>块，配置≥3.</w:t>
            </w:r>
            <w:r>
              <w:rPr>
                <w:rFonts w:ascii="宋体" w:eastAsia="宋体" w:hAnsi="宋体" w:cs="宋体"/>
                <w:color w:val="000000" w:themeColor="text1"/>
                <w:kern w:val="0"/>
                <w:sz w:val="24"/>
                <w:szCs w:val="24"/>
              </w:rPr>
              <w:t>8</w:t>
            </w:r>
            <w:r w:rsidRPr="00516784">
              <w:rPr>
                <w:rFonts w:ascii="宋体" w:eastAsia="宋体" w:hAnsi="宋体" w:cs="宋体" w:hint="eastAsia"/>
                <w:color w:val="000000" w:themeColor="text1"/>
                <w:kern w:val="0"/>
                <w:sz w:val="24"/>
                <w:szCs w:val="24"/>
              </w:rPr>
              <w:t>TB SSD硬盘，单盘容量≤</w:t>
            </w:r>
            <w:r>
              <w:rPr>
                <w:rFonts w:ascii="宋体" w:eastAsia="宋体" w:hAnsi="宋体" w:cs="宋体"/>
                <w:color w:val="000000" w:themeColor="text1"/>
                <w:kern w:val="0"/>
                <w:sz w:val="24"/>
                <w:szCs w:val="24"/>
              </w:rPr>
              <w:t>96</w:t>
            </w:r>
            <w:r w:rsidRPr="00516784">
              <w:rPr>
                <w:rFonts w:ascii="宋体" w:eastAsia="宋体" w:hAnsi="宋体" w:cs="宋体" w:hint="eastAsia"/>
                <w:color w:val="000000" w:themeColor="text1"/>
                <w:kern w:val="0"/>
                <w:sz w:val="24"/>
                <w:szCs w:val="24"/>
              </w:rPr>
              <w:t>0GB，配置缓存软件</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7</w:t>
            </w:r>
          </w:p>
        </w:tc>
        <w:tc>
          <w:tcPr>
            <w:tcW w:w="1381" w:type="dxa"/>
            <w:vMerge w:val="restart"/>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系统性能</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I/O处理性能</w:t>
            </w:r>
          </w:p>
        </w:tc>
        <w:tc>
          <w:tcPr>
            <w:tcW w:w="5511" w:type="dxa"/>
            <w:shd w:val="clear" w:color="auto" w:fill="auto"/>
            <w:vAlign w:val="center"/>
            <w:hideMark/>
          </w:tcPr>
          <w:p w:rsidR="00953C7F" w:rsidRPr="00516784" w:rsidRDefault="00953C7F" w:rsidP="009B4F44">
            <w:pPr>
              <w:pStyle w:val="a6"/>
              <w:rPr>
                <w:rFonts w:ascii="宋体" w:hAnsi="宋体" w:cs="宋体"/>
                <w:color w:val="000000" w:themeColor="text1"/>
                <w:kern w:val="0"/>
                <w:sz w:val="24"/>
                <w:szCs w:val="24"/>
              </w:rPr>
            </w:pPr>
            <w:r w:rsidRPr="00516784">
              <w:rPr>
                <w:rFonts w:ascii="宋体" w:hAnsi="宋体" w:cs="宋体" w:hint="eastAsia"/>
                <w:color w:val="000000" w:themeColor="text1"/>
                <w:kern w:val="0"/>
                <w:sz w:val="24"/>
                <w:szCs w:val="24"/>
              </w:rPr>
              <w:t>SPC</w:t>
            </w:r>
            <w:r w:rsidRPr="00516784">
              <w:rPr>
                <w:rFonts w:ascii="宋体" w:hAnsi="宋体" w:cs="宋体"/>
                <w:color w:val="000000" w:themeColor="text1"/>
                <w:kern w:val="0"/>
                <w:sz w:val="24"/>
                <w:szCs w:val="24"/>
              </w:rPr>
              <w:t>-1 Revision3.0</w:t>
            </w:r>
            <w:r w:rsidRPr="00516784">
              <w:rPr>
                <w:rFonts w:ascii="宋体" w:hAnsi="宋体" w:cs="宋体" w:hint="eastAsia"/>
                <w:color w:val="000000" w:themeColor="text1"/>
                <w:kern w:val="0"/>
                <w:sz w:val="24"/>
                <w:szCs w:val="24"/>
              </w:rPr>
              <w:t>以上</w:t>
            </w:r>
            <w:r w:rsidRPr="00516784">
              <w:rPr>
                <w:rFonts w:ascii="宋体" w:hAnsi="宋体" w:cs="宋体"/>
                <w:color w:val="000000" w:themeColor="text1"/>
                <w:kern w:val="0"/>
                <w:sz w:val="24"/>
                <w:szCs w:val="24"/>
              </w:rPr>
              <w:t>版本提供</w:t>
            </w:r>
            <w:r w:rsidRPr="00516784">
              <w:rPr>
                <w:rFonts w:ascii="宋体" w:hAnsi="宋体" w:cs="宋体" w:hint="eastAsia"/>
                <w:color w:val="000000" w:themeColor="text1"/>
                <w:kern w:val="0"/>
                <w:sz w:val="24"/>
                <w:szCs w:val="24"/>
              </w:rPr>
              <w:t>不</w:t>
            </w:r>
            <w:r w:rsidRPr="00516784">
              <w:rPr>
                <w:rFonts w:ascii="宋体" w:hAnsi="宋体" w:cs="宋体"/>
                <w:color w:val="000000" w:themeColor="text1"/>
                <w:kern w:val="0"/>
                <w:sz w:val="24"/>
                <w:szCs w:val="24"/>
              </w:rPr>
              <w:t>小于</w:t>
            </w:r>
            <w:r w:rsidRPr="00516784">
              <w:rPr>
                <w:rFonts w:ascii="宋体" w:hAnsi="宋体" w:cs="宋体" w:hint="eastAsia"/>
                <w:color w:val="000000" w:themeColor="text1"/>
                <w:kern w:val="0"/>
                <w:sz w:val="24"/>
                <w:szCs w:val="24"/>
              </w:rPr>
              <w:t>400000</w:t>
            </w:r>
            <w:r w:rsidRPr="00516784">
              <w:rPr>
                <w:rFonts w:ascii="宋体" w:hAnsi="宋体" w:cs="宋体"/>
                <w:color w:val="000000" w:themeColor="text1"/>
                <w:kern w:val="0"/>
                <w:sz w:val="24"/>
                <w:szCs w:val="24"/>
              </w:rPr>
              <w:t>IOPS</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8</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支持主机数量</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≥256台主机</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9</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最大LUN数量</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≥1024LUN</w:t>
            </w:r>
          </w:p>
        </w:tc>
      </w:tr>
      <w:tr w:rsidR="00953C7F" w:rsidRPr="00516784" w:rsidTr="0013322B">
        <w:trPr>
          <w:trHeight w:val="916"/>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10</w:t>
            </w:r>
          </w:p>
        </w:tc>
        <w:tc>
          <w:tcPr>
            <w:tcW w:w="1381"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可靠性</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RAID支持</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支持优化raid技术，允许同一raid组内2块以上磁盘发生故障而raid</w:t>
            </w:r>
            <w:proofErr w:type="gramStart"/>
            <w:r w:rsidRPr="00516784">
              <w:rPr>
                <w:rFonts w:ascii="宋体" w:eastAsia="宋体" w:hAnsi="宋体" w:cs="宋体" w:hint="eastAsia"/>
                <w:color w:val="000000" w:themeColor="text1"/>
                <w:kern w:val="0"/>
                <w:sz w:val="24"/>
                <w:szCs w:val="24"/>
              </w:rPr>
              <w:t>不</w:t>
            </w:r>
            <w:proofErr w:type="gramEnd"/>
            <w:r w:rsidRPr="00516784">
              <w:rPr>
                <w:rFonts w:ascii="宋体" w:eastAsia="宋体" w:hAnsi="宋体" w:cs="宋体" w:hint="eastAsia"/>
                <w:color w:val="000000" w:themeColor="text1"/>
                <w:kern w:val="0"/>
                <w:sz w:val="24"/>
                <w:szCs w:val="24"/>
              </w:rPr>
              <w:t>失效，数据不丢失</w:t>
            </w:r>
          </w:p>
          <w:p w:rsidR="00953C7F" w:rsidRPr="00516784" w:rsidRDefault="00953C7F" w:rsidP="009B4F44">
            <w:pPr>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单块硬盘重建不超过</w:t>
            </w:r>
            <w:r w:rsidRPr="00516784">
              <w:rPr>
                <w:rFonts w:ascii="Calibri" w:eastAsia="宋体" w:hAnsi="Calibri" w:cs="宋体"/>
                <w:color w:val="000000" w:themeColor="text1"/>
                <w:kern w:val="0"/>
                <w:sz w:val="24"/>
                <w:szCs w:val="24"/>
              </w:rPr>
              <w:t>20</w:t>
            </w:r>
            <w:r w:rsidRPr="00516784">
              <w:rPr>
                <w:rFonts w:ascii="宋体" w:eastAsia="宋体" w:hAnsi="宋体" w:cs="宋体" w:hint="eastAsia"/>
                <w:color w:val="000000" w:themeColor="text1"/>
                <w:kern w:val="0"/>
                <w:sz w:val="24"/>
                <w:szCs w:val="24"/>
              </w:rPr>
              <w:t>分钟</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11</w:t>
            </w:r>
          </w:p>
        </w:tc>
        <w:tc>
          <w:tcPr>
            <w:tcW w:w="1381" w:type="dxa"/>
            <w:vMerge w:val="restart"/>
            <w:vAlign w:val="center"/>
            <w:hideMark/>
          </w:tcPr>
          <w:p w:rsidR="00953C7F" w:rsidRPr="00516784" w:rsidRDefault="00953C7F" w:rsidP="009B4F44">
            <w:pPr>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Cache镜像功能</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两条物理全冗余全双工的镜像通道，实现两个控制器的Cache数据通过相互镜像实现备份</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lastRenderedPageBreak/>
              <w:t>12</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掉电保护</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掉电时Cache数据可安全写入硬盘永久保存，实现无限时断电保护Cache数据的目的</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13</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冗余组件</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配置冗余控制器、电源、风扇、端口卡等，冗余部件全部支持</w:t>
            </w:r>
            <w:proofErr w:type="gramStart"/>
            <w:r w:rsidRPr="00516784">
              <w:rPr>
                <w:rFonts w:ascii="宋体" w:eastAsia="宋体" w:hAnsi="宋体" w:cs="宋体" w:hint="eastAsia"/>
                <w:color w:val="000000" w:themeColor="text1"/>
                <w:kern w:val="0"/>
                <w:sz w:val="24"/>
                <w:szCs w:val="24"/>
              </w:rPr>
              <w:t>在线热</w:t>
            </w:r>
            <w:proofErr w:type="gramEnd"/>
            <w:r w:rsidRPr="00516784">
              <w:rPr>
                <w:rFonts w:ascii="宋体" w:eastAsia="宋体" w:hAnsi="宋体" w:cs="宋体" w:hint="eastAsia"/>
                <w:color w:val="000000" w:themeColor="text1"/>
                <w:kern w:val="0"/>
                <w:sz w:val="24"/>
                <w:szCs w:val="24"/>
              </w:rPr>
              <w:t>插拔维护</w:t>
            </w:r>
          </w:p>
        </w:tc>
      </w:tr>
      <w:tr w:rsidR="00953C7F" w:rsidRPr="00516784" w:rsidTr="0013322B">
        <w:trPr>
          <w:trHeight w:val="115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14</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全局</w:t>
            </w:r>
            <w:proofErr w:type="gramStart"/>
            <w:r w:rsidRPr="00516784">
              <w:rPr>
                <w:rFonts w:ascii="宋体" w:eastAsia="宋体" w:hAnsi="宋体" w:cs="宋体" w:hint="eastAsia"/>
                <w:color w:val="000000" w:themeColor="text1"/>
                <w:kern w:val="0"/>
                <w:sz w:val="24"/>
                <w:szCs w:val="24"/>
              </w:rPr>
              <w:t>热备技术</w:t>
            </w:r>
            <w:proofErr w:type="gramEnd"/>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可以实现热备盘跨</w:t>
            </w:r>
            <w:proofErr w:type="gramStart"/>
            <w:r w:rsidRPr="00516784">
              <w:rPr>
                <w:rFonts w:ascii="宋体" w:eastAsia="宋体" w:hAnsi="宋体" w:cs="宋体" w:hint="eastAsia"/>
                <w:color w:val="000000" w:themeColor="text1"/>
                <w:kern w:val="0"/>
                <w:sz w:val="24"/>
                <w:szCs w:val="24"/>
              </w:rPr>
              <w:t>框热备保护</w:t>
            </w:r>
            <w:proofErr w:type="gramEnd"/>
            <w:r w:rsidRPr="00516784">
              <w:rPr>
                <w:rFonts w:ascii="宋体" w:eastAsia="宋体" w:hAnsi="宋体" w:cs="宋体" w:hint="eastAsia"/>
                <w:color w:val="000000" w:themeColor="text1"/>
                <w:kern w:val="0"/>
                <w:sz w:val="24"/>
                <w:szCs w:val="24"/>
              </w:rPr>
              <w:t>硬盘</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15</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后端硬盘通道冗余</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硬盘物理通道要支持冗余，一条物理通道故障后要支持通过冗余通道来访问</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16</w:t>
            </w:r>
          </w:p>
        </w:tc>
        <w:tc>
          <w:tcPr>
            <w:tcW w:w="1381" w:type="dxa"/>
            <w:vMerge w:val="restart"/>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兼容性</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操作系统</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兼容Linux、Windows、Unix操作系统，并提供这些系统下的多路径冗余软件</w:t>
            </w:r>
          </w:p>
        </w:tc>
      </w:tr>
      <w:tr w:rsidR="00953C7F" w:rsidRPr="005E2578" w:rsidTr="0013322B">
        <w:trPr>
          <w:trHeight w:val="870"/>
        </w:trPr>
        <w:tc>
          <w:tcPr>
            <w:tcW w:w="598" w:type="dxa"/>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1381" w:type="dxa"/>
            <w:vMerge/>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964" w:type="dxa"/>
            <w:shd w:val="clear" w:color="auto" w:fill="auto"/>
            <w:vAlign w:val="center"/>
          </w:tcPr>
          <w:p w:rsidR="00953C7F" w:rsidRPr="00516784" w:rsidRDefault="00953C7F" w:rsidP="009B4F44">
            <w:pPr>
              <w:widowControl/>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虚拟化</w:t>
            </w:r>
          </w:p>
        </w:tc>
        <w:tc>
          <w:tcPr>
            <w:tcW w:w="5511" w:type="dxa"/>
            <w:shd w:val="clear" w:color="auto" w:fill="auto"/>
            <w:vAlign w:val="center"/>
          </w:tcPr>
          <w:p w:rsidR="00953C7F" w:rsidRPr="00953C7F" w:rsidRDefault="00092EF1" w:rsidP="00092EF1">
            <w:pPr>
              <w:widowControl/>
              <w:jc w:val="left"/>
              <w:rPr>
                <w:rFonts w:ascii="宋体" w:eastAsia="宋体" w:hAnsi="宋体" w:cs="宋体"/>
                <w:color w:val="000000" w:themeColor="text1"/>
                <w:kern w:val="0"/>
                <w:sz w:val="24"/>
                <w:szCs w:val="24"/>
              </w:rPr>
            </w:pPr>
            <w:r w:rsidRPr="00092EF1">
              <w:rPr>
                <w:rFonts w:ascii="宋体" w:eastAsia="宋体" w:hAnsi="宋体" w:cs="宋体" w:hint="eastAsia"/>
                <w:color w:val="000000" w:themeColor="text1"/>
                <w:kern w:val="0"/>
                <w:sz w:val="24"/>
                <w:szCs w:val="24"/>
              </w:rPr>
              <w:t>兼容</w:t>
            </w:r>
            <w:r w:rsidR="00953C7F" w:rsidRPr="00953C7F">
              <w:rPr>
                <w:rFonts w:ascii="宋体" w:eastAsia="宋体" w:hAnsi="宋体" w:cs="宋体" w:hint="eastAsia"/>
                <w:color w:val="000000" w:themeColor="text1"/>
                <w:kern w:val="0"/>
                <w:sz w:val="24"/>
                <w:szCs w:val="24"/>
              </w:rPr>
              <w:t>VMware</w:t>
            </w:r>
          </w:p>
        </w:tc>
      </w:tr>
      <w:tr w:rsidR="00953C7F" w:rsidRPr="005E2578" w:rsidTr="0013322B">
        <w:trPr>
          <w:trHeight w:val="870"/>
        </w:trPr>
        <w:tc>
          <w:tcPr>
            <w:tcW w:w="598" w:type="dxa"/>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1381" w:type="dxa"/>
            <w:vMerge/>
            <w:shd w:val="clear" w:color="auto" w:fill="auto"/>
            <w:vAlign w:val="center"/>
          </w:tcPr>
          <w:p w:rsidR="00953C7F" w:rsidRPr="00516784" w:rsidRDefault="00953C7F" w:rsidP="009B4F44">
            <w:pPr>
              <w:widowControl/>
              <w:jc w:val="center"/>
              <w:rPr>
                <w:rFonts w:ascii="宋体" w:eastAsia="宋体" w:hAnsi="宋体" w:cs="宋体"/>
                <w:color w:val="000000" w:themeColor="text1"/>
                <w:kern w:val="0"/>
                <w:sz w:val="24"/>
                <w:szCs w:val="24"/>
              </w:rPr>
            </w:pPr>
          </w:p>
        </w:tc>
        <w:tc>
          <w:tcPr>
            <w:tcW w:w="964" w:type="dxa"/>
            <w:shd w:val="clear" w:color="auto" w:fill="auto"/>
            <w:vAlign w:val="center"/>
          </w:tcPr>
          <w:p w:rsidR="00953C7F" w:rsidRDefault="00953C7F" w:rsidP="009B4F44">
            <w:pPr>
              <w:widowControl/>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数据管理</w:t>
            </w:r>
          </w:p>
        </w:tc>
        <w:tc>
          <w:tcPr>
            <w:tcW w:w="5511" w:type="dxa"/>
            <w:shd w:val="clear" w:color="auto" w:fill="auto"/>
            <w:vAlign w:val="center"/>
          </w:tcPr>
          <w:p w:rsidR="00953C7F" w:rsidRPr="00953C7F" w:rsidRDefault="00092EF1" w:rsidP="00092EF1">
            <w:pPr>
              <w:widowControl/>
              <w:jc w:val="left"/>
              <w:rPr>
                <w:rFonts w:ascii="宋体" w:eastAsia="宋体" w:hAnsi="宋体" w:cs="宋体"/>
                <w:color w:val="000000" w:themeColor="text1"/>
                <w:kern w:val="0"/>
                <w:sz w:val="24"/>
                <w:szCs w:val="24"/>
              </w:rPr>
            </w:pPr>
            <w:r w:rsidRPr="00092EF1">
              <w:rPr>
                <w:rFonts w:ascii="宋体" w:eastAsia="宋体" w:hAnsi="宋体" w:cs="宋体" w:hint="eastAsia"/>
                <w:color w:val="000000" w:themeColor="text1"/>
                <w:kern w:val="0"/>
                <w:sz w:val="24"/>
                <w:szCs w:val="24"/>
              </w:rPr>
              <w:t>兼容</w:t>
            </w:r>
            <w:proofErr w:type="spellStart"/>
            <w:r w:rsidR="00953C7F" w:rsidRPr="00953C7F">
              <w:rPr>
                <w:rFonts w:ascii="宋体" w:eastAsia="宋体" w:hAnsi="宋体" w:cs="宋体" w:hint="eastAsia"/>
                <w:color w:val="000000" w:themeColor="text1"/>
                <w:kern w:val="0"/>
                <w:sz w:val="24"/>
                <w:szCs w:val="24"/>
              </w:rPr>
              <w:t>Veritas</w:t>
            </w:r>
            <w:proofErr w:type="spellEnd"/>
          </w:p>
        </w:tc>
      </w:tr>
      <w:tr w:rsidR="00953C7F" w:rsidRPr="00516784" w:rsidTr="0013322B">
        <w:trPr>
          <w:trHeight w:val="144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17</w:t>
            </w:r>
          </w:p>
        </w:tc>
        <w:tc>
          <w:tcPr>
            <w:tcW w:w="1381" w:type="dxa"/>
            <w:vMerge w:val="restart"/>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软件功能</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阵列安全管理软件</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配置基于存储阵列的安全控制管理软件，以保证在SAN环境下，不同主机系统对存储阵列访问的安全性，配置最大支持的主机组数许可(100主机</w:t>
            </w:r>
            <w:proofErr w:type="gramStart"/>
            <w:r w:rsidRPr="00516784">
              <w:rPr>
                <w:rFonts w:ascii="宋体" w:eastAsia="宋体" w:hAnsi="宋体" w:cs="宋体" w:hint="eastAsia"/>
                <w:color w:val="000000" w:themeColor="text1"/>
                <w:kern w:val="0"/>
                <w:sz w:val="24"/>
                <w:szCs w:val="24"/>
              </w:rPr>
              <w:t>组以上</w:t>
            </w:r>
            <w:proofErr w:type="gramEnd"/>
            <w:r w:rsidRPr="00516784">
              <w:rPr>
                <w:rFonts w:ascii="宋体" w:eastAsia="宋体" w:hAnsi="宋体" w:cs="宋体" w:hint="eastAsia"/>
                <w:color w:val="000000" w:themeColor="text1"/>
                <w:kern w:val="0"/>
                <w:sz w:val="24"/>
                <w:szCs w:val="24"/>
              </w:rPr>
              <w:t>)，不得额外收取许可费用</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18</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数据快照</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支持数据快照功能,</w:t>
            </w:r>
            <w:proofErr w:type="gramStart"/>
            <w:r w:rsidRPr="00516784">
              <w:rPr>
                <w:rFonts w:ascii="宋体" w:eastAsia="宋体" w:hAnsi="宋体" w:cs="宋体" w:hint="eastAsia"/>
                <w:color w:val="000000" w:themeColor="text1"/>
                <w:kern w:val="0"/>
                <w:sz w:val="24"/>
                <w:szCs w:val="24"/>
              </w:rPr>
              <w:t>单卷快照</w:t>
            </w:r>
            <w:proofErr w:type="gramEnd"/>
            <w:r w:rsidRPr="00516784">
              <w:rPr>
                <w:rFonts w:ascii="宋体" w:eastAsia="宋体" w:hAnsi="宋体" w:cs="宋体" w:hint="eastAsia"/>
                <w:color w:val="000000" w:themeColor="text1"/>
                <w:kern w:val="0"/>
                <w:sz w:val="24"/>
                <w:szCs w:val="24"/>
              </w:rPr>
              <w:t>数量≥128</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19</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数据卷复制</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支持LUN拷贝功能</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20</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数据消</w:t>
            </w:r>
            <w:proofErr w:type="gramStart"/>
            <w:r w:rsidRPr="00516784">
              <w:rPr>
                <w:rFonts w:ascii="宋体" w:eastAsia="宋体" w:hAnsi="宋体" w:cs="宋体" w:hint="eastAsia"/>
                <w:color w:val="000000" w:themeColor="text1"/>
                <w:kern w:val="0"/>
                <w:sz w:val="24"/>
                <w:szCs w:val="24"/>
              </w:rPr>
              <w:t>冗</w:t>
            </w:r>
            <w:proofErr w:type="gramEnd"/>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支持数据消</w:t>
            </w:r>
            <w:proofErr w:type="gramStart"/>
            <w:r w:rsidRPr="00516784">
              <w:rPr>
                <w:rFonts w:ascii="宋体" w:eastAsia="宋体" w:hAnsi="宋体" w:cs="宋体" w:hint="eastAsia"/>
                <w:color w:val="000000" w:themeColor="text1"/>
                <w:kern w:val="0"/>
                <w:sz w:val="24"/>
                <w:szCs w:val="24"/>
              </w:rPr>
              <w:t>冗</w:t>
            </w:r>
            <w:proofErr w:type="gramEnd"/>
            <w:r w:rsidRPr="00516784">
              <w:rPr>
                <w:rFonts w:ascii="宋体" w:eastAsia="宋体" w:hAnsi="宋体" w:cs="宋体" w:hint="eastAsia"/>
                <w:color w:val="000000" w:themeColor="text1"/>
                <w:kern w:val="0"/>
                <w:sz w:val="24"/>
                <w:szCs w:val="24"/>
              </w:rPr>
              <w:t>功能</w:t>
            </w:r>
          </w:p>
        </w:tc>
      </w:tr>
      <w:tr w:rsidR="00953C7F" w:rsidRPr="00516784" w:rsidTr="0013322B">
        <w:trPr>
          <w:trHeight w:val="58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21</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数据压缩</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支持数据压缩功能</w:t>
            </w:r>
          </w:p>
        </w:tc>
      </w:tr>
      <w:tr w:rsidR="00953C7F" w:rsidRPr="00516784" w:rsidTr="0013322B">
        <w:trPr>
          <w:trHeight w:val="1155"/>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22</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远程复制软件</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支持通过FC和IP链路进行远程卷复制功能，要求异步复制功能和现有生产存储直接进行数据复制，且无需添加网关实现数据复制。</w:t>
            </w:r>
          </w:p>
        </w:tc>
      </w:tr>
      <w:tr w:rsidR="00953C7F" w:rsidRPr="00516784" w:rsidTr="0013322B">
        <w:trPr>
          <w:trHeight w:val="144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23</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存储双</w:t>
            </w:r>
            <w:proofErr w:type="gramStart"/>
            <w:r w:rsidRPr="00516784">
              <w:rPr>
                <w:rFonts w:ascii="宋体" w:eastAsia="宋体" w:hAnsi="宋体" w:cs="宋体" w:hint="eastAsia"/>
                <w:color w:val="000000" w:themeColor="text1"/>
                <w:kern w:val="0"/>
                <w:sz w:val="24"/>
                <w:szCs w:val="24"/>
              </w:rPr>
              <w:t>活功能</w:t>
            </w:r>
            <w:proofErr w:type="gramEnd"/>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BC7AD7">
              <w:rPr>
                <w:rFonts w:ascii="宋体" w:eastAsia="宋体" w:hAnsi="宋体" w:cs="宋体" w:hint="eastAsia"/>
                <w:color w:val="000000" w:themeColor="text1"/>
                <w:kern w:val="0"/>
                <w:sz w:val="24"/>
                <w:szCs w:val="24"/>
              </w:rPr>
              <w:t>#</w:t>
            </w:r>
            <w:r w:rsidRPr="00516784">
              <w:rPr>
                <w:rFonts w:ascii="宋体" w:eastAsia="宋体" w:hAnsi="宋体" w:cs="宋体" w:hint="eastAsia"/>
                <w:color w:val="000000" w:themeColor="text1"/>
                <w:kern w:val="0"/>
                <w:sz w:val="24"/>
                <w:szCs w:val="24"/>
              </w:rPr>
              <w:t>配置存储双</w:t>
            </w:r>
            <w:proofErr w:type="gramStart"/>
            <w:r w:rsidRPr="00516784">
              <w:rPr>
                <w:rFonts w:ascii="宋体" w:eastAsia="宋体" w:hAnsi="宋体" w:cs="宋体" w:hint="eastAsia"/>
                <w:color w:val="000000" w:themeColor="text1"/>
                <w:kern w:val="0"/>
                <w:sz w:val="24"/>
                <w:szCs w:val="24"/>
              </w:rPr>
              <w:t>活软件</w:t>
            </w:r>
            <w:proofErr w:type="gramEnd"/>
            <w:r w:rsidRPr="00516784">
              <w:rPr>
                <w:rFonts w:ascii="宋体" w:eastAsia="宋体" w:hAnsi="宋体" w:cs="宋体" w:hint="eastAsia"/>
                <w:color w:val="000000" w:themeColor="text1"/>
                <w:kern w:val="0"/>
                <w:sz w:val="24"/>
                <w:szCs w:val="24"/>
              </w:rPr>
              <w:t>授权，将两台存储在</w:t>
            </w:r>
            <w:r w:rsidRPr="00516784">
              <w:rPr>
                <w:rFonts w:ascii="宋体" w:eastAsia="宋体" w:hAnsi="宋体" w:cs="宋体"/>
                <w:color w:val="000000" w:themeColor="text1"/>
                <w:kern w:val="0"/>
                <w:sz w:val="24"/>
                <w:szCs w:val="24"/>
              </w:rPr>
              <w:t>非网关的模式下</w:t>
            </w:r>
            <w:r w:rsidRPr="00516784">
              <w:rPr>
                <w:rFonts w:ascii="宋体" w:eastAsia="宋体" w:hAnsi="宋体" w:cs="宋体" w:hint="eastAsia"/>
                <w:color w:val="000000" w:themeColor="text1"/>
                <w:kern w:val="0"/>
                <w:sz w:val="24"/>
                <w:szCs w:val="24"/>
              </w:rPr>
              <w:t>组成双活系统。当其中一台存储发生故障时，可自动切换到另一台存储上。切换过程自动完成，无需人工干预，业务不中断，数据零丢失；</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lastRenderedPageBreak/>
              <w:t>24</w:t>
            </w:r>
          </w:p>
        </w:tc>
        <w:tc>
          <w:tcPr>
            <w:tcW w:w="1381" w:type="dxa"/>
            <w:vMerge w:val="restart"/>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可维护</w:t>
            </w: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统一管理</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支持基于WEB的GUI和可编程的CLI管理方式，图形化管理界面支持中文、英文两种模式</w:t>
            </w:r>
          </w:p>
        </w:tc>
      </w:tr>
      <w:tr w:rsidR="00953C7F" w:rsidRPr="00516784" w:rsidTr="0013322B">
        <w:trPr>
          <w:trHeight w:val="870"/>
        </w:trPr>
        <w:tc>
          <w:tcPr>
            <w:tcW w:w="598" w:type="dxa"/>
            <w:shd w:val="clear" w:color="auto" w:fill="auto"/>
            <w:vAlign w:val="center"/>
            <w:hideMark/>
          </w:tcPr>
          <w:p w:rsidR="00953C7F" w:rsidRPr="00516784" w:rsidRDefault="00953C7F"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25</w:t>
            </w:r>
          </w:p>
        </w:tc>
        <w:tc>
          <w:tcPr>
            <w:tcW w:w="1381" w:type="dxa"/>
            <w:vMerge/>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p>
        </w:tc>
        <w:tc>
          <w:tcPr>
            <w:tcW w:w="964"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便捷的管理维护功能</w:t>
            </w:r>
          </w:p>
        </w:tc>
        <w:tc>
          <w:tcPr>
            <w:tcW w:w="5511" w:type="dxa"/>
            <w:shd w:val="clear" w:color="auto" w:fill="auto"/>
            <w:vAlign w:val="center"/>
            <w:hideMark/>
          </w:tcPr>
          <w:p w:rsidR="00953C7F" w:rsidRPr="00516784" w:rsidRDefault="00953C7F"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支持管理</w:t>
            </w:r>
            <w:bookmarkStart w:id="46" w:name="_GoBack"/>
            <w:bookmarkEnd w:id="46"/>
            <w:r w:rsidRPr="00516784">
              <w:rPr>
                <w:rFonts w:ascii="宋体" w:eastAsia="宋体" w:hAnsi="宋体" w:cs="宋体" w:hint="eastAsia"/>
                <w:color w:val="000000" w:themeColor="text1"/>
                <w:kern w:val="0"/>
                <w:sz w:val="24"/>
                <w:szCs w:val="24"/>
              </w:rPr>
              <w:t>界面告警与声光告警、支持Emai</w:t>
            </w:r>
            <w:r>
              <w:rPr>
                <w:rFonts w:ascii="宋体" w:eastAsia="宋体" w:hAnsi="宋体" w:cs="宋体"/>
                <w:color w:val="000000" w:themeColor="text1"/>
                <w:kern w:val="0"/>
                <w:sz w:val="24"/>
                <w:szCs w:val="24"/>
              </w:rPr>
              <w:t>l</w:t>
            </w:r>
            <w:r w:rsidRPr="00516784">
              <w:rPr>
                <w:rFonts w:ascii="宋体" w:eastAsia="宋体" w:hAnsi="宋体" w:cs="宋体" w:hint="eastAsia"/>
                <w:color w:val="000000" w:themeColor="text1"/>
                <w:kern w:val="0"/>
                <w:sz w:val="24"/>
                <w:szCs w:val="24"/>
              </w:rPr>
              <w:t>告警与短消息告警、支持日志信息导出等</w:t>
            </w:r>
          </w:p>
        </w:tc>
      </w:tr>
    </w:tbl>
    <w:p w:rsidR="00953C7F" w:rsidRPr="00953C7F" w:rsidRDefault="00953C7F" w:rsidP="00953C7F"/>
    <w:p w:rsidR="00BF222D" w:rsidRDefault="00BF222D"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BF222D">
        <w:rPr>
          <w:rFonts w:asciiTheme="minorEastAsia" w:hAnsiTheme="minorEastAsia" w:cs="Times New Roman" w:hint="eastAsia"/>
          <w:b/>
          <w:bCs/>
          <w:color w:val="000000" w:themeColor="text1"/>
          <w:sz w:val="24"/>
          <w:szCs w:val="24"/>
        </w:rPr>
        <w:t>A01-</w:t>
      </w:r>
      <w:r>
        <w:rPr>
          <w:rFonts w:asciiTheme="minorEastAsia" w:hAnsiTheme="minorEastAsia" w:cs="Times New Roman"/>
          <w:b/>
          <w:bCs/>
          <w:color w:val="000000" w:themeColor="text1"/>
          <w:sz w:val="24"/>
          <w:szCs w:val="24"/>
        </w:rPr>
        <w:t>07</w:t>
      </w:r>
      <w:r w:rsidRPr="00BF222D">
        <w:rPr>
          <w:rFonts w:asciiTheme="minorEastAsia" w:hAnsiTheme="minorEastAsia" w:cs="Times New Roman" w:hint="eastAsia"/>
          <w:b/>
          <w:bCs/>
          <w:color w:val="000000" w:themeColor="text1"/>
          <w:sz w:val="24"/>
          <w:szCs w:val="24"/>
        </w:rPr>
        <w:t xml:space="preserve"> NAS存储系统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953"/>
        <w:gridCol w:w="1309"/>
        <w:gridCol w:w="5792"/>
      </w:tblGrid>
      <w:tr w:rsidR="00BF222D" w:rsidRPr="00516784" w:rsidTr="009F191A">
        <w:trPr>
          <w:trHeight w:val="585"/>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序号</w:t>
            </w:r>
          </w:p>
        </w:tc>
        <w:tc>
          <w:tcPr>
            <w:tcW w:w="1327" w:type="pct"/>
            <w:gridSpan w:val="2"/>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指标项</w:t>
            </w:r>
          </w:p>
        </w:tc>
        <w:tc>
          <w:tcPr>
            <w:tcW w:w="3399"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技术要求及指标</w:t>
            </w:r>
          </w:p>
        </w:tc>
      </w:tr>
      <w:tr w:rsidR="00177319" w:rsidRPr="00516784" w:rsidTr="009F191A">
        <w:trPr>
          <w:trHeight w:val="585"/>
        </w:trPr>
        <w:tc>
          <w:tcPr>
            <w:tcW w:w="275" w:type="pct"/>
            <w:shd w:val="clear" w:color="auto" w:fill="auto"/>
            <w:vAlign w:val="center"/>
          </w:tcPr>
          <w:p w:rsidR="00177319" w:rsidRPr="00516784" w:rsidRDefault="00177319" w:rsidP="009B4F44">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w:t>
            </w:r>
          </w:p>
        </w:tc>
        <w:tc>
          <w:tcPr>
            <w:tcW w:w="559" w:type="pct"/>
            <w:shd w:val="clear" w:color="auto" w:fill="auto"/>
            <w:vAlign w:val="center"/>
          </w:tcPr>
          <w:p w:rsidR="00177319" w:rsidRPr="00516784" w:rsidRDefault="00177319" w:rsidP="009B4F44">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架构</w:t>
            </w:r>
          </w:p>
        </w:tc>
        <w:tc>
          <w:tcPr>
            <w:tcW w:w="768" w:type="pct"/>
            <w:shd w:val="clear" w:color="auto" w:fill="auto"/>
            <w:vAlign w:val="center"/>
          </w:tcPr>
          <w:p w:rsidR="00177319" w:rsidRPr="00516784" w:rsidRDefault="00177319" w:rsidP="009B4F44">
            <w:pPr>
              <w:widowControl/>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系统架构</w:t>
            </w:r>
          </w:p>
        </w:tc>
        <w:tc>
          <w:tcPr>
            <w:tcW w:w="3399" w:type="pct"/>
            <w:shd w:val="clear" w:color="auto" w:fill="auto"/>
            <w:vAlign w:val="center"/>
          </w:tcPr>
          <w:p w:rsidR="00177319" w:rsidRPr="00516784" w:rsidRDefault="00177319" w:rsidP="009B4F44">
            <w:pPr>
              <w:widowControl/>
              <w:jc w:val="center"/>
              <w:rPr>
                <w:rFonts w:ascii="宋体" w:eastAsia="宋体" w:hAnsi="宋体" w:cs="宋体"/>
                <w:color w:val="000000" w:themeColor="text1"/>
                <w:kern w:val="0"/>
                <w:sz w:val="24"/>
                <w:szCs w:val="24"/>
              </w:rPr>
            </w:pPr>
            <w:r w:rsidRPr="00177319">
              <w:rPr>
                <w:rFonts w:ascii="宋体" w:eastAsia="宋体" w:hAnsi="宋体" w:cs="宋体" w:hint="eastAsia"/>
                <w:color w:val="000000" w:themeColor="text1"/>
                <w:kern w:val="0"/>
                <w:sz w:val="24"/>
                <w:szCs w:val="24"/>
              </w:rPr>
              <w:t>#全冗余架构，全Active并行集群模式，NAS集群节点必须实现共享存储空间并能同时访问同一目录</w:t>
            </w:r>
          </w:p>
        </w:tc>
      </w:tr>
      <w:tr w:rsidR="00BF222D" w:rsidRPr="00516784" w:rsidTr="009F191A">
        <w:trPr>
          <w:trHeight w:val="30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2</w:t>
            </w:r>
          </w:p>
        </w:tc>
        <w:tc>
          <w:tcPr>
            <w:tcW w:w="559" w:type="pct"/>
            <w:vMerge w:val="restar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 xml:space="preserve">　</w:t>
            </w:r>
          </w:p>
        </w:tc>
        <w:tc>
          <w:tcPr>
            <w:tcW w:w="768"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支持协议</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NFS,CIFS,FTP,HTTP</w:t>
            </w:r>
          </w:p>
        </w:tc>
      </w:tr>
      <w:tr w:rsidR="00BF222D" w:rsidRPr="00516784" w:rsidTr="009F191A">
        <w:trPr>
          <w:trHeight w:val="30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3</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访问控制</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支持UNIX,NIS,AD,LDAP</w:t>
            </w:r>
          </w:p>
        </w:tc>
      </w:tr>
      <w:tr w:rsidR="00BF222D" w:rsidRPr="00516784" w:rsidTr="009F191A">
        <w:trPr>
          <w:trHeight w:val="6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4</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vMerge w:val="restar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扩展性</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#配置2个NAS节点，最大可扩展至32个以上</w:t>
            </w:r>
          </w:p>
        </w:tc>
      </w:tr>
      <w:tr w:rsidR="00BF222D" w:rsidRPr="00516784" w:rsidTr="009F191A">
        <w:trPr>
          <w:trHeight w:val="585"/>
        </w:trPr>
        <w:tc>
          <w:tcPr>
            <w:tcW w:w="275" w:type="pct"/>
            <w:shd w:val="clear" w:color="auto" w:fill="auto"/>
            <w:vAlign w:val="center"/>
          </w:tcPr>
          <w:p w:rsidR="00BF222D" w:rsidRPr="00516784" w:rsidRDefault="00BF222D" w:rsidP="009B4F44">
            <w:pPr>
              <w:widowControl/>
              <w:jc w:val="center"/>
              <w:rPr>
                <w:rFonts w:ascii="宋体" w:eastAsia="宋体" w:hAnsi="宋体" w:cs="宋体"/>
                <w:color w:val="000000" w:themeColor="text1"/>
                <w:kern w:val="0"/>
                <w:sz w:val="24"/>
                <w:szCs w:val="24"/>
              </w:rPr>
            </w:pPr>
          </w:p>
        </w:tc>
        <w:tc>
          <w:tcPr>
            <w:tcW w:w="559" w:type="pct"/>
            <w:vMerge/>
            <w:vAlign w:val="center"/>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vMerge/>
            <w:shd w:val="clear" w:color="auto" w:fill="auto"/>
            <w:vAlign w:val="center"/>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3399" w:type="pct"/>
            <w:shd w:val="clear" w:color="auto" w:fill="auto"/>
            <w:vAlign w:val="center"/>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每个文件系统可支持到≥</w:t>
            </w:r>
            <w:r w:rsidRPr="00516784">
              <w:rPr>
                <w:rFonts w:ascii="宋体" w:eastAsia="宋体" w:hAnsi="宋体" w:cs="宋体"/>
                <w:color w:val="000000" w:themeColor="text1"/>
                <w:kern w:val="0"/>
                <w:sz w:val="24"/>
                <w:szCs w:val="24"/>
              </w:rPr>
              <w:t>256</w:t>
            </w:r>
            <w:r w:rsidRPr="00516784">
              <w:rPr>
                <w:rFonts w:ascii="宋体" w:eastAsia="宋体" w:hAnsi="宋体" w:cs="宋体" w:hint="eastAsia"/>
                <w:color w:val="000000" w:themeColor="text1"/>
                <w:kern w:val="0"/>
                <w:sz w:val="24"/>
                <w:szCs w:val="24"/>
              </w:rPr>
              <w:t>TB，每个文件系统内可以创建≥1000万个文件或目录；</w:t>
            </w:r>
          </w:p>
        </w:tc>
      </w:tr>
      <w:tr w:rsidR="00BF222D" w:rsidRPr="00516784" w:rsidTr="009F191A">
        <w:trPr>
          <w:trHeight w:val="585"/>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5</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vMerge w:val="restar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网络端口</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系统配置访问NAS的千兆以太网接口≥2个，万兆以太网接口≥8个</w:t>
            </w:r>
          </w:p>
        </w:tc>
      </w:tr>
      <w:tr w:rsidR="00BF222D" w:rsidRPr="00516784" w:rsidTr="009F191A">
        <w:trPr>
          <w:trHeight w:val="6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6</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单引擎可扩展至≥8个GE网口或≥6个10GE网口</w:t>
            </w:r>
          </w:p>
        </w:tc>
      </w:tr>
      <w:tr w:rsidR="00BF222D" w:rsidRPr="00516784" w:rsidTr="009F191A">
        <w:trPr>
          <w:trHeight w:val="87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7</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系统内存</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控制器内配置缓存总容量≥64Gb（非SSD硬盘、FLASH、NAS共享等方式扩展缓存单节点支持扩展至≥256GB</w:t>
            </w:r>
          </w:p>
        </w:tc>
      </w:tr>
      <w:tr w:rsidR="00BF222D" w:rsidRPr="00516784" w:rsidTr="009F191A">
        <w:trPr>
          <w:trHeight w:val="30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8</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消</w:t>
            </w:r>
            <w:proofErr w:type="gramStart"/>
            <w:r w:rsidRPr="00516784">
              <w:rPr>
                <w:rFonts w:ascii="宋体" w:eastAsia="宋体" w:hAnsi="宋体" w:cs="宋体" w:hint="eastAsia"/>
                <w:color w:val="000000" w:themeColor="text1"/>
                <w:kern w:val="0"/>
                <w:sz w:val="24"/>
                <w:szCs w:val="24"/>
              </w:rPr>
              <w:t>冗</w:t>
            </w:r>
            <w:proofErr w:type="gramEnd"/>
            <w:r w:rsidRPr="00516784">
              <w:rPr>
                <w:rFonts w:ascii="宋体" w:eastAsia="宋体" w:hAnsi="宋体" w:cs="宋体" w:hint="eastAsia"/>
                <w:color w:val="000000" w:themeColor="text1"/>
                <w:kern w:val="0"/>
                <w:sz w:val="24"/>
                <w:szCs w:val="24"/>
              </w:rPr>
              <w:t>功能</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支持数据消</w:t>
            </w:r>
            <w:proofErr w:type="gramStart"/>
            <w:r w:rsidRPr="00516784">
              <w:rPr>
                <w:rFonts w:ascii="宋体" w:eastAsia="宋体" w:hAnsi="宋体" w:cs="宋体" w:hint="eastAsia"/>
                <w:color w:val="000000" w:themeColor="text1"/>
                <w:kern w:val="0"/>
                <w:sz w:val="24"/>
                <w:szCs w:val="24"/>
              </w:rPr>
              <w:t>冗</w:t>
            </w:r>
            <w:proofErr w:type="gramEnd"/>
            <w:r w:rsidRPr="00516784">
              <w:rPr>
                <w:rFonts w:ascii="宋体" w:eastAsia="宋体" w:hAnsi="宋体" w:cs="宋体" w:hint="eastAsia"/>
                <w:color w:val="000000" w:themeColor="text1"/>
                <w:kern w:val="0"/>
                <w:sz w:val="24"/>
                <w:szCs w:val="24"/>
              </w:rPr>
              <w:t>功能</w:t>
            </w:r>
          </w:p>
        </w:tc>
      </w:tr>
      <w:tr w:rsidR="00BF222D" w:rsidRPr="00516784" w:rsidTr="009F191A">
        <w:trPr>
          <w:trHeight w:val="30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9</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压缩功能</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支持数据压缩功能</w:t>
            </w:r>
          </w:p>
        </w:tc>
      </w:tr>
      <w:tr w:rsidR="00BF222D" w:rsidRPr="00516784" w:rsidTr="009F191A">
        <w:trPr>
          <w:trHeight w:val="6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10</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镜像功能</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支持文件系统镜像功能，实现存储单元间的数据保护，任意存储单元</w:t>
            </w:r>
            <w:proofErr w:type="gramStart"/>
            <w:r w:rsidRPr="00516784">
              <w:rPr>
                <w:rFonts w:ascii="宋体" w:eastAsia="宋体" w:hAnsi="宋体" w:cs="宋体" w:hint="eastAsia"/>
                <w:color w:val="000000" w:themeColor="text1"/>
                <w:kern w:val="0"/>
                <w:sz w:val="24"/>
                <w:szCs w:val="24"/>
              </w:rPr>
              <w:t>宕</w:t>
            </w:r>
            <w:proofErr w:type="gramEnd"/>
            <w:r w:rsidRPr="00516784">
              <w:rPr>
                <w:rFonts w:ascii="宋体" w:eastAsia="宋体" w:hAnsi="宋体" w:cs="宋体" w:hint="eastAsia"/>
                <w:color w:val="000000" w:themeColor="text1"/>
                <w:kern w:val="0"/>
                <w:sz w:val="24"/>
                <w:szCs w:val="24"/>
              </w:rPr>
              <w:t>机，业务不中断，此次需实现2台磁盘阵列镜像，保证数据可靠性和业务连续性</w:t>
            </w:r>
          </w:p>
        </w:tc>
      </w:tr>
      <w:tr w:rsidR="00BF222D" w:rsidRPr="00516784" w:rsidTr="009F191A">
        <w:trPr>
          <w:trHeight w:val="60"/>
        </w:trPr>
        <w:tc>
          <w:tcPr>
            <w:tcW w:w="275" w:type="pc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11</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shd w:val="clear" w:color="auto" w:fill="auto"/>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管理软件</w:t>
            </w: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支持并提供功能全面的图形化管理软件，支持Web或其它图形化方式进行远程系统监控和管理，配置存储系统管理软件，可实现对SAN和NAS的统一管理，提供对整个存储系统各个部件模块的管理</w:t>
            </w:r>
          </w:p>
        </w:tc>
      </w:tr>
      <w:tr w:rsidR="00BF222D" w:rsidRPr="00516784" w:rsidTr="009F191A">
        <w:trPr>
          <w:trHeight w:val="1710"/>
        </w:trPr>
        <w:tc>
          <w:tcPr>
            <w:tcW w:w="275" w:type="pct"/>
            <w:vMerge w:val="restart"/>
            <w:shd w:val="clear" w:color="auto" w:fill="auto"/>
            <w:vAlign w:val="center"/>
            <w:hideMark/>
          </w:tcPr>
          <w:p w:rsidR="00BF222D" w:rsidRPr="00516784" w:rsidRDefault="00BF222D" w:rsidP="009B4F44">
            <w:pPr>
              <w:widowControl/>
              <w:jc w:val="center"/>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12</w:t>
            </w: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vMerge w:val="restar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存储双</w:t>
            </w:r>
            <w:proofErr w:type="gramStart"/>
            <w:r w:rsidRPr="00516784">
              <w:rPr>
                <w:rFonts w:ascii="宋体" w:eastAsia="宋体" w:hAnsi="宋体" w:cs="宋体" w:hint="eastAsia"/>
                <w:color w:val="000000" w:themeColor="text1"/>
                <w:kern w:val="0"/>
                <w:sz w:val="24"/>
                <w:szCs w:val="24"/>
              </w:rPr>
              <w:t>活功能</w:t>
            </w:r>
            <w:proofErr w:type="gramEnd"/>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支持NAS环境的存储</w:t>
            </w:r>
            <w:proofErr w:type="gramStart"/>
            <w:r w:rsidRPr="00516784">
              <w:rPr>
                <w:rFonts w:ascii="宋体" w:eastAsia="宋体" w:hAnsi="宋体" w:cs="宋体" w:hint="eastAsia"/>
                <w:color w:val="000000" w:themeColor="text1"/>
                <w:kern w:val="0"/>
                <w:sz w:val="24"/>
                <w:szCs w:val="24"/>
              </w:rPr>
              <w:t>级双活容</w:t>
            </w:r>
            <w:proofErr w:type="gramEnd"/>
            <w:r w:rsidRPr="00516784">
              <w:rPr>
                <w:rFonts w:ascii="宋体" w:eastAsia="宋体" w:hAnsi="宋体" w:cs="宋体" w:hint="eastAsia"/>
                <w:color w:val="000000" w:themeColor="text1"/>
                <w:kern w:val="0"/>
                <w:sz w:val="24"/>
                <w:szCs w:val="24"/>
              </w:rPr>
              <w:t>灾功能（非虚拟化网关实现方式），要求控制器之间可以跨域进行部署，实现关键数据自动</w:t>
            </w:r>
            <w:proofErr w:type="gramStart"/>
            <w:r w:rsidRPr="00516784">
              <w:rPr>
                <w:rFonts w:ascii="宋体" w:eastAsia="宋体" w:hAnsi="宋体" w:cs="宋体" w:hint="eastAsia"/>
                <w:color w:val="000000" w:themeColor="text1"/>
                <w:kern w:val="0"/>
                <w:sz w:val="24"/>
                <w:szCs w:val="24"/>
              </w:rPr>
              <w:t>实时双</w:t>
            </w:r>
            <w:proofErr w:type="gramEnd"/>
            <w:r w:rsidRPr="00516784">
              <w:rPr>
                <w:rFonts w:ascii="宋体" w:eastAsia="宋体" w:hAnsi="宋体" w:cs="宋体" w:hint="eastAsia"/>
                <w:color w:val="000000" w:themeColor="text1"/>
                <w:kern w:val="0"/>
                <w:sz w:val="24"/>
                <w:szCs w:val="24"/>
              </w:rPr>
              <w:t>写到两个存储系统中，保证两份数据严格的物理隔离，同时保证两份数据自动实时同步；</w:t>
            </w:r>
          </w:p>
        </w:tc>
      </w:tr>
      <w:tr w:rsidR="00BF222D" w:rsidRPr="00516784" w:rsidTr="009F191A">
        <w:trPr>
          <w:trHeight w:val="285"/>
        </w:trPr>
        <w:tc>
          <w:tcPr>
            <w:tcW w:w="275"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最远支持距离应不小于100公里；</w:t>
            </w:r>
          </w:p>
        </w:tc>
      </w:tr>
      <w:tr w:rsidR="00BF222D" w:rsidRPr="00516784" w:rsidTr="009F191A">
        <w:trPr>
          <w:trHeight w:val="368"/>
        </w:trPr>
        <w:tc>
          <w:tcPr>
            <w:tcW w:w="275"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559"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768" w:type="pct"/>
            <w:vMerge/>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p>
        </w:tc>
        <w:tc>
          <w:tcPr>
            <w:tcW w:w="3399" w:type="pct"/>
            <w:shd w:val="clear" w:color="auto" w:fill="auto"/>
            <w:vAlign w:val="center"/>
            <w:hideMark/>
          </w:tcPr>
          <w:p w:rsidR="00BF222D" w:rsidRPr="00516784" w:rsidRDefault="00BF222D" w:rsidP="009B4F44">
            <w:pPr>
              <w:widowControl/>
              <w:jc w:val="left"/>
              <w:rPr>
                <w:rFonts w:ascii="宋体" w:eastAsia="宋体" w:hAnsi="宋体" w:cs="宋体"/>
                <w:color w:val="000000" w:themeColor="text1"/>
                <w:kern w:val="0"/>
                <w:sz w:val="24"/>
                <w:szCs w:val="24"/>
              </w:rPr>
            </w:pPr>
            <w:r w:rsidRPr="00516784">
              <w:rPr>
                <w:rFonts w:ascii="宋体" w:eastAsia="宋体" w:hAnsi="宋体" w:cs="宋体" w:hint="eastAsia"/>
                <w:color w:val="000000" w:themeColor="text1"/>
                <w:kern w:val="0"/>
                <w:sz w:val="24"/>
                <w:szCs w:val="24"/>
              </w:rPr>
              <w:t>具备故障自动切换功能，减少人工干预，提升业务连续性。</w:t>
            </w:r>
          </w:p>
        </w:tc>
      </w:tr>
    </w:tbl>
    <w:p w:rsidR="00BF222D" w:rsidRPr="00BF222D" w:rsidRDefault="00BF222D" w:rsidP="00BF222D"/>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hint="eastAsia"/>
          <w:b/>
          <w:bCs/>
          <w:color w:val="000000" w:themeColor="text1"/>
          <w:sz w:val="24"/>
          <w:szCs w:val="24"/>
        </w:rPr>
        <w:lastRenderedPageBreak/>
        <w:t>A01-</w:t>
      </w:r>
      <w:r w:rsidR="00871518">
        <w:rPr>
          <w:rFonts w:asciiTheme="minorEastAsia" w:hAnsiTheme="minorEastAsia" w:cs="Times New Roman"/>
          <w:b/>
          <w:bCs/>
          <w:color w:val="000000" w:themeColor="text1"/>
          <w:sz w:val="24"/>
          <w:szCs w:val="24"/>
        </w:rPr>
        <w:t>0</w:t>
      </w:r>
      <w:r w:rsidR="00BF222D">
        <w:rPr>
          <w:rFonts w:asciiTheme="minorEastAsia" w:hAnsiTheme="minorEastAsia" w:cs="Times New Roman"/>
          <w:b/>
          <w:bCs/>
          <w:color w:val="000000" w:themeColor="text1"/>
          <w:sz w:val="24"/>
          <w:szCs w:val="24"/>
        </w:rPr>
        <w:t>8</w:t>
      </w:r>
      <w:r w:rsidRPr="00516784">
        <w:rPr>
          <w:rFonts w:asciiTheme="minorEastAsia" w:hAnsiTheme="minorEastAsia" w:cs="Times New Roman" w:hint="eastAsia"/>
          <w:b/>
          <w:bCs/>
          <w:color w:val="000000" w:themeColor="text1"/>
          <w:sz w:val="24"/>
          <w:szCs w:val="24"/>
        </w:rPr>
        <w:tab/>
        <w:t>虚拟化软件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2004"/>
        <w:gridCol w:w="5614"/>
      </w:tblGrid>
      <w:tr w:rsidR="00516784" w:rsidRPr="00516784" w:rsidTr="00953C7F">
        <w:trPr>
          <w:trHeight w:val="300"/>
        </w:trPr>
        <w:tc>
          <w:tcPr>
            <w:tcW w:w="530" w:type="pct"/>
          </w:tcPr>
          <w:p w:rsidR="00DC33C8" w:rsidRPr="00516784" w:rsidRDefault="00DC33C8" w:rsidP="00DC33C8">
            <w:pPr>
              <w:spacing w:line="240" w:lineRule="atLeast"/>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序号</w:t>
            </w:r>
          </w:p>
        </w:tc>
        <w:tc>
          <w:tcPr>
            <w:tcW w:w="1176" w:type="pct"/>
            <w:shd w:val="clear" w:color="auto" w:fill="auto"/>
            <w:vAlign w:val="center"/>
          </w:tcPr>
          <w:p w:rsidR="00DC33C8" w:rsidRPr="00516784" w:rsidRDefault="00DC33C8" w:rsidP="00DC33C8">
            <w:pPr>
              <w:spacing w:line="240" w:lineRule="atLeast"/>
              <w:jc w:val="center"/>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指标</w:t>
            </w:r>
            <w:r w:rsidRPr="00516784">
              <w:rPr>
                <w:rFonts w:asciiTheme="minorEastAsia" w:hAnsiTheme="minorEastAsia" w:cs="Times New Roman" w:hint="eastAsia"/>
                <w:color w:val="000000" w:themeColor="text1"/>
                <w:sz w:val="24"/>
              </w:rPr>
              <w:t>项</w:t>
            </w:r>
          </w:p>
        </w:tc>
        <w:tc>
          <w:tcPr>
            <w:tcW w:w="3294" w:type="pct"/>
            <w:shd w:val="clear" w:color="auto" w:fill="auto"/>
            <w:vAlign w:val="center"/>
          </w:tcPr>
          <w:p w:rsidR="00DC33C8" w:rsidRPr="00516784" w:rsidRDefault="00DC33C8" w:rsidP="00DC33C8">
            <w:pPr>
              <w:spacing w:line="240" w:lineRule="atLeast"/>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技术要求及</w:t>
            </w:r>
            <w:r w:rsidRPr="00516784">
              <w:rPr>
                <w:rFonts w:asciiTheme="minorEastAsia" w:hAnsiTheme="minorEastAsia" w:cs="Times New Roman"/>
                <w:color w:val="000000" w:themeColor="text1"/>
                <w:sz w:val="24"/>
              </w:rPr>
              <w:t>指标</w:t>
            </w:r>
          </w:p>
        </w:tc>
      </w:tr>
      <w:tr w:rsidR="00516784" w:rsidRPr="00516784" w:rsidTr="00953C7F">
        <w:trPr>
          <w:trHeight w:val="521"/>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p>
        </w:tc>
        <w:tc>
          <w:tcPr>
            <w:tcW w:w="1176"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E16482">
            <w:pPr>
              <w:spacing w:line="240" w:lineRule="atLeast"/>
              <w:rPr>
                <w:rFonts w:asciiTheme="minorEastAsia" w:hAnsiTheme="minorEastAsia" w:cs="Times New Roman"/>
                <w:b/>
                <w:color w:val="000000" w:themeColor="text1"/>
                <w:sz w:val="24"/>
              </w:rPr>
            </w:pPr>
            <w:r w:rsidRPr="00516784">
              <w:rPr>
                <w:rFonts w:asciiTheme="minorEastAsia" w:hAnsiTheme="minorEastAsia" w:cs="宋体" w:hint="eastAsia"/>
                <w:b/>
                <w:color w:val="000000" w:themeColor="text1"/>
                <w:kern w:val="0"/>
                <w:sz w:val="24"/>
                <w:szCs w:val="24"/>
              </w:rPr>
              <w:t>*</w:t>
            </w:r>
            <w:r w:rsidRPr="00516784">
              <w:rPr>
                <w:rFonts w:asciiTheme="minorEastAsia" w:hAnsiTheme="minorEastAsia" w:cs="Times New Roman" w:hint="eastAsia"/>
                <w:b/>
                <w:color w:val="000000" w:themeColor="text1"/>
                <w:sz w:val="24"/>
              </w:rPr>
              <w:t>配置</w:t>
            </w:r>
            <w:r w:rsidR="00E16482">
              <w:rPr>
                <w:rFonts w:asciiTheme="minorEastAsia" w:hAnsiTheme="minorEastAsia" w:cs="Times New Roman"/>
                <w:b/>
                <w:color w:val="000000" w:themeColor="text1"/>
                <w:sz w:val="24"/>
              </w:rPr>
              <w:t>20</w:t>
            </w:r>
            <w:r w:rsidRPr="00516784">
              <w:rPr>
                <w:rFonts w:asciiTheme="minorEastAsia" w:hAnsiTheme="minorEastAsia" w:cs="Times New Roman" w:hint="eastAsia"/>
                <w:b/>
                <w:color w:val="000000" w:themeColor="text1"/>
                <w:sz w:val="24"/>
              </w:rPr>
              <w:t>颗物理CPU授权，1套管理平台授权</w:t>
            </w:r>
          </w:p>
        </w:tc>
      </w:tr>
      <w:tr w:rsidR="00516784" w:rsidRPr="00516784" w:rsidTr="00953C7F">
        <w:trPr>
          <w:trHeight w:val="771"/>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基本要求</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w:t>
            </w:r>
            <w:r w:rsidRPr="00516784">
              <w:rPr>
                <w:rFonts w:asciiTheme="minorEastAsia" w:hAnsiTheme="minorEastAsia" w:cs="Times New Roman" w:hint="eastAsia"/>
                <w:color w:val="000000" w:themeColor="text1"/>
                <w:sz w:val="24"/>
              </w:rPr>
              <w:t>采用</w:t>
            </w:r>
            <w:proofErr w:type="gramStart"/>
            <w:r w:rsidRPr="00516784">
              <w:rPr>
                <w:rFonts w:asciiTheme="minorEastAsia" w:hAnsiTheme="minorEastAsia" w:cs="Times New Roman" w:hint="eastAsia"/>
                <w:color w:val="000000" w:themeColor="text1"/>
                <w:sz w:val="24"/>
              </w:rPr>
              <w:t>裸</w:t>
            </w:r>
            <w:proofErr w:type="gramEnd"/>
            <w:r w:rsidRPr="00516784">
              <w:rPr>
                <w:rFonts w:asciiTheme="minorEastAsia" w:hAnsiTheme="minorEastAsia" w:cs="Times New Roman" w:hint="eastAsia"/>
                <w:color w:val="000000" w:themeColor="text1"/>
                <w:sz w:val="24"/>
              </w:rPr>
              <w:t>金属架构，无需绑定操作系统即可搭建虚拟化平台。</w:t>
            </w:r>
          </w:p>
        </w:tc>
      </w:tr>
      <w:tr w:rsidR="00516784" w:rsidRPr="00516784" w:rsidTr="00953C7F">
        <w:trPr>
          <w:trHeight w:val="540"/>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虚拟机之间可以做到隔离保护，其中每一个虚拟机发生故障都不会影响同一个物理机上的其它虚拟机运行，每个虚拟机上的用户权限只限于本虚拟机之内，以保障系统平台的安全性。</w:t>
            </w:r>
          </w:p>
        </w:tc>
      </w:tr>
      <w:tr w:rsidR="00516784" w:rsidRPr="00516784" w:rsidTr="00953C7F">
        <w:trPr>
          <w:trHeight w:val="600"/>
        </w:trPr>
        <w:tc>
          <w:tcPr>
            <w:tcW w:w="530" w:type="pct"/>
          </w:tcPr>
          <w:p w:rsidR="00DC33C8" w:rsidRPr="00516784" w:rsidRDefault="00DC33C8" w:rsidP="00DC33C8">
            <w:pPr>
              <w:widowControl/>
              <w:jc w:val="center"/>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虚拟机可以实现</w:t>
            </w:r>
            <w:proofErr w:type="gramStart"/>
            <w:r w:rsidRPr="00516784">
              <w:rPr>
                <w:rFonts w:asciiTheme="minorEastAsia" w:hAnsiTheme="minorEastAsia" w:cs="Times New Roman" w:hint="eastAsia"/>
                <w:color w:val="000000" w:themeColor="text1"/>
                <w:sz w:val="24"/>
              </w:rPr>
              <w:t>物理机</w:t>
            </w:r>
            <w:proofErr w:type="gramEnd"/>
            <w:r w:rsidRPr="00516784">
              <w:rPr>
                <w:rFonts w:asciiTheme="minorEastAsia" w:hAnsiTheme="minorEastAsia" w:cs="Times New Roman" w:hint="eastAsia"/>
                <w:color w:val="000000" w:themeColor="text1"/>
                <w:sz w:val="24"/>
              </w:rPr>
              <w:t>的全部功能，如具有自己的资源（内存、</w:t>
            </w:r>
            <w:r w:rsidRPr="00516784">
              <w:rPr>
                <w:rFonts w:asciiTheme="minorEastAsia" w:hAnsiTheme="minorEastAsia" w:cs="Times New Roman"/>
                <w:color w:val="000000" w:themeColor="text1"/>
                <w:sz w:val="24"/>
              </w:rPr>
              <w:t>CPU</w:t>
            </w:r>
            <w:r w:rsidRPr="00516784">
              <w:rPr>
                <w:rFonts w:asciiTheme="minorEastAsia" w:hAnsiTheme="minorEastAsia" w:cs="Times New Roman" w:hint="eastAsia"/>
                <w:color w:val="000000" w:themeColor="text1"/>
                <w:sz w:val="24"/>
              </w:rPr>
              <w:t>、网卡、存储），可以指定单独的</w:t>
            </w:r>
            <w:r w:rsidRPr="00516784">
              <w:rPr>
                <w:rFonts w:asciiTheme="minorEastAsia" w:hAnsiTheme="minorEastAsia" w:cs="Times New Roman"/>
                <w:color w:val="000000" w:themeColor="text1"/>
                <w:sz w:val="24"/>
              </w:rPr>
              <w:t>IP</w:t>
            </w:r>
            <w:r w:rsidRPr="00516784">
              <w:rPr>
                <w:rFonts w:asciiTheme="minorEastAsia" w:hAnsiTheme="minorEastAsia" w:cs="Times New Roman" w:hint="eastAsia"/>
                <w:color w:val="000000" w:themeColor="text1"/>
                <w:sz w:val="24"/>
              </w:rPr>
              <w:t>地址、</w:t>
            </w:r>
            <w:r w:rsidRPr="00516784">
              <w:rPr>
                <w:rFonts w:asciiTheme="minorEastAsia" w:hAnsiTheme="minorEastAsia" w:cs="Times New Roman"/>
                <w:color w:val="000000" w:themeColor="text1"/>
                <w:sz w:val="24"/>
              </w:rPr>
              <w:t>MAC</w:t>
            </w:r>
            <w:r w:rsidRPr="00516784">
              <w:rPr>
                <w:rFonts w:asciiTheme="minorEastAsia" w:hAnsiTheme="minorEastAsia" w:cs="Times New Roman" w:hint="eastAsia"/>
                <w:color w:val="000000" w:themeColor="text1"/>
                <w:sz w:val="24"/>
              </w:rPr>
              <w:t>地址等。</w:t>
            </w:r>
          </w:p>
        </w:tc>
      </w:tr>
      <w:tr w:rsidR="00516784" w:rsidRPr="00516784" w:rsidTr="00953C7F">
        <w:trPr>
          <w:trHeight w:val="57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能够提供性能监控功能，可以对资源中的</w:t>
            </w:r>
            <w:r w:rsidRPr="00516784">
              <w:rPr>
                <w:rFonts w:asciiTheme="minorEastAsia" w:hAnsiTheme="minorEastAsia" w:cs="Times New Roman"/>
                <w:color w:val="000000" w:themeColor="text1"/>
                <w:sz w:val="24"/>
              </w:rPr>
              <w:t>CPU</w:t>
            </w:r>
            <w:r w:rsidRPr="00516784">
              <w:rPr>
                <w:rFonts w:asciiTheme="minorEastAsia" w:hAnsiTheme="minorEastAsia" w:cs="Times New Roman" w:hint="eastAsia"/>
                <w:color w:val="000000" w:themeColor="text1"/>
                <w:sz w:val="24"/>
              </w:rPr>
              <w:t>、网络、磁盘使用率等指标进行实时统计，并能反映目前物理机、虚拟机的资源瓶颈。</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6</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兼容性要求</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Calibri"/>
                <w:color w:val="000000" w:themeColor="text1"/>
                <w:sz w:val="22"/>
              </w:rPr>
            </w:pPr>
            <w:r w:rsidRPr="00516784">
              <w:rPr>
                <w:rFonts w:asciiTheme="minorEastAsia" w:hAnsiTheme="minorEastAsia" w:cs="Times New Roman" w:hint="eastAsia"/>
                <w:color w:val="000000" w:themeColor="text1"/>
                <w:sz w:val="24"/>
              </w:rPr>
              <w:t>支持现有市场上的主流x86服务器，具有双方认可的官方服务器硬件兼容性列表。</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widowControl/>
              <w:rPr>
                <w:rFonts w:asciiTheme="minorEastAsia" w:hAnsiTheme="minorEastAsia" w:cs="Calibri"/>
                <w:color w:val="000000" w:themeColor="text1"/>
                <w:sz w:val="22"/>
              </w:rPr>
            </w:pPr>
            <w:r w:rsidRPr="00516784">
              <w:rPr>
                <w:rFonts w:asciiTheme="minorEastAsia" w:hAnsiTheme="minorEastAsia" w:cs="Times New Roman" w:hint="eastAsia"/>
                <w:color w:val="000000" w:themeColor="text1"/>
                <w:sz w:val="24"/>
              </w:rPr>
              <w:t>兼容现有市场上主流的存储阵列产品，具有双方认可的官方存储阵列兼容性列表，存储阵列类型包括SAN、NAS和</w:t>
            </w:r>
            <w:proofErr w:type="spellStart"/>
            <w:r w:rsidRPr="00516784">
              <w:rPr>
                <w:rFonts w:asciiTheme="minorEastAsia" w:hAnsiTheme="minorEastAsia" w:cs="Times New Roman" w:hint="eastAsia"/>
                <w:color w:val="000000" w:themeColor="text1"/>
                <w:sz w:val="24"/>
              </w:rPr>
              <w:t>iSCSI</w:t>
            </w:r>
            <w:proofErr w:type="spellEnd"/>
            <w:r w:rsidRPr="00516784">
              <w:rPr>
                <w:rFonts w:asciiTheme="minorEastAsia" w:hAnsiTheme="minorEastAsia" w:cs="Times New Roman" w:hint="eastAsia"/>
                <w:color w:val="000000" w:themeColor="text1"/>
                <w:sz w:val="24"/>
              </w:rPr>
              <w:t>等。</w:t>
            </w:r>
          </w:p>
        </w:tc>
      </w:tr>
      <w:tr w:rsidR="00516784" w:rsidRPr="00516784" w:rsidTr="00953C7F">
        <w:trPr>
          <w:trHeight w:val="81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兼容现有市场上主流厂商的多款不同型号的服务器配件、网卡和HBA卡产品。</w:t>
            </w:r>
          </w:p>
        </w:tc>
      </w:tr>
      <w:tr w:rsidR="00516784" w:rsidRPr="00516784" w:rsidTr="00953C7F">
        <w:trPr>
          <w:trHeight w:val="564"/>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widowControl/>
              <w:rPr>
                <w:rFonts w:asciiTheme="minorEastAsia" w:hAnsiTheme="minorEastAsia" w:cs="Calibri"/>
                <w:color w:val="000000" w:themeColor="text1"/>
                <w:sz w:val="22"/>
              </w:rPr>
            </w:pPr>
            <w:r w:rsidRPr="00516784">
              <w:rPr>
                <w:rFonts w:asciiTheme="minorEastAsia" w:hAnsiTheme="minorEastAsia" w:cs="Times New Roman" w:hint="eastAsia"/>
                <w:color w:val="000000" w:themeColor="text1"/>
                <w:sz w:val="24"/>
              </w:rPr>
              <w:t>兼容现有市场上x86服务器上能够运行的主流操作系统，具有双方认可的官方客户操作系统兼容性列表， 尤其包括以下操作系统：Windows XP、Windows Vista、Windows 2000、Windows 2003、Windows 2008、Windows 8、</w:t>
            </w:r>
            <w:proofErr w:type="spellStart"/>
            <w:r w:rsidRPr="00516784">
              <w:rPr>
                <w:rFonts w:asciiTheme="minorEastAsia" w:hAnsiTheme="minorEastAsia" w:cs="Times New Roman" w:hint="eastAsia"/>
                <w:color w:val="000000" w:themeColor="text1"/>
                <w:sz w:val="24"/>
              </w:rPr>
              <w:t>Redhat</w:t>
            </w:r>
            <w:proofErr w:type="spellEnd"/>
            <w:r w:rsidRPr="00516784">
              <w:rPr>
                <w:rFonts w:asciiTheme="minorEastAsia" w:hAnsiTheme="minorEastAsia" w:cs="Times New Roman" w:hint="eastAsia"/>
                <w:color w:val="000000" w:themeColor="text1"/>
                <w:sz w:val="24"/>
              </w:rPr>
              <w:t xml:space="preserve"> Linux、</w:t>
            </w:r>
            <w:proofErr w:type="spellStart"/>
            <w:r w:rsidRPr="00516784">
              <w:rPr>
                <w:rFonts w:asciiTheme="minorEastAsia" w:hAnsiTheme="minorEastAsia" w:cs="Times New Roman" w:hint="eastAsia"/>
                <w:color w:val="000000" w:themeColor="text1"/>
                <w:sz w:val="24"/>
              </w:rPr>
              <w:t>Suselinux</w:t>
            </w:r>
            <w:proofErr w:type="spellEnd"/>
            <w:r w:rsidRPr="00516784">
              <w:rPr>
                <w:rFonts w:asciiTheme="minorEastAsia" w:hAnsiTheme="minorEastAsia" w:cs="Times New Roman" w:hint="eastAsia"/>
                <w:color w:val="000000" w:themeColor="text1"/>
                <w:sz w:val="24"/>
              </w:rPr>
              <w:t>、Solaris x86、FreeBSD、Ubuntu、</w:t>
            </w:r>
            <w:proofErr w:type="spellStart"/>
            <w:r w:rsidRPr="00516784">
              <w:rPr>
                <w:rFonts w:asciiTheme="minorEastAsia" w:hAnsiTheme="minorEastAsia" w:cs="Times New Roman" w:hint="eastAsia"/>
                <w:color w:val="000000" w:themeColor="text1"/>
                <w:sz w:val="24"/>
              </w:rPr>
              <w:t>Debian</w:t>
            </w:r>
            <w:proofErr w:type="spellEnd"/>
            <w:r w:rsidRPr="00516784">
              <w:rPr>
                <w:rFonts w:asciiTheme="minorEastAsia" w:hAnsiTheme="minorEastAsia" w:cs="Times New Roman" w:hint="eastAsia"/>
                <w:color w:val="000000" w:themeColor="text1"/>
                <w:sz w:val="24"/>
              </w:rPr>
              <w:t>、Mac OS等，虚拟机上的操作系统不进行任何修改即可运行。</w:t>
            </w:r>
          </w:p>
        </w:tc>
      </w:tr>
      <w:tr w:rsidR="00516784" w:rsidRPr="00516784" w:rsidTr="00953C7F">
        <w:trPr>
          <w:trHeight w:val="81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0</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功能性要求</w:t>
            </w:r>
          </w:p>
        </w:tc>
        <w:tc>
          <w:tcPr>
            <w:tcW w:w="3294" w:type="pct"/>
            <w:shd w:val="clear" w:color="auto" w:fill="auto"/>
            <w:vAlign w:val="center"/>
          </w:tcPr>
          <w:p w:rsidR="00DC33C8" w:rsidRPr="00516784" w:rsidRDefault="00DC33C8" w:rsidP="00DC33C8">
            <w:pPr>
              <w:widowControl/>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配置HA功能，当集群中的主机硬件发生故障时，该主机上的虚拟机可以在集群的其他主机上自动重启。当虚拟机的客户操作系统出现故障时，可以自动</w:t>
            </w:r>
            <w:proofErr w:type="gramStart"/>
            <w:r w:rsidRPr="00516784">
              <w:rPr>
                <w:rFonts w:asciiTheme="minorEastAsia" w:hAnsiTheme="minorEastAsia" w:cs="Times New Roman" w:hint="eastAsia"/>
                <w:color w:val="000000" w:themeColor="text1"/>
                <w:sz w:val="24"/>
              </w:rPr>
              <w:t>重启该虚拟机</w:t>
            </w:r>
            <w:proofErr w:type="gramEnd"/>
            <w:r w:rsidRPr="00516784">
              <w:rPr>
                <w:rFonts w:asciiTheme="minorEastAsia" w:hAnsiTheme="minorEastAsia" w:cs="Times New Roman" w:hint="eastAsia"/>
                <w:color w:val="000000" w:themeColor="text1"/>
                <w:sz w:val="24"/>
              </w:rPr>
              <w:t>客户操作系统，保障业务连续性；</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widowControl/>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配置容错机制，可以保证运行虚拟机的主机发生故障时，虚拟机会自动触发透明故障切换，同时不会引起任何数据丢失或停机，保障所有应用持续可用。</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2</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支持虚拟机的在线迁移功能，无论有无共享存储，都可以在不中断用户使用和不丢失服务的情况下在服务器之间实时迁移虚拟机，保障业务连续性。</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w:t>
            </w:r>
            <w:proofErr w:type="gramStart"/>
            <w:r w:rsidRPr="00516784">
              <w:rPr>
                <w:rFonts w:asciiTheme="minorEastAsia" w:hAnsiTheme="minorEastAsia" w:cs="Times New Roman" w:hint="eastAsia"/>
                <w:color w:val="000000" w:themeColor="text1"/>
                <w:sz w:val="24"/>
              </w:rPr>
              <w:t>虚机跨</w:t>
            </w:r>
            <w:proofErr w:type="gramEnd"/>
            <w:r w:rsidRPr="00516784">
              <w:rPr>
                <w:rFonts w:asciiTheme="minorEastAsia" w:hAnsiTheme="minorEastAsia" w:cs="Times New Roman" w:hint="eastAsia"/>
                <w:color w:val="000000" w:themeColor="text1"/>
                <w:sz w:val="24"/>
              </w:rPr>
              <w:t>虚拟交换机进行在线迁移。</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lastRenderedPageBreak/>
              <w:t>1</w:t>
            </w:r>
            <w:r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配置基础容灾功能，实现基于LAN或WAN的、独立于磁盘阵列的虚拟机级别的复制，可以对虚拟机数据进行基于多个时间点的复制。</w:t>
            </w:r>
          </w:p>
        </w:tc>
      </w:tr>
      <w:tr w:rsidR="00516784" w:rsidRPr="00516784" w:rsidTr="00953C7F">
        <w:trPr>
          <w:trHeight w:val="81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支持虚拟机的在线迁移功能，无论有无共享存储，都可以在不中断用户使用和不丢失服务的情况下在服务器之间实时迁移虚拟机，保障业务连续性。</w:t>
            </w:r>
          </w:p>
        </w:tc>
      </w:tr>
      <w:tr w:rsidR="00516784" w:rsidRPr="00516784" w:rsidTr="00953C7F">
        <w:trPr>
          <w:trHeight w:val="275"/>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w:t>
            </w:r>
            <w:proofErr w:type="gramStart"/>
            <w:r w:rsidRPr="00516784">
              <w:rPr>
                <w:rFonts w:asciiTheme="minorEastAsia" w:hAnsiTheme="minorEastAsia" w:cs="Times New Roman" w:hint="eastAsia"/>
                <w:color w:val="000000" w:themeColor="text1"/>
                <w:sz w:val="24"/>
              </w:rPr>
              <w:t>虚机跨</w:t>
            </w:r>
            <w:proofErr w:type="gramEnd"/>
            <w:r w:rsidRPr="00516784">
              <w:rPr>
                <w:rFonts w:asciiTheme="minorEastAsia" w:hAnsiTheme="minorEastAsia" w:cs="Times New Roman" w:hint="eastAsia"/>
                <w:color w:val="000000" w:themeColor="text1"/>
                <w:sz w:val="24"/>
              </w:rPr>
              <w:t>虚拟交换机进行在线迁移。</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配置基础容灾功能，实现基于LAN或WAN的、独立于磁盘阵列的虚拟机级别的复制，可以对虚拟机数据进行基于多个时间点的复制。</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虚拟机的备份功能，能够利用重复数据删除技术对整个虚拟机或虚拟机单个磁盘快速进行无代理备份(全备份或增量备份)和恢复。同时配置备份接口，能够与第三方备份软件无缝兼容对虚拟机进行集中备份。同时配置对SQL server，Exchange和</w:t>
            </w:r>
            <w:proofErr w:type="spellStart"/>
            <w:r w:rsidRPr="00516784">
              <w:rPr>
                <w:rFonts w:asciiTheme="minorEastAsia" w:hAnsiTheme="minorEastAsia" w:cs="Times New Roman" w:hint="eastAsia"/>
                <w:color w:val="000000" w:themeColor="text1"/>
                <w:sz w:val="24"/>
              </w:rPr>
              <w:t>Sharepoint</w:t>
            </w:r>
            <w:proofErr w:type="spellEnd"/>
            <w:r w:rsidRPr="00516784">
              <w:rPr>
                <w:rFonts w:asciiTheme="minorEastAsia" w:hAnsiTheme="minorEastAsia" w:cs="Times New Roman" w:hint="eastAsia"/>
                <w:color w:val="000000" w:themeColor="text1"/>
                <w:sz w:val="24"/>
              </w:rPr>
              <w:t>等关键应用备份。</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w:t>
            </w:r>
            <w:r w:rsidRPr="00516784">
              <w:rPr>
                <w:rFonts w:asciiTheme="minorEastAsia" w:hAnsiTheme="minorEastAsia" w:cs="Times New Roman"/>
                <w:color w:val="000000" w:themeColor="text1"/>
                <w:sz w:val="24"/>
              </w:rPr>
              <w:t>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配置高效的内存调度与保护机制，能够实现内存的过量使用，以此保证虚拟平台不会被暂时的物理内存耗尽而崩溃，同时实现虚拟内存可以超过物理内存。</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虚拟机支持多路虚拟CPU（</w:t>
            </w:r>
            <w:proofErr w:type="spellStart"/>
            <w:r w:rsidRPr="00516784">
              <w:rPr>
                <w:rFonts w:asciiTheme="minorEastAsia" w:hAnsiTheme="minorEastAsia" w:cs="Times New Roman" w:hint="eastAsia"/>
                <w:color w:val="000000" w:themeColor="text1"/>
                <w:sz w:val="24"/>
              </w:rPr>
              <w:t>vSMP</w:t>
            </w:r>
            <w:proofErr w:type="spellEnd"/>
            <w:r w:rsidRPr="00516784">
              <w:rPr>
                <w:rFonts w:asciiTheme="minorEastAsia" w:hAnsiTheme="minorEastAsia" w:cs="Times New Roman" w:hint="eastAsia"/>
                <w:color w:val="000000" w:themeColor="text1"/>
                <w:sz w:val="24"/>
              </w:rPr>
              <w:t>）技术，以满足高负载应用环境的要求。</w:t>
            </w:r>
          </w:p>
        </w:tc>
      </w:tr>
      <w:tr w:rsidR="00516784" w:rsidRPr="00516784" w:rsidTr="00953C7F">
        <w:trPr>
          <w:trHeight w:val="57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可以为虚拟机创建一个或多个快照来保存虚拟机的基于时间点的运行状况和数据。</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2</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配置专用的P2V工具，实现在线</w:t>
            </w:r>
            <w:proofErr w:type="gramStart"/>
            <w:r w:rsidRPr="00516784">
              <w:rPr>
                <w:rFonts w:asciiTheme="minorEastAsia" w:hAnsiTheme="minorEastAsia" w:cs="Times New Roman" w:hint="eastAsia"/>
                <w:color w:val="000000" w:themeColor="text1"/>
                <w:sz w:val="24"/>
              </w:rPr>
              <w:t>物理机</w:t>
            </w:r>
            <w:proofErr w:type="gramEnd"/>
            <w:r w:rsidRPr="00516784">
              <w:rPr>
                <w:rFonts w:asciiTheme="minorEastAsia" w:hAnsiTheme="minorEastAsia" w:cs="Times New Roman" w:hint="eastAsia"/>
                <w:color w:val="000000" w:themeColor="text1"/>
                <w:sz w:val="24"/>
              </w:rPr>
              <w:t>至虚拟机的无间断平滑转换。</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虚拟化平台可以内</w:t>
            </w:r>
            <w:proofErr w:type="gramStart"/>
            <w:r w:rsidRPr="00516784">
              <w:rPr>
                <w:rFonts w:asciiTheme="minorEastAsia" w:hAnsiTheme="minorEastAsia" w:cs="Times New Roman" w:hint="eastAsia"/>
                <w:color w:val="000000" w:themeColor="text1"/>
                <w:sz w:val="24"/>
              </w:rPr>
              <w:t>建标准</w:t>
            </w:r>
            <w:proofErr w:type="gramEnd"/>
            <w:r w:rsidRPr="00516784">
              <w:rPr>
                <w:rFonts w:asciiTheme="minorEastAsia" w:hAnsiTheme="minorEastAsia" w:cs="Times New Roman" w:hint="eastAsia"/>
                <w:color w:val="000000" w:themeColor="text1"/>
                <w:sz w:val="24"/>
              </w:rPr>
              <w:t>虚拟交换机，实现虚拟机之间或虚拟机与</w:t>
            </w:r>
            <w:proofErr w:type="gramStart"/>
            <w:r w:rsidRPr="00516784">
              <w:rPr>
                <w:rFonts w:asciiTheme="minorEastAsia" w:hAnsiTheme="minorEastAsia" w:cs="Times New Roman" w:hint="eastAsia"/>
                <w:color w:val="000000" w:themeColor="text1"/>
                <w:sz w:val="24"/>
              </w:rPr>
              <w:t>物理机</w:t>
            </w:r>
            <w:proofErr w:type="gramEnd"/>
            <w:r w:rsidRPr="00516784">
              <w:rPr>
                <w:rFonts w:asciiTheme="minorEastAsia" w:hAnsiTheme="minorEastAsia" w:cs="Times New Roman" w:hint="eastAsia"/>
                <w:color w:val="000000" w:themeColor="text1"/>
                <w:sz w:val="24"/>
              </w:rPr>
              <w:t>之间的网络调度，支持同一物理机上虚拟机之间的网络隔离</w:t>
            </w:r>
            <w:r w:rsidRPr="00516784">
              <w:rPr>
                <w:rFonts w:asciiTheme="minorEastAsia" w:hAnsiTheme="minorEastAsia" w:cs="Times New Roman"/>
                <w:color w:val="000000" w:themeColor="text1"/>
                <w:sz w:val="24"/>
              </w:rPr>
              <w:t>(</w:t>
            </w:r>
            <w:r w:rsidRPr="00516784">
              <w:rPr>
                <w:rFonts w:asciiTheme="minorEastAsia" w:hAnsiTheme="minorEastAsia" w:cs="Times New Roman" w:hint="eastAsia"/>
                <w:color w:val="000000" w:themeColor="text1"/>
                <w:sz w:val="24"/>
              </w:rPr>
              <w:t>支持</w:t>
            </w:r>
            <w:r w:rsidRPr="00516784">
              <w:rPr>
                <w:rFonts w:asciiTheme="minorEastAsia" w:hAnsiTheme="minorEastAsia" w:cs="Times New Roman"/>
                <w:color w:val="000000" w:themeColor="text1"/>
                <w:sz w:val="24"/>
              </w:rPr>
              <w:t>VLAN)</w:t>
            </w:r>
            <w:r w:rsidRPr="00516784">
              <w:rPr>
                <w:rFonts w:asciiTheme="minorEastAsia" w:hAnsiTheme="minorEastAsia" w:cs="Times New Roman" w:hint="eastAsia"/>
                <w:color w:val="000000" w:themeColor="text1"/>
                <w:sz w:val="24"/>
              </w:rPr>
              <w:t>。</w:t>
            </w:r>
          </w:p>
        </w:tc>
      </w:tr>
      <w:tr w:rsidR="00516784" w:rsidRPr="00516784" w:rsidTr="00953C7F">
        <w:trPr>
          <w:trHeight w:val="64"/>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2A4A3F"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支持16 Gb端到端光纤通道。</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配置物理主机级别的无状态防火墙，无需使用IPTABLES，管理员可以用命令行和图形化界面配置防火墙。</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虚拟机支持直接访问</w:t>
            </w:r>
            <w:proofErr w:type="gramStart"/>
            <w:r w:rsidRPr="00516784">
              <w:rPr>
                <w:rFonts w:asciiTheme="minorEastAsia" w:hAnsiTheme="minorEastAsia" w:cs="Times New Roman" w:hint="eastAsia"/>
                <w:color w:val="000000" w:themeColor="text1"/>
                <w:sz w:val="24"/>
              </w:rPr>
              <w:t>裸</w:t>
            </w:r>
            <w:proofErr w:type="gramEnd"/>
            <w:r w:rsidRPr="00516784">
              <w:rPr>
                <w:rFonts w:asciiTheme="minorEastAsia" w:hAnsiTheme="minorEastAsia" w:cs="Times New Roman" w:hint="eastAsia"/>
                <w:color w:val="000000" w:themeColor="text1"/>
                <w:sz w:val="24"/>
              </w:rPr>
              <w:t>设备，将虚拟机数据直接存储在LUN上。</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具有存储精简配置能力，可以超额分配存储容量，提高存储的利用率，减少存储容量的需求。</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配置虚拟机的存储在线迁移功能，无需中断或停机即可将正在运行的虚拟机从一个存储位置实时迁移到另一个存储位置。支持跨不同存储类型以及不同厂商存储产品之间进行在线迁移</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w:t>
            </w:r>
            <w:r w:rsidRPr="00516784">
              <w:rPr>
                <w:rFonts w:asciiTheme="minorEastAsia" w:hAnsiTheme="minorEastAsia" w:cs="Times New Roman"/>
                <w:color w:val="000000" w:themeColor="text1"/>
                <w:sz w:val="24"/>
              </w:rPr>
              <w:t>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无需中断或</w:t>
            </w:r>
            <w:proofErr w:type="gramStart"/>
            <w:r w:rsidRPr="00516784">
              <w:rPr>
                <w:rFonts w:asciiTheme="minorEastAsia" w:hAnsiTheme="minorEastAsia" w:cs="Times New Roman" w:hint="eastAsia"/>
                <w:color w:val="000000" w:themeColor="text1"/>
                <w:sz w:val="24"/>
              </w:rPr>
              <w:t>重启即可</w:t>
            </w:r>
            <w:proofErr w:type="gramEnd"/>
            <w:r w:rsidRPr="00516784">
              <w:rPr>
                <w:rFonts w:asciiTheme="minorEastAsia" w:hAnsiTheme="minorEastAsia" w:cs="Times New Roman" w:hint="eastAsia"/>
                <w:color w:val="000000" w:themeColor="text1"/>
                <w:sz w:val="24"/>
              </w:rPr>
              <w:t>根据需要向虚拟机添加CPU，磁盘，内存和网卡。</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支持跨多个LUN的共享数据文件系统，可以聚合至</w:t>
            </w:r>
            <w:r w:rsidRPr="00516784">
              <w:rPr>
                <w:rFonts w:asciiTheme="minorEastAsia" w:hAnsiTheme="minorEastAsia" w:cs="Times New Roman" w:hint="eastAsia"/>
                <w:color w:val="000000" w:themeColor="text1"/>
                <w:sz w:val="24"/>
              </w:rPr>
              <w:lastRenderedPageBreak/>
              <w:t>少32个异构逻辑卷（LUN），支持在线实时添加LUN以实现集群卷容量动态增长，可支持至少62TB容量集群卷。虚拟机文件系统也支持主流存储厂商的存储自动分层功能。</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lastRenderedPageBreak/>
              <w:t>3</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配置集中式自动管理物理主机和虚拟机补丁程序的功能。</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2</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扩展性要求</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每台虚拟化主机至少支持480颗逻辑CPU</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每台虚拟化主机至少支持4096颗虚拟CPU(</w:t>
            </w:r>
            <w:proofErr w:type="spellStart"/>
            <w:r w:rsidRPr="00516784">
              <w:rPr>
                <w:rFonts w:asciiTheme="minorEastAsia" w:hAnsiTheme="minorEastAsia" w:cs="Times New Roman" w:hint="eastAsia"/>
                <w:color w:val="000000" w:themeColor="text1"/>
                <w:sz w:val="24"/>
              </w:rPr>
              <w:t>vCPU</w:t>
            </w:r>
            <w:proofErr w:type="spellEnd"/>
            <w:r w:rsidRPr="00516784">
              <w:rPr>
                <w:rFonts w:asciiTheme="minorEastAsia" w:hAnsiTheme="minorEastAsia" w:cs="Times New Roman" w:hint="eastAsia"/>
                <w:color w:val="000000" w:themeColor="text1"/>
                <w:sz w:val="24"/>
              </w:rPr>
              <w:t>)</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每台虚拟化主机支持12TB内存。</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5</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每台虚拟化主机至少支持单个存储卷64TB大小容量。</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每台虚拟化主机至少支持1024个虚拟机。</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w:t>
            </w:r>
            <w:r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每个虚拟机至少支持62TB的虚拟磁盘容量。</w:t>
            </w:r>
          </w:p>
        </w:tc>
      </w:tr>
      <w:tr w:rsidR="00516784" w:rsidRPr="00516784" w:rsidTr="00953C7F">
        <w:trPr>
          <w:trHeight w:val="54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38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每个虚拟机支持128个</w:t>
            </w:r>
            <w:proofErr w:type="spellStart"/>
            <w:r w:rsidRPr="00516784">
              <w:rPr>
                <w:rFonts w:asciiTheme="minorEastAsia" w:hAnsiTheme="minorEastAsia" w:cs="Times New Roman" w:hint="eastAsia"/>
                <w:color w:val="000000" w:themeColor="text1"/>
                <w:sz w:val="24"/>
              </w:rPr>
              <w:t>vCPU</w:t>
            </w:r>
            <w:proofErr w:type="spellEnd"/>
            <w:r w:rsidRPr="00516784">
              <w:rPr>
                <w:rFonts w:asciiTheme="minorEastAsia" w:hAnsiTheme="minorEastAsia" w:cs="Times New Roman" w:hint="eastAsia"/>
                <w:color w:val="000000" w:themeColor="text1"/>
                <w:sz w:val="24"/>
              </w:rPr>
              <w:t>。</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39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每个虚拟机的内存可以达到4TB。</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Pr="00516784">
              <w:rPr>
                <w:rFonts w:asciiTheme="minorEastAsia" w:hAnsiTheme="minorEastAsia" w:cs="Times New Roman"/>
                <w:color w:val="000000" w:themeColor="text1"/>
                <w:sz w:val="24"/>
              </w:rPr>
              <w:t>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每个虚拟机至少支持4个虚拟SATA适配器，每个虚拟SATA适配器的虚拟SATA设备数量至少可以达到30个。</w:t>
            </w:r>
          </w:p>
        </w:tc>
      </w:tr>
      <w:tr w:rsidR="00516784" w:rsidRPr="00516784" w:rsidTr="00953C7F">
        <w:trPr>
          <w:trHeight w:val="300"/>
        </w:trPr>
        <w:tc>
          <w:tcPr>
            <w:tcW w:w="530" w:type="pct"/>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Pr="00516784">
              <w:rPr>
                <w:rFonts w:asciiTheme="minorEastAsia" w:hAnsiTheme="minorEastAsia" w:cs="Times New Roman"/>
                <w:color w:val="000000" w:themeColor="text1"/>
                <w:sz w:val="24"/>
              </w:rPr>
              <w:t>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每台虚拟化服务器的虚拟机在线迁移并发数量至少可以达到8个。</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2</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自动化管理</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配置开发自动化和流程自动化平台</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配置可扩展的工作流库，包括Http Rest，JDBC，AD，</w:t>
            </w:r>
            <w:proofErr w:type="spellStart"/>
            <w:r w:rsidRPr="00516784">
              <w:rPr>
                <w:rFonts w:asciiTheme="minorEastAsia" w:hAnsiTheme="minorEastAsia" w:cs="Times New Roman" w:hint="eastAsia"/>
                <w:color w:val="000000" w:themeColor="text1"/>
                <w:sz w:val="24"/>
              </w:rPr>
              <w:t>Powershell</w:t>
            </w:r>
            <w:proofErr w:type="spellEnd"/>
            <w:r w:rsidRPr="00516784">
              <w:rPr>
                <w:rFonts w:asciiTheme="minorEastAsia" w:hAnsiTheme="minorEastAsia" w:cs="Times New Roman" w:hint="eastAsia"/>
                <w:color w:val="000000" w:themeColor="text1"/>
                <w:sz w:val="24"/>
              </w:rPr>
              <w:t>，SNMP，SOAP，SSH，使用该</w:t>
            </w:r>
            <w:proofErr w:type="gramStart"/>
            <w:r w:rsidRPr="00516784">
              <w:rPr>
                <w:rFonts w:asciiTheme="minorEastAsia" w:hAnsiTheme="minorEastAsia" w:cs="Times New Roman" w:hint="eastAsia"/>
                <w:color w:val="000000" w:themeColor="text1"/>
                <w:sz w:val="24"/>
              </w:rPr>
              <w:t>工作流库可以</w:t>
            </w:r>
            <w:proofErr w:type="gramEnd"/>
            <w:r w:rsidRPr="00516784">
              <w:rPr>
                <w:rFonts w:asciiTheme="minorEastAsia" w:hAnsiTheme="minorEastAsia" w:cs="Times New Roman" w:hint="eastAsia"/>
                <w:color w:val="000000" w:themeColor="text1"/>
                <w:sz w:val="24"/>
              </w:rPr>
              <w:t>创建和运行可配置的自动规划流程来管理虚拟化基础架构以及第三方系统。</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工作流可以调去虚拟化管理平台API中公开了的每一种操作，以便将这些操作集成到自动化流程中。</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w:t>
            </w:r>
            <w:r w:rsidR="00EC1E78" w:rsidRPr="00516784">
              <w:rPr>
                <w:rFonts w:asciiTheme="minorEastAsia" w:hAnsiTheme="minorEastAsia" w:cs="Times New Roman"/>
                <w:color w:val="000000" w:themeColor="text1"/>
                <w:sz w:val="24"/>
              </w:rPr>
              <w:t>5</w:t>
            </w:r>
          </w:p>
        </w:tc>
        <w:tc>
          <w:tcPr>
            <w:tcW w:w="1176" w:type="pct"/>
            <w:vMerge w:val="restar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虚拟化管理</w:t>
            </w: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支持单点管理，可以从单个控制台对所有虚拟机的配置情况、负载情况进行集中监控，并根据实际需要实时进行资源调整。</w:t>
            </w:r>
          </w:p>
        </w:tc>
      </w:tr>
      <w:tr w:rsidR="00516784" w:rsidRPr="00516784" w:rsidTr="00953C7F">
        <w:trPr>
          <w:trHeight w:val="81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00EC1E78" w:rsidRPr="00516784">
              <w:rPr>
                <w:rFonts w:asciiTheme="minorEastAsia" w:hAnsiTheme="minorEastAsia" w:cs="Times New Roman"/>
                <w:color w:val="000000" w:themeColor="text1"/>
                <w:sz w:val="24"/>
              </w:rPr>
              <w:t>6</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每个控制台可管理至少1000台物理服务器、10000台已打开电源的虚拟机，15000台已注册的虚拟机，并可以通过链接至少10个控制台实例，跨10个实例管理30000个已打开电源的虚拟机和50000个已注册的虚拟机。</w:t>
            </w:r>
          </w:p>
        </w:tc>
      </w:tr>
      <w:tr w:rsidR="00516784" w:rsidRPr="00516784" w:rsidTr="00953C7F">
        <w:trPr>
          <w:trHeight w:val="1065"/>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w:t>
            </w:r>
            <w:r w:rsidR="00EC1E78" w:rsidRPr="00516784">
              <w:rPr>
                <w:rFonts w:asciiTheme="minorEastAsia" w:hAnsiTheme="minorEastAsia" w:cs="Times New Roman"/>
                <w:color w:val="000000" w:themeColor="text1"/>
                <w:sz w:val="24"/>
              </w:rPr>
              <w:t>7</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统一的图形界面管理软件，可以在一个地点完成所有虚拟机的日常管理工作，包括控制管理、CPU内存管理、用户管理、存储管理、网络管理、日志收集、性能分析、故障诊断、权限管理、在线维护等工作。同时能够直接配置、管理存储阵列，具有对存储阵列的多路径管理功能。支持</w:t>
            </w:r>
            <w:proofErr w:type="spellStart"/>
            <w:r w:rsidRPr="00516784">
              <w:rPr>
                <w:rFonts w:asciiTheme="minorEastAsia" w:hAnsiTheme="minorEastAsia" w:cs="Times New Roman" w:hint="eastAsia"/>
                <w:color w:val="000000" w:themeColor="text1"/>
                <w:sz w:val="24"/>
              </w:rPr>
              <w:t>QoS</w:t>
            </w:r>
            <w:proofErr w:type="spellEnd"/>
            <w:r w:rsidRPr="00516784">
              <w:rPr>
                <w:rFonts w:asciiTheme="minorEastAsia" w:hAnsiTheme="minorEastAsia" w:cs="Times New Roman" w:hint="eastAsia"/>
                <w:color w:val="000000" w:themeColor="text1"/>
                <w:sz w:val="24"/>
              </w:rPr>
              <w:t>能力，支持基于应用程序的服务级别自动管理功能。</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lastRenderedPageBreak/>
              <w:t>48</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可以支持Web Client和命令行管理功能。</w:t>
            </w:r>
          </w:p>
        </w:tc>
      </w:tr>
      <w:tr w:rsidR="00516784" w:rsidRPr="00516784" w:rsidTr="00953C7F">
        <w:trPr>
          <w:trHeight w:val="646"/>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49</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支持单点登录，用户只需登录一次，无需进一步的身份验证即可访问控制台并对集群进行监控与管理。</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50</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支持自定义角色和权限，可以限制用户对资源的访问，实现分级管理并增强安全性和灵活性。</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51</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支持AD域整合，</w:t>
            </w:r>
            <w:proofErr w:type="gramStart"/>
            <w:r w:rsidRPr="00516784">
              <w:rPr>
                <w:rFonts w:asciiTheme="minorEastAsia" w:hAnsiTheme="minorEastAsia" w:cs="Times New Roman" w:hint="eastAsia"/>
                <w:color w:val="000000" w:themeColor="text1"/>
                <w:sz w:val="24"/>
              </w:rPr>
              <w:t>域用户</w:t>
            </w:r>
            <w:proofErr w:type="gramEnd"/>
            <w:r w:rsidRPr="00516784">
              <w:rPr>
                <w:rFonts w:asciiTheme="minorEastAsia" w:hAnsiTheme="minorEastAsia" w:cs="Times New Roman" w:hint="eastAsia"/>
                <w:color w:val="000000" w:themeColor="text1"/>
                <w:sz w:val="24"/>
              </w:rPr>
              <w:t>可以访问控制台，由AD来处理用户身份验证。</w:t>
            </w:r>
          </w:p>
        </w:tc>
      </w:tr>
      <w:tr w:rsidR="00516784" w:rsidRPr="00516784" w:rsidTr="00953C7F">
        <w:trPr>
          <w:trHeight w:val="300"/>
        </w:trPr>
        <w:tc>
          <w:tcPr>
            <w:tcW w:w="530" w:type="pct"/>
          </w:tcPr>
          <w:p w:rsidR="00DC33C8" w:rsidRPr="00516784" w:rsidRDefault="00EC1E7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52</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CB3986">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管理软件可实现多管理软件级别互通功能，支持多管理中心架构，并可实现分布式管理。</w:t>
            </w:r>
          </w:p>
        </w:tc>
      </w:tr>
      <w:tr w:rsidR="00516784" w:rsidRPr="00516784" w:rsidTr="00953C7F">
        <w:trPr>
          <w:trHeight w:val="30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w:t>
            </w:r>
            <w:r w:rsidR="00EC1E78" w:rsidRPr="00516784">
              <w:rPr>
                <w:rFonts w:asciiTheme="minorEastAsia" w:hAnsiTheme="minorEastAsia" w:cs="Times New Roman"/>
                <w:color w:val="000000" w:themeColor="text1"/>
                <w:sz w:val="24"/>
              </w:rPr>
              <w:t>3</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可以记录重大配置更改以及发起这些更改的管理员的记录，可以导出报告以进行事件跟踪。</w:t>
            </w:r>
          </w:p>
        </w:tc>
      </w:tr>
      <w:tr w:rsidR="00516784" w:rsidRPr="00516784" w:rsidTr="00953C7F">
        <w:trPr>
          <w:trHeight w:val="540"/>
        </w:trPr>
        <w:tc>
          <w:tcPr>
            <w:tcW w:w="530" w:type="pct"/>
          </w:tcPr>
          <w:p w:rsidR="00DC33C8" w:rsidRPr="00516784" w:rsidRDefault="00DC33C8"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w:t>
            </w:r>
            <w:r w:rsidR="00EC1E78" w:rsidRPr="00516784">
              <w:rPr>
                <w:rFonts w:asciiTheme="minorEastAsia" w:hAnsiTheme="minorEastAsia" w:cs="Times New Roman"/>
                <w:color w:val="000000" w:themeColor="text1"/>
                <w:sz w:val="24"/>
              </w:rPr>
              <w:t>4</w:t>
            </w:r>
          </w:p>
        </w:tc>
        <w:tc>
          <w:tcPr>
            <w:tcW w:w="1176" w:type="pct"/>
            <w:vMerge/>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p>
        </w:tc>
        <w:tc>
          <w:tcPr>
            <w:tcW w:w="3294" w:type="pct"/>
            <w:shd w:val="clear" w:color="auto" w:fill="auto"/>
            <w:vAlign w:val="center"/>
          </w:tcPr>
          <w:p w:rsidR="00DC33C8" w:rsidRPr="00516784" w:rsidRDefault="00DC33C8"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配置自动报警功能，能够配置物理服务器或虚拟机的CPU、网络、 磁盘使用率等指标的实时数据统计，并能反映目前各物理服务器、虚拟机的资源瓶颈。</w:t>
            </w:r>
          </w:p>
        </w:tc>
      </w:tr>
      <w:tr w:rsidR="00516784" w:rsidRPr="00516784" w:rsidTr="00953C7F">
        <w:trPr>
          <w:trHeight w:val="540"/>
        </w:trPr>
        <w:tc>
          <w:tcPr>
            <w:tcW w:w="530" w:type="pct"/>
          </w:tcPr>
          <w:p w:rsidR="0096475A" w:rsidRPr="00516784" w:rsidRDefault="0096475A" w:rsidP="00EC1E7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w:t>
            </w:r>
            <w:r w:rsidR="00EC1E78" w:rsidRPr="00516784">
              <w:rPr>
                <w:rFonts w:asciiTheme="minorEastAsia" w:hAnsiTheme="minorEastAsia" w:cs="Times New Roman"/>
                <w:color w:val="000000" w:themeColor="text1"/>
                <w:sz w:val="24"/>
              </w:rPr>
              <w:t>5</w:t>
            </w:r>
          </w:p>
        </w:tc>
        <w:tc>
          <w:tcPr>
            <w:tcW w:w="1176" w:type="pct"/>
            <w:shd w:val="clear" w:color="auto" w:fill="auto"/>
            <w:vAlign w:val="center"/>
          </w:tcPr>
          <w:p w:rsidR="0096475A" w:rsidRPr="00516784" w:rsidRDefault="0096475A" w:rsidP="00DC33C8">
            <w:pPr>
              <w:spacing w:line="240" w:lineRule="atLeast"/>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服务及其它要求</w:t>
            </w:r>
          </w:p>
        </w:tc>
        <w:tc>
          <w:tcPr>
            <w:tcW w:w="3294" w:type="pct"/>
            <w:shd w:val="clear" w:color="auto" w:fill="auto"/>
            <w:vAlign w:val="center"/>
          </w:tcPr>
          <w:p w:rsidR="0096475A" w:rsidRPr="00516784" w:rsidRDefault="0096475A" w:rsidP="00DC33C8">
            <w:pPr>
              <w:spacing w:line="240" w:lineRule="atLeast"/>
              <w:rPr>
                <w:rFonts w:asciiTheme="minorEastAsia" w:hAnsiTheme="minorEastAsia" w:cs="Times New Roman"/>
                <w:b/>
                <w:color w:val="000000" w:themeColor="text1"/>
                <w:sz w:val="24"/>
              </w:rPr>
            </w:pPr>
            <w:r w:rsidRPr="00516784">
              <w:rPr>
                <w:rFonts w:asciiTheme="minorEastAsia" w:hAnsiTheme="minorEastAsia" w:cs="Times New Roman" w:hint="eastAsia"/>
                <w:b/>
                <w:color w:val="000000" w:themeColor="text1"/>
                <w:sz w:val="24"/>
              </w:rPr>
              <w:t>*虚拟化软件的所有功能必须为同一家厂商提供，禁止借用第三方软件的整合，以保证功能的可靠性和安全性。</w:t>
            </w:r>
          </w:p>
        </w:tc>
      </w:tr>
    </w:tbl>
    <w:p w:rsidR="0096475A" w:rsidRPr="00516784" w:rsidRDefault="0096475A" w:rsidP="0096475A">
      <w:pPr>
        <w:keepNext/>
        <w:keepLines/>
        <w:tabs>
          <w:tab w:val="left" w:pos="1008"/>
        </w:tabs>
        <w:spacing w:before="280" w:after="290" w:line="374" w:lineRule="auto"/>
        <w:ind w:left="1008" w:hanging="1008"/>
        <w:outlineLvl w:val="4"/>
        <w:rPr>
          <w:rFonts w:ascii="宋体" w:hAnsi="宋体"/>
          <w:b/>
          <w:bCs/>
          <w:color w:val="000000" w:themeColor="text1"/>
          <w:sz w:val="24"/>
        </w:rPr>
      </w:pPr>
      <w:bookmarkStart w:id="47" w:name="OLE_LINK18"/>
      <w:bookmarkStart w:id="48" w:name="OLE_LINK17"/>
      <w:r w:rsidRPr="00516784">
        <w:rPr>
          <w:rFonts w:ascii="宋体" w:hAnsi="宋体" w:hint="eastAsia"/>
          <w:b/>
          <w:bCs/>
          <w:color w:val="000000" w:themeColor="text1"/>
          <w:sz w:val="24"/>
        </w:rPr>
        <w:t>A01-</w:t>
      </w:r>
      <w:bookmarkEnd w:id="47"/>
      <w:bookmarkEnd w:id="48"/>
      <w:r w:rsidR="00871518">
        <w:rPr>
          <w:rFonts w:ascii="宋体" w:hAnsi="宋体"/>
          <w:b/>
          <w:bCs/>
          <w:color w:val="000000" w:themeColor="text1"/>
          <w:sz w:val="24"/>
        </w:rPr>
        <w:t>0</w:t>
      </w:r>
      <w:r w:rsidR="00BF222D">
        <w:rPr>
          <w:rFonts w:ascii="宋体" w:hAnsi="宋体"/>
          <w:b/>
          <w:bCs/>
          <w:color w:val="000000" w:themeColor="text1"/>
          <w:sz w:val="24"/>
        </w:rPr>
        <w:t>9</w:t>
      </w:r>
      <w:r w:rsidRPr="00516784">
        <w:rPr>
          <w:rFonts w:ascii="宋体" w:hAnsi="宋体" w:hint="eastAsia"/>
          <w:b/>
          <w:bCs/>
          <w:color w:val="000000" w:themeColor="text1"/>
          <w:sz w:val="24"/>
        </w:rPr>
        <w:tab/>
        <w:t>安全服务</w:t>
      </w:r>
    </w:p>
    <w:p w:rsidR="0096475A" w:rsidRPr="00516784" w:rsidRDefault="0096475A"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t>按照</w:t>
      </w:r>
      <w:r w:rsidR="008D62AB" w:rsidRPr="00516784">
        <w:rPr>
          <w:rFonts w:ascii="宋体" w:hAnsi="宋体" w:hint="eastAsia"/>
          <w:color w:val="000000" w:themeColor="text1"/>
          <w:sz w:val="24"/>
        </w:rPr>
        <w:t>采购人</w:t>
      </w:r>
      <w:r w:rsidRPr="00516784">
        <w:rPr>
          <w:rFonts w:ascii="宋体" w:hAnsi="宋体" w:hint="eastAsia"/>
          <w:color w:val="000000" w:themeColor="text1"/>
          <w:sz w:val="24"/>
        </w:rPr>
        <w:t>要求完成咨询工作，按照</w:t>
      </w:r>
      <w:r w:rsidR="008D62AB" w:rsidRPr="00516784">
        <w:rPr>
          <w:rFonts w:ascii="宋体" w:hAnsi="宋体" w:hint="eastAsia"/>
          <w:color w:val="000000" w:themeColor="text1"/>
          <w:sz w:val="24"/>
        </w:rPr>
        <w:t>采购人</w:t>
      </w:r>
      <w:r w:rsidRPr="00516784">
        <w:rPr>
          <w:rFonts w:ascii="宋体" w:hAnsi="宋体" w:hint="eastAsia"/>
          <w:color w:val="000000" w:themeColor="text1"/>
          <w:sz w:val="24"/>
        </w:rPr>
        <w:t>要求协助完成一年的一个三级应用系统的等级保护定级、备案、整改、测评等工作</w:t>
      </w:r>
      <w:r w:rsidR="00AC2F44" w:rsidRPr="00516784">
        <w:rPr>
          <w:rFonts w:ascii="宋体" w:hAnsi="宋体" w:hint="eastAsia"/>
          <w:color w:val="000000" w:themeColor="text1"/>
          <w:sz w:val="24"/>
        </w:rPr>
        <w:t>，所有测评费用由中标供应商承担</w:t>
      </w:r>
      <w:r w:rsidRPr="00516784">
        <w:rPr>
          <w:rFonts w:ascii="宋体" w:hAnsi="宋体" w:hint="eastAsia"/>
          <w:color w:val="000000" w:themeColor="text1"/>
          <w:sz w:val="24"/>
        </w:rPr>
        <w:t>。</w:t>
      </w:r>
    </w:p>
    <w:p w:rsidR="0096475A" w:rsidRPr="00516784" w:rsidRDefault="0096475A"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t>等级保护测评服务内容包括：</w:t>
      </w:r>
      <w:proofErr w:type="gramStart"/>
      <w:r w:rsidRPr="00516784">
        <w:rPr>
          <w:rFonts w:ascii="宋体" w:hAnsi="宋体" w:hint="eastAsia"/>
          <w:color w:val="000000" w:themeColor="text1"/>
          <w:sz w:val="24"/>
        </w:rPr>
        <w:t>针对等保对应</w:t>
      </w:r>
      <w:proofErr w:type="gramEnd"/>
      <w:r w:rsidRPr="00516784">
        <w:rPr>
          <w:rFonts w:ascii="宋体" w:hAnsi="宋体" w:hint="eastAsia"/>
          <w:color w:val="000000" w:themeColor="text1"/>
          <w:sz w:val="24"/>
        </w:rPr>
        <w:t>级别要求的自评估、自评估所发现问题的加固与整改、</w:t>
      </w:r>
      <w:proofErr w:type="gramStart"/>
      <w:r w:rsidRPr="00516784">
        <w:rPr>
          <w:rFonts w:ascii="宋体" w:hAnsi="宋体" w:hint="eastAsia"/>
          <w:color w:val="000000" w:themeColor="text1"/>
          <w:sz w:val="24"/>
        </w:rPr>
        <w:t>等保测评</w:t>
      </w:r>
      <w:proofErr w:type="gramEnd"/>
      <w:r w:rsidRPr="00516784">
        <w:rPr>
          <w:rFonts w:ascii="宋体" w:hAnsi="宋体" w:hint="eastAsia"/>
          <w:color w:val="000000" w:themeColor="text1"/>
          <w:sz w:val="24"/>
        </w:rPr>
        <w:t>的实施及现场配合；</w:t>
      </w:r>
    </w:p>
    <w:p w:rsidR="0096475A" w:rsidRPr="00516784" w:rsidRDefault="00D3442E"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t>中标供应商</w:t>
      </w:r>
      <w:r w:rsidR="0096475A" w:rsidRPr="00516784">
        <w:rPr>
          <w:rFonts w:ascii="宋体" w:hAnsi="宋体" w:hint="eastAsia"/>
          <w:color w:val="000000" w:themeColor="text1"/>
          <w:sz w:val="24"/>
        </w:rPr>
        <w:t>应承诺协助</w:t>
      </w:r>
      <w:r w:rsidR="008D62AB" w:rsidRPr="00516784">
        <w:rPr>
          <w:rFonts w:ascii="宋体" w:hAnsi="宋体" w:hint="eastAsia"/>
          <w:color w:val="000000" w:themeColor="text1"/>
          <w:sz w:val="24"/>
        </w:rPr>
        <w:t>采购人</w:t>
      </w:r>
      <w:r w:rsidR="0096475A" w:rsidRPr="00516784">
        <w:rPr>
          <w:rFonts w:ascii="宋体" w:hAnsi="宋体" w:hint="eastAsia"/>
          <w:color w:val="000000" w:themeColor="text1"/>
          <w:sz w:val="24"/>
        </w:rPr>
        <w:t>指定的系统通过等级保护测评机构的测评；</w:t>
      </w:r>
    </w:p>
    <w:p w:rsidR="0096475A" w:rsidRPr="00516784" w:rsidRDefault="0096475A" w:rsidP="0096475A">
      <w:pPr>
        <w:adjustRightInd w:val="0"/>
        <w:snapToGrid w:val="0"/>
        <w:spacing w:line="360" w:lineRule="auto"/>
        <w:ind w:firstLineChars="200" w:firstLine="480"/>
        <w:jc w:val="left"/>
        <w:textAlignment w:val="baseline"/>
        <w:rPr>
          <w:rFonts w:ascii="宋体" w:hAnsi="宋体"/>
          <w:color w:val="000000" w:themeColor="text1"/>
          <w:sz w:val="24"/>
        </w:rPr>
      </w:pPr>
      <w:r w:rsidRPr="00516784">
        <w:rPr>
          <w:rFonts w:ascii="宋体" w:hAnsi="宋体" w:hint="eastAsia"/>
          <w:color w:val="000000" w:themeColor="text1"/>
          <w:sz w:val="24"/>
        </w:rPr>
        <w:t>等级保护测评服务的提交物包括：《XX系统等级保护自评估报告》、《XX系统等级保护加固与整改计划》、《XX系统等级保护加固与整改报告》、《等级保护测评机构推荐报告》、《XX系统等级保护测评报告》等。</w:t>
      </w:r>
    </w:p>
    <w:p w:rsidR="0096475A" w:rsidRPr="00516784" w:rsidRDefault="0096475A" w:rsidP="0096475A">
      <w:pPr>
        <w:rPr>
          <w:color w:val="000000" w:themeColor="text1"/>
        </w:rPr>
      </w:pPr>
    </w:p>
    <w:p w:rsidR="00DC33C8" w:rsidRPr="00516784" w:rsidRDefault="00DC33C8" w:rsidP="00DC33C8">
      <w:pPr>
        <w:keepNext/>
        <w:keepLines/>
        <w:spacing w:before="260" w:after="260" w:line="416" w:lineRule="auto"/>
        <w:outlineLvl w:val="1"/>
        <w:rPr>
          <w:rFonts w:asciiTheme="minorEastAsia" w:hAnsiTheme="minorEastAsia" w:cs="Times New Roman"/>
          <w:b/>
          <w:bCs/>
          <w:color w:val="000000" w:themeColor="text1"/>
          <w:sz w:val="30"/>
          <w:szCs w:val="30"/>
        </w:rPr>
      </w:pPr>
      <w:r w:rsidRPr="00516784">
        <w:rPr>
          <w:rFonts w:asciiTheme="minorEastAsia" w:hAnsiTheme="minorEastAsia" w:cs="Times New Roman" w:hint="eastAsia"/>
          <w:b/>
          <w:bCs/>
          <w:color w:val="000000" w:themeColor="text1"/>
          <w:sz w:val="30"/>
          <w:szCs w:val="30"/>
        </w:rPr>
        <w:t>三、售后服务</w:t>
      </w:r>
    </w:p>
    <w:p w:rsidR="00DC33C8" w:rsidRPr="00516784" w:rsidRDefault="00DC33C8" w:rsidP="00DC33C8">
      <w:pPr>
        <w:keepNext/>
        <w:keepLines/>
        <w:numPr>
          <w:ilvl w:val="4"/>
          <w:numId w:val="0"/>
        </w:numPr>
        <w:tabs>
          <w:tab w:val="left" w:pos="1008"/>
        </w:tabs>
        <w:spacing w:before="280" w:after="290" w:line="376" w:lineRule="auto"/>
        <w:ind w:left="1008" w:hanging="1008"/>
        <w:outlineLvl w:val="4"/>
        <w:rPr>
          <w:rFonts w:asciiTheme="minorEastAsia" w:hAnsiTheme="minorEastAsia" w:cs="Times New Roman"/>
          <w:b/>
          <w:bCs/>
          <w:color w:val="000000" w:themeColor="text1"/>
          <w:sz w:val="24"/>
          <w:szCs w:val="24"/>
        </w:rPr>
      </w:pPr>
      <w:r w:rsidRPr="00516784">
        <w:rPr>
          <w:rFonts w:asciiTheme="minorEastAsia" w:hAnsiTheme="minorEastAsia" w:cs="Times New Roman"/>
          <w:b/>
          <w:bCs/>
          <w:color w:val="000000" w:themeColor="text1"/>
          <w:sz w:val="24"/>
          <w:szCs w:val="24"/>
        </w:rPr>
        <w:t>1</w:t>
      </w:r>
      <w:r w:rsidRPr="00516784">
        <w:rPr>
          <w:rFonts w:asciiTheme="minorEastAsia" w:hAnsiTheme="minorEastAsia" w:cs="Times New Roman" w:hint="eastAsia"/>
          <w:b/>
          <w:bCs/>
          <w:color w:val="000000" w:themeColor="text1"/>
          <w:sz w:val="24"/>
          <w:szCs w:val="24"/>
        </w:rPr>
        <w:t xml:space="preserve">. </w:t>
      </w:r>
      <w:r w:rsidR="00EE060C" w:rsidRPr="00516784">
        <w:rPr>
          <w:rFonts w:asciiTheme="minorEastAsia" w:hAnsiTheme="minorEastAsia" w:cs="Times New Roman" w:hint="eastAsia"/>
          <w:b/>
          <w:bCs/>
          <w:color w:val="000000" w:themeColor="text1"/>
          <w:sz w:val="24"/>
          <w:szCs w:val="24"/>
        </w:rPr>
        <w:t>软</w:t>
      </w:r>
      <w:r w:rsidRPr="00516784">
        <w:rPr>
          <w:rFonts w:asciiTheme="minorEastAsia" w:hAnsiTheme="minorEastAsia" w:cs="Times New Roman"/>
          <w:b/>
          <w:bCs/>
          <w:color w:val="000000" w:themeColor="text1"/>
          <w:sz w:val="24"/>
          <w:szCs w:val="24"/>
        </w:rPr>
        <w:t>硬件</w:t>
      </w:r>
      <w:r w:rsidRPr="00516784">
        <w:rPr>
          <w:rFonts w:asciiTheme="minorEastAsia" w:hAnsiTheme="minorEastAsia" w:cs="Times New Roman" w:hint="eastAsia"/>
          <w:b/>
          <w:bCs/>
          <w:color w:val="000000" w:themeColor="text1"/>
          <w:sz w:val="24"/>
          <w:szCs w:val="24"/>
        </w:rPr>
        <w:t>产品</w:t>
      </w:r>
      <w:r w:rsidRPr="00516784">
        <w:rPr>
          <w:rFonts w:asciiTheme="minorEastAsia" w:hAnsiTheme="minorEastAsia" w:cs="Times New Roman"/>
          <w:b/>
          <w:bCs/>
          <w:color w:val="000000" w:themeColor="text1"/>
          <w:sz w:val="24"/>
          <w:szCs w:val="24"/>
        </w:rPr>
        <w:t>安装</w:t>
      </w:r>
      <w:r w:rsidRPr="00516784">
        <w:rPr>
          <w:rFonts w:asciiTheme="minorEastAsia" w:hAnsiTheme="minorEastAsia" w:cs="Times New Roman" w:hint="eastAsia"/>
          <w:b/>
          <w:bCs/>
          <w:color w:val="000000" w:themeColor="text1"/>
          <w:sz w:val="24"/>
          <w:szCs w:val="24"/>
        </w:rPr>
        <w:t>及</w:t>
      </w:r>
      <w:r w:rsidRPr="00516784">
        <w:rPr>
          <w:rFonts w:asciiTheme="minorEastAsia" w:hAnsiTheme="minorEastAsia" w:cs="Times New Roman"/>
          <w:b/>
          <w:bCs/>
          <w:color w:val="000000" w:themeColor="text1"/>
          <w:sz w:val="24"/>
          <w:szCs w:val="24"/>
        </w:rPr>
        <w:t>技术支持</w:t>
      </w:r>
    </w:p>
    <w:p w:rsidR="00DC33C8" w:rsidRPr="00516784" w:rsidRDefault="00D3442E" w:rsidP="00171C78">
      <w:pPr>
        <w:spacing w:line="360" w:lineRule="auto"/>
        <w:ind w:firstLine="420"/>
        <w:rPr>
          <w:rFonts w:ascii="宋体" w:hAnsi="宋体"/>
          <w:color w:val="000000" w:themeColor="text1"/>
          <w:sz w:val="24"/>
        </w:rPr>
      </w:pPr>
      <w:r w:rsidRPr="00516784">
        <w:rPr>
          <w:rFonts w:ascii="宋体" w:hAnsi="宋体" w:hint="eastAsia"/>
          <w:color w:val="000000" w:themeColor="text1"/>
          <w:sz w:val="24"/>
        </w:rPr>
        <w:t>中标供应商</w:t>
      </w:r>
      <w:r w:rsidR="00171C78" w:rsidRPr="00516784">
        <w:rPr>
          <w:rFonts w:ascii="宋体" w:hAnsi="宋体"/>
          <w:color w:val="000000" w:themeColor="text1"/>
          <w:sz w:val="24"/>
        </w:rPr>
        <w:t>提供</w:t>
      </w:r>
      <w:r w:rsidR="00171C78" w:rsidRPr="00516784">
        <w:rPr>
          <w:rFonts w:ascii="宋体" w:hAnsi="宋体" w:hint="eastAsia"/>
          <w:color w:val="000000" w:themeColor="text1"/>
          <w:sz w:val="24"/>
        </w:rPr>
        <w:t>软硬件</w:t>
      </w:r>
      <w:r w:rsidR="00171C78" w:rsidRPr="00516784">
        <w:rPr>
          <w:rFonts w:ascii="宋体" w:hAnsi="宋体"/>
          <w:color w:val="000000" w:themeColor="text1"/>
          <w:sz w:val="24"/>
        </w:rPr>
        <w:t>的配置安装及集成工作，厂商提供设备安装的技术支</w:t>
      </w:r>
      <w:r w:rsidR="00171C78" w:rsidRPr="00516784">
        <w:rPr>
          <w:rFonts w:ascii="宋体" w:hAnsi="宋体"/>
          <w:color w:val="000000" w:themeColor="text1"/>
          <w:sz w:val="24"/>
        </w:rPr>
        <w:lastRenderedPageBreak/>
        <w:t>持。</w:t>
      </w:r>
      <w:r w:rsidRPr="00516784">
        <w:rPr>
          <w:rFonts w:ascii="宋体" w:hAnsi="宋体" w:hint="eastAsia"/>
          <w:color w:val="000000" w:themeColor="text1"/>
          <w:sz w:val="24"/>
        </w:rPr>
        <w:t>中标供应商</w:t>
      </w:r>
      <w:r w:rsidR="00171C78" w:rsidRPr="00516784">
        <w:rPr>
          <w:rFonts w:ascii="宋体" w:hAnsi="宋体"/>
          <w:color w:val="000000" w:themeColor="text1"/>
          <w:sz w:val="24"/>
        </w:rPr>
        <w:t>提供详细的安装规划文档包括系统补丁列表、系统参数调整列表、安装软件组件列表、以及系统环境变量列表。</w:t>
      </w:r>
    </w:p>
    <w:p w:rsidR="00EE060C" w:rsidRPr="00516784" w:rsidRDefault="00EE060C" w:rsidP="00EE060C">
      <w:pPr>
        <w:spacing w:line="360" w:lineRule="auto"/>
        <w:ind w:firstLine="420"/>
        <w:rPr>
          <w:rFonts w:ascii="宋体" w:hAnsi="宋体"/>
          <w:color w:val="000000" w:themeColor="text1"/>
          <w:sz w:val="24"/>
        </w:rPr>
      </w:pPr>
      <w:r w:rsidRPr="00516784">
        <w:rPr>
          <w:rFonts w:ascii="宋体" w:hAnsi="宋体" w:hint="eastAsia"/>
          <w:color w:val="000000" w:themeColor="text1"/>
          <w:sz w:val="24"/>
        </w:rPr>
        <w:t>硬件产品投标人提供</w:t>
      </w:r>
      <w:r w:rsidRPr="00516784">
        <w:rPr>
          <w:rFonts w:ascii="宋体" w:hAnsi="宋体"/>
          <w:color w:val="000000" w:themeColor="text1"/>
          <w:sz w:val="24"/>
        </w:rPr>
        <w:t>技术服务</w:t>
      </w:r>
      <w:r w:rsidRPr="00516784">
        <w:rPr>
          <w:rFonts w:ascii="宋体" w:hAnsi="宋体" w:hint="eastAsia"/>
          <w:color w:val="000000" w:themeColor="text1"/>
          <w:sz w:val="24"/>
        </w:rPr>
        <w:t>期限</w:t>
      </w:r>
      <w:r w:rsidRPr="00516784">
        <w:rPr>
          <w:rFonts w:ascii="宋体" w:hAnsi="宋体"/>
          <w:color w:val="000000" w:themeColor="text1"/>
          <w:sz w:val="24"/>
        </w:rPr>
        <w:t>为</w:t>
      </w:r>
      <w:r w:rsidR="003C712D" w:rsidRPr="00516784">
        <w:rPr>
          <w:rFonts w:ascii="宋体" w:hAnsi="宋体"/>
          <w:color w:val="000000" w:themeColor="text1"/>
          <w:sz w:val="24"/>
        </w:rPr>
        <w:t>5</w:t>
      </w:r>
      <w:r w:rsidRPr="00516784">
        <w:rPr>
          <w:rFonts w:ascii="宋体" w:hAnsi="宋体" w:hint="eastAsia"/>
          <w:color w:val="000000" w:themeColor="text1"/>
          <w:sz w:val="24"/>
        </w:rPr>
        <w:t>年，从投入使用开始</w:t>
      </w:r>
      <w:r w:rsidR="003C712D" w:rsidRPr="00516784">
        <w:rPr>
          <w:rFonts w:ascii="宋体" w:hAnsi="宋体"/>
          <w:color w:val="000000" w:themeColor="text1"/>
          <w:sz w:val="24"/>
        </w:rPr>
        <w:t>5</w:t>
      </w:r>
      <w:r w:rsidRPr="00516784">
        <w:rPr>
          <w:rFonts w:ascii="宋体" w:hAnsi="宋体" w:hint="eastAsia"/>
          <w:color w:val="000000" w:themeColor="text1"/>
          <w:sz w:val="24"/>
        </w:rPr>
        <w:t>年内，投标方</w:t>
      </w:r>
      <w:r w:rsidRPr="00516784">
        <w:rPr>
          <w:rFonts w:ascii="宋体" w:hAnsi="宋体"/>
          <w:color w:val="000000" w:themeColor="text1"/>
          <w:sz w:val="24"/>
        </w:rPr>
        <w:t>针对</w:t>
      </w:r>
      <w:r w:rsidRPr="00516784">
        <w:rPr>
          <w:rFonts w:ascii="宋体" w:hAnsi="宋体" w:hint="eastAsia"/>
          <w:color w:val="000000" w:themeColor="text1"/>
          <w:sz w:val="24"/>
        </w:rPr>
        <w:t>硬件运行</w:t>
      </w:r>
      <w:r w:rsidRPr="00516784">
        <w:rPr>
          <w:rFonts w:ascii="宋体" w:hAnsi="宋体"/>
          <w:color w:val="000000" w:themeColor="text1"/>
          <w:sz w:val="24"/>
        </w:rPr>
        <w:t>过程中出现的技术问题，需要提供5*8小时电话/Email/现场的技术支持，包括问题诊断、提供可行的问题解决方案、技术应答、对</w:t>
      </w:r>
      <w:r w:rsidRPr="00516784">
        <w:rPr>
          <w:rFonts w:ascii="宋体" w:hAnsi="宋体" w:hint="eastAsia"/>
          <w:color w:val="000000" w:themeColor="text1"/>
          <w:sz w:val="24"/>
        </w:rPr>
        <w:t>硬件</w:t>
      </w:r>
      <w:r w:rsidRPr="00516784">
        <w:rPr>
          <w:rFonts w:ascii="宋体" w:hAnsi="宋体"/>
          <w:color w:val="000000" w:themeColor="text1"/>
          <w:sz w:val="24"/>
        </w:rPr>
        <w:t>的调节/优化提供建议。</w:t>
      </w:r>
    </w:p>
    <w:p w:rsidR="00EE060C" w:rsidRPr="00516784" w:rsidRDefault="00EE060C" w:rsidP="00EE060C">
      <w:pPr>
        <w:spacing w:line="360" w:lineRule="auto"/>
        <w:ind w:firstLine="420"/>
        <w:rPr>
          <w:rFonts w:ascii="宋体" w:hAnsi="宋体"/>
          <w:color w:val="000000" w:themeColor="text1"/>
          <w:sz w:val="24"/>
        </w:rPr>
      </w:pPr>
      <w:r w:rsidRPr="00516784">
        <w:rPr>
          <w:rFonts w:ascii="宋体" w:hAnsi="宋体" w:hint="eastAsia"/>
          <w:color w:val="000000" w:themeColor="text1"/>
          <w:sz w:val="24"/>
        </w:rPr>
        <w:t>软件产品投标人提供</w:t>
      </w:r>
      <w:r w:rsidRPr="00516784">
        <w:rPr>
          <w:rFonts w:ascii="宋体" w:hAnsi="宋体"/>
          <w:color w:val="000000" w:themeColor="text1"/>
          <w:sz w:val="24"/>
        </w:rPr>
        <w:t>技术服务</w:t>
      </w:r>
      <w:r w:rsidRPr="00516784">
        <w:rPr>
          <w:rFonts w:ascii="宋体" w:hAnsi="宋体" w:hint="eastAsia"/>
          <w:color w:val="000000" w:themeColor="text1"/>
          <w:sz w:val="24"/>
        </w:rPr>
        <w:t>期限</w:t>
      </w:r>
      <w:r w:rsidRPr="00516784">
        <w:rPr>
          <w:rFonts w:ascii="宋体" w:hAnsi="宋体"/>
          <w:color w:val="000000" w:themeColor="text1"/>
          <w:sz w:val="24"/>
        </w:rPr>
        <w:t>为1</w:t>
      </w:r>
      <w:r w:rsidRPr="00516784">
        <w:rPr>
          <w:rFonts w:ascii="宋体" w:hAnsi="宋体" w:hint="eastAsia"/>
          <w:color w:val="000000" w:themeColor="text1"/>
          <w:sz w:val="24"/>
        </w:rPr>
        <w:t>年，从投入使用开始</w:t>
      </w:r>
      <w:r w:rsidRPr="00516784">
        <w:rPr>
          <w:rFonts w:ascii="宋体" w:hAnsi="宋体"/>
          <w:color w:val="000000" w:themeColor="text1"/>
          <w:sz w:val="24"/>
        </w:rPr>
        <w:t>1</w:t>
      </w:r>
      <w:r w:rsidRPr="00516784">
        <w:rPr>
          <w:rFonts w:ascii="宋体" w:hAnsi="宋体" w:hint="eastAsia"/>
          <w:color w:val="000000" w:themeColor="text1"/>
          <w:sz w:val="24"/>
        </w:rPr>
        <w:t>年内，投标方</w:t>
      </w:r>
      <w:r w:rsidRPr="00516784">
        <w:rPr>
          <w:rFonts w:ascii="宋体" w:hAnsi="宋体"/>
          <w:color w:val="000000" w:themeColor="text1"/>
          <w:sz w:val="24"/>
        </w:rPr>
        <w:t>针对</w:t>
      </w:r>
      <w:r w:rsidRPr="00516784">
        <w:rPr>
          <w:rFonts w:ascii="宋体" w:hAnsi="宋体" w:hint="eastAsia"/>
          <w:color w:val="000000" w:themeColor="text1"/>
          <w:sz w:val="24"/>
        </w:rPr>
        <w:t>软件运行</w:t>
      </w:r>
      <w:r w:rsidRPr="00516784">
        <w:rPr>
          <w:rFonts w:ascii="宋体" w:hAnsi="宋体"/>
          <w:color w:val="000000" w:themeColor="text1"/>
          <w:sz w:val="24"/>
        </w:rPr>
        <w:t>过程中出现的技术问题，需要提供5*8小时电话/Email/现场的技术支持，包括问题诊断、提供可行的问题解决方案、技术应答、对软件的调节/优化提供建议。1</w:t>
      </w:r>
      <w:r w:rsidRPr="00516784">
        <w:rPr>
          <w:rFonts w:ascii="宋体" w:hAnsi="宋体" w:hint="eastAsia"/>
          <w:color w:val="000000" w:themeColor="text1"/>
          <w:sz w:val="24"/>
        </w:rPr>
        <w:t>年服务支持期内发现的软件功能缺陷或安全漏洞，投标方应免费修补。</w:t>
      </w:r>
    </w:p>
    <w:p w:rsidR="00556789" w:rsidRPr="00516784" w:rsidRDefault="00556789" w:rsidP="003F5C31">
      <w:pPr>
        <w:spacing w:line="360" w:lineRule="auto"/>
        <w:ind w:firstLine="420"/>
        <w:rPr>
          <w:rFonts w:ascii="宋体" w:hAnsi="宋体"/>
          <w:color w:val="000000" w:themeColor="text1"/>
          <w:sz w:val="24"/>
        </w:rPr>
      </w:pPr>
    </w:p>
    <w:p w:rsidR="00EE060C" w:rsidRPr="00516784" w:rsidRDefault="008C2C6A" w:rsidP="00C2424B">
      <w:pPr>
        <w:keepNext/>
        <w:keepLines/>
        <w:tabs>
          <w:tab w:val="left" w:pos="1008"/>
        </w:tabs>
        <w:spacing w:before="280" w:after="290" w:line="376" w:lineRule="auto"/>
        <w:outlineLvl w:val="4"/>
        <w:rPr>
          <w:rFonts w:asciiTheme="minorEastAsia" w:hAnsiTheme="minorEastAsia" w:cs="Times New Roman"/>
          <w:b/>
          <w:bCs/>
          <w:color w:val="000000" w:themeColor="text1"/>
          <w:sz w:val="24"/>
          <w:szCs w:val="24"/>
        </w:rPr>
      </w:pPr>
      <w:r>
        <w:rPr>
          <w:rFonts w:asciiTheme="minorEastAsia" w:hAnsiTheme="minorEastAsia" w:cs="Times New Roman" w:hint="eastAsia"/>
          <w:b/>
          <w:bCs/>
          <w:color w:val="000000" w:themeColor="text1"/>
          <w:sz w:val="24"/>
          <w:szCs w:val="24"/>
        </w:rPr>
        <w:t>2.</w:t>
      </w:r>
      <w:r w:rsidR="00EE060C" w:rsidRPr="00516784">
        <w:rPr>
          <w:rFonts w:asciiTheme="minorEastAsia" w:hAnsiTheme="minorEastAsia" w:cs="Times New Roman" w:hint="eastAsia"/>
          <w:b/>
          <w:bCs/>
          <w:color w:val="000000" w:themeColor="text1"/>
          <w:sz w:val="24"/>
          <w:szCs w:val="24"/>
        </w:rPr>
        <w:t>培训要求</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color w:val="000000" w:themeColor="text1"/>
          <w:sz w:val="24"/>
        </w:rPr>
        <w:t>培训计划内容周详、合理、培训范围广、有二次培训计划和持续培训计划安排，可实施，有针对性，包括但不限于系统管理员培训，安全培训及相关产品培训</w:t>
      </w:r>
      <w:r w:rsidRPr="00516784">
        <w:rPr>
          <w:rFonts w:asciiTheme="minorEastAsia" w:hAnsiTheme="minorEastAsia" w:cs="Times New Roman" w:hint="eastAsia"/>
          <w:color w:val="000000" w:themeColor="text1"/>
          <w:sz w:val="24"/>
        </w:rPr>
        <w:t>；</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1、设备使用培训，说明培训计划、每种设备培训内容、使用培训达到预期结果；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2、设备教学培训，说明培训计划、每种设备实</w:t>
      </w:r>
      <w:proofErr w:type="gramStart"/>
      <w:r w:rsidRPr="00516784">
        <w:rPr>
          <w:rFonts w:asciiTheme="minorEastAsia" w:hAnsiTheme="minorEastAsia" w:cs="Times New Roman" w:hint="eastAsia"/>
          <w:color w:val="000000" w:themeColor="text1"/>
          <w:sz w:val="24"/>
        </w:rPr>
        <w:t>训项目</w:t>
      </w:r>
      <w:proofErr w:type="gramEnd"/>
      <w:r w:rsidRPr="00516784">
        <w:rPr>
          <w:rFonts w:asciiTheme="minorEastAsia" w:hAnsiTheme="minorEastAsia" w:cs="Times New Roman" w:hint="eastAsia"/>
          <w:color w:val="000000" w:themeColor="text1"/>
          <w:sz w:val="24"/>
        </w:rPr>
        <w:t>内容、教学培训达到预期结果；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3、设备维护培训，说明培训计划、每种设备维护项目内容、维护培训达到预期结果；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4、所有培训必须有3-5名培训学员熟练掌握所培训内容，经过考核教师签字为准； </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5、设备培训地点是培训师必须到采购方现场，如个别设备培训必须到供货方去，则费用全部由供货方负责</w:t>
      </w:r>
    </w:p>
    <w:p w:rsidR="00EE060C" w:rsidRPr="00516784" w:rsidRDefault="00EE060C" w:rsidP="00EE060C">
      <w:pPr>
        <w:spacing w:line="360" w:lineRule="auto"/>
        <w:ind w:firstLine="420"/>
        <w:rPr>
          <w:rFonts w:asciiTheme="minorEastAsia" w:hAnsiTheme="minorEastAsia" w:cs="Times New Roman"/>
          <w:color w:val="000000" w:themeColor="text1"/>
          <w:sz w:val="24"/>
        </w:rPr>
      </w:pPr>
      <w:r w:rsidRPr="00516784">
        <w:rPr>
          <w:rFonts w:asciiTheme="minorEastAsia" w:hAnsiTheme="minorEastAsia" w:cs="Times New Roman" w:hint="eastAsia"/>
          <w:color w:val="000000" w:themeColor="text1"/>
          <w:sz w:val="24"/>
        </w:rPr>
        <w:t>6、培训师须为原厂且</w:t>
      </w:r>
      <w:proofErr w:type="gramStart"/>
      <w:r w:rsidRPr="00516784">
        <w:rPr>
          <w:rFonts w:asciiTheme="minorEastAsia" w:hAnsiTheme="minorEastAsia" w:cs="Times New Roman" w:hint="eastAsia"/>
          <w:color w:val="000000" w:themeColor="text1"/>
          <w:sz w:val="24"/>
        </w:rPr>
        <w:t>工龄超</w:t>
      </w:r>
      <w:proofErr w:type="gramEnd"/>
      <w:r w:rsidRPr="00516784">
        <w:rPr>
          <w:rFonts w:asciiTheme="minorEastAsia" w:hAnsiTheme="minorEastAsia" w:cs="Times New Roman" w:hint="eastAsia"/>
          <w:color w:val="000000" w:themeColor="text1"/>
          <w:sz w:val="24"/>
        </w:rPr>
        <w:t>五年以上的工程师；</w:t>
      </w:r>
    </w:p>
    <w:p w:rsidR="00EE060C" w:rsidRPr="00516784" w:rsidRDefault="00EE060C">
      <w:pPr>
        <w:widowControl/>
        <w:jc w:val="left"/>
        <w:rPr>
          <w:color w:val="000000" w:themeColor="text1"/>
        </w:rPr>
      </w:pPr>
    </w:p>
    <w:sectPr w:rsidR="00EE060C" w:rsidRPr="00516784" w:rsidSect="00C656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569" w:rsidRDefault="00271569" w:rsidP="00DC33C8">
      <w:r>
        <w:separator/>
      </w:r>
    </w:p>
  </w:endnote>
  <w:endnote w:type="continuationSeparator" w:id="0">
    <w:p w:rsidR="00271569" w:rsidRDefault="00271569" w:rsidP="00DC3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微软雅黑...">
    <w:altName w:val="Arial Unicode MS"/>
    <w:panose1 w:val="00000000000000000000"/>
    <w:charset w:val="86"/>
    <w:family w:val="swiss"/>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ヒラギノ角ゴ Pro W3">
    <w:altName w:val="Arial Unicode MS"/>
    <w:charset w:val="80"/>
    <w:family w:val="auto"/>
    <w:pitch w:val="variable"/>
    <w:sig w:usb0="E00002FF" w:usb1="7AC7FFFF" w:usb2="00000012" w:usb3="00000000" w:csb0="0002000D"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569" w:rsidRDefault="00271569" w:rsidP="00DC33C8">
      <w:r>
        <w:separator/>
      </w:r>
    </w:p>
  </w:footnote>
  <w:footnote w:type="continuationSeparator" w:id="0">
    <w:p w:rsidR="00271569" w:rsidRDefault="00271569" w:rsidP="00DC33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03F5"/>
    <w:multiLevelType w:val="hybridMultilevel"/>
    <w:tmpl w:val="6FA0F066"/>
    <w:lvl w:ilvl="0" w:tplc="023AE8F0">
      <w:start w:val="1"/>
      <w:numFmt w:val="decimal"/>
      <w:lvlText w:val="%1."/>
      <w:lvlJc w:val="left"/>
      <w:pPr>
        <w:ind w:left="420" w:hanging="420"/>
      </w:pPr>
      <w:rPr>
        <w:rFonts w:eastAsia="黑体" w:hint="eastAsia"/>
        <w:b w:val="0"/>
        <w:i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FB2D1C"/>
    <w:multiLevelType w:val="hybridMultilevel"/>
    <w:tmpl w:val="B0E86BC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0DFD474E"/>
    <w:multiLevelType w:val="multilevel"/>
    <w:tmpl w:val="0DFD474E"/>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3">
    <w:nsid w:val="18C97A06"/>
    <w:multiLevelType w:val="hybridMultilevel"/>
    <w:tmpl w:val="1D4E8BB6"/>
    <w:lvl w:ilvl="0" w:tplc="B4F6B452">
      <w:start w:val="1"/>
      <w:numFmt w:val="japaneseCounting"/>
      <w:lvlText w:val="%1、"/>
      <w:lvlJc w:val="left"/>
      <w:pPr>
        <w:tabs>
          <w:tab w:val="num" w:pos="1980"/>
        </w:tabs>
        <w:ind w:left="19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1A6E1A33"/>
    <w:multiLevelType w:val="multilevel"/>
    <w:tmpl w:val="1A6E1A33"/>
    <w:lvl w:ilvl="0" w:tentative="1">
      <w:start w:val="1"/>
      <w:numFmt w:val="chineseCountingThousand"/>
      <w:lvlText w:val="第%1部分"/>
      <w:lvlJc w:val="left"/>
      <w:pPr>
        <w:tabs>
          <w:tab w:val="left" w:pos="939"/>
        </w:tabs>
        <w:ind w:left="939" w:hanging="420"/>
      </w:pPr>
      <w:rPr>
        <w:rFonts w:ascii="黑体" w:eastAsia="黑体" w:hint="eastAsia"/>
        <w:b w:val="0"/>
        <w:sz w:val="52"/>
        <w:szCs w:val="52"/>
      </w:rPr>
    </w:lvl>
    <w:lvl w:ilvl="1" w:tentative="1">
      <w:start w:val="1"/>
      <w:numFmt w:val="chineseCountingThousand"/>
      <w:lvlText w:val="%2、"/>
      <w:lvlJc w:val="left"/>
      <w:pPr>
        <w:tabs>
          <w:tab w:val="left" w:pos="840"/>
        </w:tabs>
        <w:ind w:left="840" w:hanging="420"/>
      </w:pPr>
      <w:rPr>
        <w:rFonts w:hint="eastAsia"/>
        <w:b/>
        <w:color w:val="auto"/>
        <w:sz w:val="32"/>
        <w:szCs w:val="32"/>
      </w:rPr>
    </w:lvl>
    <w:lvl w:ilvl="2" w:tentative="1">
      <w:start w:val="1"/>
      <w:numFmt w:val="decimal"/>
      <w:lvlText w:val="%3、"/>
      <w:lvlJc w:val="left"/>
      <w:pPr>
        <w:tabs>
          <w:tab w:val="left" w:pos="1260"/>
        </w:tabs>
        <w:ind w:left="1260" w:hanging="420"/>
      </w:pPr>
      <w:rPr>
        <w:rFonts w:hint="eastAsia"/>
        <w:b/>
        <w:sz w:val="24"/>
        <w:szCs w:val="24"/>
      </w:rPr>
    </w:lvl>
    <w:lvl w:ilvl="3" w:tentative="1">
      <w:start w:val="1"/>
      <w:numFmt w:val="japaneseCounting"/>
      <w:pStyle w:val="a"/>
      <w:lvlText w:val="%4、"/>
      <w:lvlJc w:val="left"/>
      <w:pPr>
        <w:tabs>
          <w:tab w:val="left" w:pos="1980"/>
        </w:tabs>
        <w:ind w:left="1980" w:hanging="720"/>
      </w:pPr>
      <w:rPr>
        <w:rFonts w:hint="default"/>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1C201DF0"/>
    <w:multiLevelType w:val="hybridMultilevel"/>
    <w:tmpl w:val="77A69AF2"/>
    <w:lvl w:ilvl="0" w:tplc="8ED889BC">
      <w:start w:val="1"/>
      <w:numFmt w:val="japaneseCounting"/>
      <w:lvlText w:val="%1、"/>
      <w:lvlJc w:val="left"/>
      <w:pPr>
        <w:ind w:left="862"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2EEA1212"/>
    <w:multiLevelType w:val="multilevel"/>
    <w:tmpl w:val="67C6AE2E"/>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30A5665F"/>
    <w:multiLevelType w:val="multilevel"/>
    <w:tmpl w:val="47A4F1A4"/>
    <w:lvl w:ilvl="0">
      <w:start w:val="1"/>
      <w:numFmt w:val="decimal"/>
      <w:lvlText w:val="%1."/>
      <w:lvlJc w:val="left"/>
      <w:pPr>
        <w:tabs>
          <w:tab w:val="num" w:pos="705"/>
        </w:tabs>
        <w:ind w:left="705" w:hanging="600"/>
      </w:pPr>
      <w:rPr>
        <w:rFonts w:cs="Times New Roman"/>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34F27370"/>
    <w:multiLevelType w:val="hybridMultilevel"/>
    <w:tmpl w:val="D938E44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nsid w:val="420C153B"/>
    <w:multiLevelType w:val="multilevel"/>
    <w:tmpl w:val="420C153B"/>
    <w:lvl w:ilvl="0" w:tentative="1">
      <w:start w:val="1"/>
      <w:numFmt w:val="decimal"/>
      <w:pStyle w:val="1"/>
      <w:lvlText w:val="%1."/>
      <w:lvlJc w:val="left"/>
      <w:pPr>
        <w:tabs>
          <w:tab w:val="left" w:pos="709"/>
        </w:tabs>
        <w:ind w:left="709" w:hanging="709"/>
      </w:pPr>
      <w:rPr>
        <w:rFonts w:hint="eastAsia"/>
      </w:rPr>
    </w:lvl>
    <w:lvl w:ilvl="1" w:tentative="1">
      <w:start w:val="1"/>
      <w:numFmt w:val="decimal"/>
      <w:lvlText w:val="%1.%2"/>
      <w:lvlJc w:val="left"/>
      <w:pPr>
        <w:tabs>
          <w:tab w:val="left" w:pos="709"/>
        </w:tabs>
        <w:ind w:left="709" w:hanging="709"/>
      </w:pPr>
      <w:rPr>
        <w:rFonts w:hint="eastAsia"/>
      </w:rPr>
    </w:lvl>
    <w:lvl w:ilvl="2" w:tentative="1">
      <w:start w:val="1"/>
      <w:numFmt w:val="decimal"/>
      <w:lvlText w:val="%1.%2.%3."/>
      <w:lvlJc w:val="left"/>
      <w:pPr>
        <w:tabs>
          <w:tab w:val="left" w:pos="425"/>
        </w:tabs>
        <w:ind w:left="425" w:hanging="425"/>
      </w:pPr>
      <w:rPr>
        <w:rFonts w:hint="eastAsia"/>
      </w:rPr>
    </w:lvl>
    <w:lvl w:ilvl="3" w:tentative="1">
      <w:start w:val="1"/>
      <w:numFmt w:val="decimal"/>
      <w:lvlText w:val="%1.%2.%3.%4."/>
      <w:lvlJc w:val="left"/>
      <w:pPr>
        <w:tabs>
          <w:tab w:val="left" w:pos="851"/>
        </w:tabs>
        <w:ind w:left="851" w:hanging="851"/>
      </w:pPr>
      <w:rPr>
        <w:rFonts w:hint="eastAsia"/>
      </w:rPr>
    </w:lvl>
    <w:lvl w:ilvl="4" w:tentative="1">
      <w:start w:val="1"/>
      <w:numFmt w:val="decimal"/>
      <w:lvlText w:val="%1.%2.%3.%4.%5."/>
      <w:lvlJc w:val="left"/>
      <w:pPr>
        <w:tabs>
          <w:tab w:val="left" w:pos="992"/>
        </w:tabs>
        <w:ind w:left="992" w:hanging="992"/>
      </w:pPr>
      <w:rPr>
        <w:rFonts w:hint="eastAsia"/>
      </w:rPr>
    </w:lvl>
    <w:lvl w:ilvl="5" w:tentative="1">
      <w:start w:val="1"/>
      <w:numFmt w:val="decimal"/>
      <w:lvlText w:val="%1.%2.%3.%4.%5.%6."/>
      <w:lvlJc w:val="left"/>
      <w:pPr>
        <w:tabs>
          <w:tab w:val="left" w:pos="1134"/>
        </w:tabs>
        <w:ind w:left="1134" w:hanging="1134"/>
      </w:pPr>
      <w:rPr>
        <w:rFonts w:hint="eastAsia"/>
      </w:rPr>
    </w:lvl>
    <w:lvl w:ilvl="6" w:tentative="1">
      <w:start w:val="1"/>
      <w:numFmt w:val="decimal"/>
      <w:lvlText w:val="%1.%2.%3.%4.%5.%6.%7."/>
      <w:lvlJc w:val="left"/>
      <w:pPr>
        <w:tabs>
          <w:tab w:val="left" w:pos="1276"/>
        </w:tabs>
        <w:ind w:left="1276" w:hanging="1276"/>
      </w:pPr>
      <w:rPr>
        <w:rFonts w:hint="eastAsia"/>
      </w:rPr>
    </w:lvl>
    <w:lvl w:ilvl="7" w:tentative="1">
      <w:start w:val="1"/>
      <w:numFmt w:val="decimal"/>
      <w:lvlText w:val="%1.%2.%3.%4.%5.%6.%7.%8."/>
      <w:lvlJc w:val="left"/>
      <w:pPr>
        <w:tabs>
          <w:tab w:val="left" w:pos="1418"/>
        </w:tabs>
        <w:ind w:left="1418" w:hanging="1418"/>
      </w:pPr>
      <w:rPr>
        <w:rFonts w:hint="eastAsia"/>
      </w:rPr>
    </w:lvl>
    <w:lvl w:ilvl="8" w:tentative="1">
      <w:start w:val="1"/>
      <w:numFmt w:val="decimal"/>
      <w:lvlText w:val="%1.%2.%3.%4.%5.%6.%7.%8.%9."/>
      <w:lvlJc w:val="left"/>
      <w:pPr>
        <w:tabs>
          <w:tab w:val="left" w:pos="1559"/>
        </w:tabs>
        <w:ind w:left="1559" w:hanging="1559"/>
      </w:pPr>
      <w:rPr>
        <w:rFonts w:hint="eastAsia"/>
      </w:rPr>
    </w:lvl>
  </w:abstractNum>
  <w:abstractNum w:abstractNumId="10">
    <w:nsid w:val="56CE9DD4"/>
    <w:multiLevelType w:val="singleLevel"/>
    <w:tmpl w:val="56CE9DD4"/>
    <w:lvl w:ilvl="0">
      <w:start w:val="1"/>
      <w:numFmt w:val="decimal"/>
      <w:suff w:val="nothing"/>
      <w:lvlText w:val="%1、"/>
      <w:lvlJc w:val="left"/>
      <w:pPr>
        <w:ind w:left="0" w:firstLine="0"/>
      </w:pPr>
    </w:lvl>
  </w:abstractNum>
  <w:abstractNum w:abstractNumId="11">
    <w:nsid w:val="5720886E"/>
    <w:multiLevelType w:val="multilevel"/>
    <w:tmpl w:val="780829C6"/>
    <w:lvl w:ilvl="0">
      <w:start w:val="3"/>
      <w:numFmt w:val="decimal"/>
      <w:suff w:val="nothing"/>
      <w:lvlText w:val="%1."/>
      <w:lvlJc w:val="left"/>
    </w:lvl>
    <w:lvl w:ilvl="1">
      <w:start w:val="1"/>
      <w:numFmt w:val="decimal"/>
      <w:lvlText w:val="%2、"/>
      <w:lvlJc w:val="left"/>
      <w:pPr>
        <w:ind w:left="1155" w:hanging="735"/>
      </w:pPr>
      <w:rPr>
        <w:rFonts w:hint="default"/>
      </w:rPr>
    </w:lvl>
    <w:lvl w:ilvl="2" w:tentative="1">
      <w:start w:val="1"/>
      <w:numFmt w:val="lowerRoman"/>
      <w:lvlText w:val="%3."/>
      <w:lvlJc w:val="left"/>
      <w:pPr>
        <w:tabs>
          <w:tab w:val="left" w:pos="1260"/>
        </w:tabs>
        <w:ind w:left="1260" w:hanging="420"/>
      </w:pPr>
      <w:rPr>
        <w:rFonts w:hint="default"/>
      </w:rPr>
    </w:lvl>
    <w:lvl w:ilvl="3" w:tentative="1">
      <w:start w:val="1"/>
      <w:numFmt w:val="decimal"/>
      <w:lvlText w:val="%4."/>
      <w:lvlJc w:val="left"/>
      <w:pPr>
        <w:tabs>
          <w:tab w:val="left" w:pos="1680"/>
        </w:tabs>
        <w:ind w:left="1680" w:hanging="420"/>
      </w:pPr>
      <w:rPr>
        <w:rFonts w:hint="default"/>
      </w:rPr>
    </w:lvl>
    <w:lvl w:ilvl="4" w:tentative="1">
      <w:start w:val="1"/>
      <w:numFmt w:val="lowerLetter"/>
      <w:lvlText w:val="%5)"/>
      <w:lvlJc w:val="left"/>
      <w:pPr>
        <w:tabs>
          <w:tab w:val="left" w:pos="2100"/>
        </w:tabs>
        <w:ind w:left="2100" w:hanging="420"/>
      </w:pPr>
      <w:rPr>
        <w:rFonts w:hint="default"/>
      </w:rPr>
    </w:lvl>
    <w:lvl w:ilvl="5" w:tentative="1">
      <w:start w:val="1"/>
      <w:numFmt w:val="lowerRoman"/>
      <w:lvlText w:val="%6."/>
      <w:lvlJc w:val="left"/>
      <w:pPr>
        <w:tabs>
          <w:tab w:val="left" w:pos="2520"/>
        </w:tabs>
        <w:ind w:left="2520" w:hanging="420"/>
      </w:pPr>
      <w:rPr>
        <w:rFonts w:hint="default"/>
      </w:rPr>
    </w:lvl>
    <w:lvl w:ilvl="6" w:tentative="1">
      <w:start w:val="1"/>
      <w:numFmt w:val="decimal"/>
      <w:lvlText w:val="%7."/>
      <w:lvlJc w:val="left"/>
      <w:pPr>
        <w:tabs>
          <w:tab w:val="left" w:pos="2940"/>
        </w:tabs>
        <w:ind w:left="2940" w:hanging="420"/>
      </w:pPr>
      <w:rPr>
        <w:rFonts w:hint="default"/>
      </w:rPr>
    </w:lvl>
    <w:lvl w:ilvl="7" w:tentative="1">
      <w:start w:val="1"/>
      <w:numFmt w:val="lowerLetter"/>
      <w:lvlText w:val="%8)"/>
      <w:lvlJc w:val="left"/>
      <w:pPr>
        <w:tabs>
          <w:tab w:val="left" w:pos="3360"/>
        </w:tabs>
        <w:ind w:left="3360" w:hanging="420"/>
      </w:pPr>
      <w:rPr>
        <w:rFonts w:hint="default"/>
      </w:rPr>
    </w:lvl>
    <w:lvl w:ilvl="8" w:tentative="1">
      <w:start w:val="1"/>
      <w:numFmt w:val="lowerRoman"/>
      <w:lvlText w:val="%9."/>
      <w:lvlJc w:val="left"/>
      <w:pPr>
        <w:tabs>
          <w:tab w:val="left" w:pos="3780"/>
        </w:tabs>
        <w:ind w:left="3780" w:hanging="420"/>
      </w:pPr>
      <w:rPr>
        <w:rFonts w:hint="default"/>
      </w:rPr>
    </w:lvl>
  </w:abstractNum>
  <w:abstractNum w:abstractNumId="12">
    <w:nsid w:val="58155C74"/>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3">
    <w:nsid w:val="5DEE3D78"/>
    <w:multiLevelType w:val="hybridMultilevel"/>
    <w:tmpl w:val="F47A6CB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72476DA2"/>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4"/>
  </w:num>
  <w:num w:numId="3">
    <w:abstractNumId w:val="2"/>
  </w:num>
  <w:num w:numId="4">
    <w:abstractNumId w:val="11"/>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3"/>
  </w:num>
  <w:num w:numId="11">
    <w:abstractNumId w:val="6"/>
  </w:num>
  <w:num w:numId="12">
    <w:abstractNumId w:val="3"/>
  </w:num>
  <w:num w:numId="13">
    <w:abstractNumId w:val="12"/>
  </w:num>
  <w:num w:numId="14">
    <w:abstractNumId w:val="1"/>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lvlOverride w:ilvl="2"/>
    <w:lvlOverride w:ilvl="3"/>
    <w:lvlOverride w:ilvl="4"/>
    <w:lvlOverride w:ilvl="5"/>
    <w:lvlOverride w:ilvl="6"/>
    <w:lvlOverride w:ilvl="7"/>
    <w:lvlOverride w:ilvl="8"/>
  </w:num>
  <w:num w:numId="18">
    <w:abstractNumId w:val="10"/>
    <w:lvlOverride w:ilvl="0">
      <w:startOverride w:val="1"/>
    </w:lvlOverride>
  </w:num>
  <w:num w:numId="1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帆 张">
    <w15:presenceInfo w15:providerId="Windows Live" w15:userId="e3c45156bd62bb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468D1"/>
    <w:rsid w:val="00012DDC"/>
    <w:rsid w:val="000136D6"/>
    <w:rsid w:val="000211EF"/>
    <w:rsid w:val="0002679B"/>
    <w:rsid w:val="000468D1"/>
    <w:rsid w:val="00055BBF"/>
    <w:rsid w:val="0005610B"/>
    <w:rsid w:val="00066CDC"/>
    <w:rsid w:val="000706B1"/>
    <w:rsid w:val="0007240F"/>
    <w:rsid w:val="00076464"/>
    <w:rsid w:val="00082C69"/>
    <w:rsid w:val="00091C45"/>
    <w:rsid w:val="00092EF1"/>
    <w:rsid w:val="000A3244"/>
    <w:rsid w:val="000B3881"/>
    <w:rsid w:val="000B553E"/>
    <w:rsid w:val="000B723C"/>
    <w:rsid w:val="000D0A4B"/>
    <w:rsid w:val="000D69E7"/>
    <w:rsid w:val="000D757C"/>
    <w:rsid w:val="000E0647"/>
    <w:rsid w:val="000E2739"/>
    <w:rsid w:val="000F77F4"/>
    <w:rsid w:val="00115034"/>
    <w:rsid w:val="001254D2"/>
    <w:rsid w:val="001274CB"/>
    <w:rsid w:val="00131E10"/>
    <w:rsid w:val="0013322B"/>
    <w:rsid w:val="0013423F"/>
    <w:rsid w:val="00141EEB"/>
    <w:rsid w:val="0014441D"/>
    <w:rsid w:val="00151184"/>
    <w:rsid w:val="00152981"/>
    <w:rsid w:val="001545EF"/>
    <w:rsid w:val="00171C78"/>
    <w:rsid w:val="00177319"/>
    <w:rsid w:val="001806E1"/>
    <w:rsid w:val="00183340"/>
    <w:rsid w:val="00187288"/>
    <w:rsid w:val="0019546F"/>
    <w:rsid w:val="001A3FF3"/>
    <w:rsid w:val="001B07DD"/>
    <w:rsid w:val="001B1853"/>
    <w:rsid w:val="001B2C3F"/>
    <w:rsid w:val="001C1490"/>
    <w:rsid w:val="001D1F6C"/>
    <w:rsid w:val="001E1794"/>
    <w:rsid w:val="001E56F3"/>
    <w:rsid w:val="001E5EFE"/>
    <w:rsid w:val="001F040B"/>
    <w:rsid w:val="001F4F37"/>
    <w:rsid w:val="002025B6"/>
    <w:rsid w:val="0020409D"/>
    <w:rsid w:val="00204E08"/>
    <w:rsid w:val="0020786F"/>
    <w:rsid w:val="00207932"/>
    <w:rsid w:val="00226554"/>
    <w:rsid w:val="00241C92"/>
    <w:rsid w:val="002466B4"/>
    <w:rsid w:val="002536E8"/>
    <w:rsid w:val="00255C28"/>
    <w:rsid w:val="00265065"/>
    <w:rsid w:val="00271569"/>
    <w:rsid w:val="00273B07"/>
    <w:rsid w:val="00283563"/>
    <w:rsid w:val="002922E3"/>
    <w:rsid w:val="00296B23"/>
    <w:rsid w:val="0029752B"/>
    <w:rsid w:val="002A25EA"/>
    <w:rsid w:val="002A3D46"/>
    <w:rsid w:val="002A4A3F"/>
    <w:rsid w:val="002A4EA7"/>
    <w:rsid w:val="002B052A"/>
    <w:rsid w:val="002B19A6"/>
    <w:rsid w:val="002B5554"/>
    <w:rsid w:val="002B55E7"/>
    <w:rsid w:val="002B7468"/>
    <w:rsid w:val="002C601B"/>
    <w:rsid w:val="002E2782"/>
    <w:rsid w:val="002E4790"/>
    <w:rsid w:val="0030279F"/>
    <w:rsid w:val="00317E9A"/>
    <w:rsid w:val="00320E0B"/>
    <w:rsid w:val="00321E20"/>
    <w:rsid w:val="00323ED1"/>
    <w:rsid w:val="003248BE"/>
    <w:rsid w:val="0035604B"/>
    <w:rsid w:val="00377FF8"/>
    <w:rsid w:val="003833F0"/>
    <w:rsid w:val="00384001"/>
    <w:rsid w:val="00396F91"/>
    <w:rsid w:val="003A6D60"/>
    <w:rsid w:val="003B6238"/>
    <w:rsid w:val="003C2937"/>
    <w:rsid w:val="003C712D"/>
    <w:rsid w:val="003D2B1C"/>
    <w:rsid w:val="003D66A3"/>
    <w:rsid w:val="003E03B4"/>
    <w:rsid w:val="003F5C31"/>
    <w:rsid w:val="003F7F7A"/>
    <w:rsid w:val="00413D33"/>
    <w:rsid w:val="00426DB9"/>
    <w:rsid w:val="00440738"/>
    <w:rsid w:val="0044585A"/>
    <w:rsid w:val="00447E00"/>
    <w:rsid w:val="00462F0A"/>
    <w:rsid w:val="00464492"/>
    <w:rsid w:val="004B09F6"/>
    <w:rsid w:val="004D5606"/>
    <w:rsid w:val="004E2B0C"/>
    <w:rsid w:val="004E5CA6"/>
    <w:rsid w:val="00507C55"/>
    <w:rsid w:val="0051181D"/>
    <w:rsid w:val="00516784"/>
    <w:rsid w:val="00520A09"/>
    <w:rsid w:val="005273A8"/>
    <w:rsid w:val="0053358A"/>
    <w:rsid w:val="005511DF"/>
    <w:rsid w:val="00556789"/>
    <w:rsid w:val="00557D6C"/>
    <w:rsid w:val="00573451"/>
    <w:rsid w:val="00574E69"/>
    <w:rsid w:val="005928F1"/>
    <w:rsid w:val="005A3692"/>
    <w:rsid w:val="005A47FA"/>
    <w:rsid w:val="005A4F08"/>
    <w:rsid w:val="005C1351"/>
    <w:rsid w:val="005C3A88"/>
    <w:rsid w:val="005C448D"/>
    <w:rsid w:val="005C704D"/>
    <w:rsid w:val="005E09D7"/>
    <w:rsid w:val="005F16B1"/>
    <w:rsid w:val="005F7884"/>
    <w:rsid w:val="006017B5"/>
    <w:rsid w:val="006118C1"/>
    <w:rsid w:val="0062101D"/>
    <w:rsid w:val="00621413"/>
    <w:rsid w:val="00624E2B"/>
    <w:rsid w:val="0063268B"/>
    <w:rsid w:val="00640540"/>
    <w:rsid w:val="00660F3B"/>
    <w:rsid w:val="00672868"/>
    <w:rsid w:val="0068069A"/>
    <w:rsid w:val="006862B2"/>
    <w:rsid w:val="006A1088"/>
    <w:rsid w:val="006B2D7A"/>
    <w:rsid w:val="006C276A"/>
    <w:rsid w:val="006D486A"/>
    <w:rsid w:val="006F01BB"/>
    <w:rsid w:val="00700B6E"/>
    <w:rsid w:val="007103CB"/>
    <w:rsid w:val="00711619"/>
    <w:rsid w:val="007119F2"/>
    <w:rsid w:val="0071410A"/>
    <w:rsid w:val="00717D2A"/>
    <w:rsid w:val="00734A34"/>
    <w:rsid w:val="00742E55"/>
    <w:rsid w:val="00744C47"/>
    <w:rsid w:val="007505C4"/>
    <w:rsid w:val="0077045E"/>
    <w:rsid w:val="0077243D"/>
    <w:rsid w:val="007842FD"/>
    <w:rsid w:val="0079586B"/>
    <w:rsid w:val="00796F65"/>
    <w:rsid w:val="007A03E0"/>
    <w:rsid w:val="007A44AC"/>
    <w:rsid w:val="007B7992"/>
    <w:rsid w:val="007C6810"/>
    <w:rsid w:val="007D0616"/>
    <w:rsid w:val="007D445C"/>
    <w:rsid w:val="007D5DBD"/>
    <w:rsid w:val="007D7660"/>
    <w:rsid w:val="007D79AC"/>
    <w:rsid w:val="007E4597"/>
    <w:rsid w:val="007E4A1C"/>
    <w:rsid w:val="007F6805"/>
    <w:rsid w:val="00802E66"/>
    <w:rsid w:val="00810049"/>
    <w:rsid w:val="00814962"/>
    <w:rsid w:val="00814C07"/>
    <w:rsid w:val="00820AC6"/>
    <w:rsid w:val="008319A3"/>
    <w:rsid w:val="00846E72"/>
    <w:rsid w:val="008546AD"/>
    <w:rsid w:val="00861EF6"/>
    <w:rsid w:val="0086416C"/>
    <w:rsid w:val="00870AAD"/>
    <w:rsid w:val="00871518"/>
    <w:rsid w:val="00871B30"/>
    <w:rsid w:val="00871F64"/>
    <w:rsid w:val="00874B7F"/>
    <w:rsid w:val="00883C9A"/>
    <w:rsid w:val="00891B93"/>
    <w:rsid w:val="008947A7"/>
    <w:rsid w:val="008A0DC4"/>
    <w:rsid w:val="008A4F74"/>
    <w:rsid w:val="008B1C73"/>
    <w:rsid w:val="008C2C6A"/>
    <w:rsid w:val="008D2B5A"/>
    <w:rsid w:val="008D30C5"/>
    <w:rsid w:val="008D62AB"/>
    <w:rsid w:val="008D6A61"/>
    <w:rsid w:val="008E1897"/>
    <w:rsid w:val="008E2C9E"/>
    <w:rsid w:val="008F30BB"/>
    <w:rsid w:val="008F43E9"/>
    <w:rsid w:val="00900035"/>
    <w:rsid w:val="00901AD9"/>
    <w:rsid w:val="009328C5"/>
    <w:rsid w:val="00935D3C"/>
    <w:rsid w:val="00936743"/>
    <w:rsid w:val="009430B0"/>
    <w:rsid w:val="00946059"/>
    <w:rsid w:val="0095220A"/>
    <w:rsid w:val="00953C7F"/>
    <w:rsid w:val="0096475A"/>
    <w:rsid w:val="00970D93"/>
    <w:rsid w:val="00983B26"/>
    <w:rsid w:val="00992F08"/>
    <w:rsid w:val="009B4F44"/>
    <w:rsid w:val="009B5617"/>
    <w:rsid w:val="009C7819"/>
    <w:rsid w:val="009D0567"/>
    <w:rsid w:val="009D3975"/>
    <w:rsid w:val="009E1017"/>
    <w:rsid w:val="009E222E"/>
    <w:rsid w:val="009E4C61"/>
    <w:rsid w:val="009F191A"/>
    <w:rsid w:val="009F2265"/>
    <w:rsid w:val="00A07EBB"/>
    <w:rsid w:val="00A16E99"/>
    <w:rsid w:val="00A42C28"/>
    <w:rsid w:val="00A43A3B"/>
    <w:rsid w:val="00A55377"/>
    <w:rsid w:val="00A63056"/>
    <w:rsid w:val="00A64091"/>
    <w:rsid w:val="00A71268"/>
    <w:rsid w:val="00A821D7"/>
    <w:rsid w:val="00A825F8"/>
    <w:rsid w:val="00A87199"/>
    <w:rsid w:val="00A97CD7"/>
    <w:rsid w:val="00AB5E7A"/>
    <w:rsid w:val="00AC2F44"/>
    <w:rsid w:val="00AD09A7"/>
    <w:rsid w:val="00AD3B86"/>
    <w:rsid w:val="00AD7CD4"/>
    <w:rsid w:val="00AE1354"/>
    <w:rsid w:val="00AE4511"/>
    <w:rsid w:val="00AF6953"/>
    <w:rsid w:val="00AF6D55"/>
    <w:rsid w:val="00B059B8"/>
    <w:rsid w:val="00B11814"/>
    <w:rsid w:val="00B11D4B"/>
    <w:rsid w:val="00B2088D"/>
    <w:rsid w:val="00B33F15"/>
    <w:rsid w:val="00B42376"/>
    <w:rsid w:val="00B53B63"/>
    <w:rsid w:val="00B61C44"/>
    <w:rsid w:val="00B632C9"/>
    <w:rsid w:val="00B64277"/>
    <w:rsid w:val="00B75949"/>
    <w:rsid w:val="00B8069D"/>
    <w:rsid w:val="00B841AB"/>
    <w:rsid w:val="00BA005F"/>
    <w:rsid w:val="00BA5D67"/>
    <w:rsid w:val="00BB137C"/>
    <w:rsid w:val="00BB57ED"/>
    <w:rsid w:val="00BB7D54"/>
    <w:rsid w:val="00BD677E"/>
    <w:rsid w:val="00BD7DB4"/>
    <w:rsid w:val="00BE59F9"/>
    <w:rsid w:val="00BF1573"/>
    <w:rsid w:val="00BF222D"/>
    <w:rsid w:val="00BF29B0"/>
    <w:rsid w:val="00BF4563"/>
    <w:rsid w:val="00BF7889"/>
    <w:rsid w:val="00C15F35"/>
    <w:rsid w:val="00C241E2"/>
    <w:rsid w:val="00C2424B"/>
    <w:rsid w:val="00C27BD5"/>
    <w:rsid w:val="00C31C00"/>
    <w:rsid w:val="00C37F2A"/>
    <w:rsid w:val="00C6017A"/>
    <w:rsid w:val="00C60501"/>
    <w:rsid w:val="00C64856"/>
    <w:rsid w:val="00C65646"/>
    <w:rsid w:val="00C71043"/>
    <w:rsid w:val="00C714AC"/>
    <w:rsid w:val="00C72A1E"/>
    <w:rsid w:val="00C86C66"/>
    <w:rsid w:val="00C8785B"/>
    <w:rsid w:val="00C91352"/>
    <w:rsid w:val="00CA7673"/>
    <w:rsid w:val="00CB35A1"/>
    <w:rsid w:val="00CB3986"/>
    <w:rsid w:val="00CB5AFA"/>
    <w:rsid w:val="00CB7326"/>
    <w:rsid w:val="00CC07CF"/>
    <w:rsid w:val="00CC5A0D"/>
    <w:rsid w:val="00CD6650"/>
    <w:rsid w:val="00CD7758"/>
    <w:rsid w:val="00CE2976"/>
    <w:rsid w:val="00CF05A6"/>
    <w:rsid w:val="00CF3455"/>
    <w:rsid w:val="00D035AB"/>
    <w:rsid w:val="00D15DAC"/>
    <w:rsid w:val="00D3442E"/>
    <w:rsid w:val="00D476BE"/>
    <w:rsid w:val="00D528DE"/>
    <w:rsid w:val="00D57038"/>
    <w:rsid w:val="00D60D99"/>
    <w:rsid w:val="00D82DF2"/>
    <w:rsid w:val="00D86DF1"/>
    <w:rsid w:val="00DA0108"/>
    <w:rsid w:val="00DB43F5"/>
    <w:rsid w:val="00DB47AB"/>
    <w:rsid w:val="00DB63D4"/>
    <w:rsid w:val="00DB69C0"/>
    <w:rsid w:val="00DC33C8"/>
    <w:rsid w:val="00DD68CD"/>
    <w:rsid w:val="00DE092D"/>
    <w:rsid w:val="00DE2BF0"/>
    <w:rsid w:val="00DE722D"/>
    <w:rsid w:val="00E0202D"/>
    <w:rsid w:val="00E0545C"/>
    <w:rsid w:val="00E16482"/>
    <w:rsid w:val="00E20B6D"/>
    <w:rsid w:val="00E30745"/>
    <w:rsid w:val="00E346F5"/>
    <w:rsid w:val="00E3568B"/>
    <w:rsid w:val="00E427DA"/>
    <w:rsid w:val="00E448C6"/>
    <w:rsid w:val="00E5633D"/>
    <w:rsid w:val="00E568F3"/>
    <w:rsid w:val="00E73B12"/>
    <w:rsid w:val="00E854C4"/>
    <w:rsid w:val="00E94B97"/>
    <w:rsid w:val="00EA231D"/>
    <w:rsid w:val="00EB41FC"/>
    <w:rsid w:val="00EB4F30"/>
    <w:rsid w:val="00EB6107"/>
    <w:rsid w:val="00EC1E78"/>
    <w:rsid w:val="00EC3910"/>
    <w:rsid w:val="00ED2D1A"/>
    <w:rsid w:val="00ED56B5"/>
    <w:rsid w:val="00EE060C"/>
    <w:rsid w:val="00EE1B6F"/>
    <w:rsid w:val="00EE2286"/>
    <w:rsid w:val="00EE3DDA"/>
    <w:rsid w:val="00EF6465"/>
    <w:rsid w:val="00EF6945"/>
    <w:rsid w:val="00F03EB0"/>
    <w:rsid w:val="00F04496"/>
    <w:rsid w:val="00F050EE"/>
    <w:rsid w:val="00F13823"/>
    <w:rsid w:val="00F14394"/>
    <w:rsid w:val="00F22E89"/>
    <w:rsid w:val="00F26FE4"/>
    <w:rsid w:val="00F35060"/>
    <w:rsid w:val="00F601D1"/>
    <w:rsid w:val="00F67682"/>
    <w:rsid w:val="00F70CDD"/>
    <w:rsid w:val="00F73187"/>
    <w:rsid w:val="00FA1D24"/>
    <w:rsid w:val="00FA7AA5"/>
    <w:rsid w:val="00FB0910"/>
    <w:rsid w:val="00FB2244"/>
    <w:rsid w:val="00FB48D2"/>
    <w:rsid w:val="00FC0DA1"/>
    <w:rsid w:val="00FC103E"/>
    <w:rsid w:val="00FC106D"/>
    <w:rsid w:val="00FE5DB0"/>
    <w:rsid w:val="00FE6CEB"/>
    <w:rsid w:val="00FF45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3881"/>
    <w:pPr>
      <w:widowControl w:val="0"/>
      <w:jc w:val="both"/>
    </w:pPr>
  </w:style>
  <w:style w:type="paragraph" w:styleId="10">
    <w:name w:val="heading 1"/>
    <w:basedOn w:val="a0"/>
    <w:next w:val="a0"/>
    <w:link w:val="1Char"/>
    <w:uiPriority w:val="9"/>
    <w:qFormat/>
    <w:rsid w:val="00DC33C8"/>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DC33C8"/>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DC33C8"/>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DC33C8"/>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DC33C8"/>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DC33C8"/>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DC33C8"/>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DC33C8"/>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DC33C8"/>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C3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C33C8"/>
    <w:rPr>
      <w:sz w:val="18"/>
      <w:szCs w:val="18"/>
    </w:rPr>
  </w:style>
  <w:style w:type="paragraph" w:styleId="a5">
    <w:name w:val="footer"/>
    <w:basedOn w:val="a0"/>
    <w:link w:val="Char0"/>
    <w:uiPriority w:val="99"/>
    <w:unhideWhenUsed/>
    <w:rsid w:val="00DC33C8"/>
    <w:pPr>
      <w:tabs>
        <w:tab w:val="center" w:pos="4153"/>
        <w:tab w:val="right" w:pos="8306"/>
      </w:tabs>
      <w:snapToGrid w:val="0"/>
      <w:jc w:val="left"/>
    </w:pPr>
    <w:rPr>
      <w:sz w:val="18"/>
      <w:szCs w:val="18"/>
    </w:rPr>
  </w:style>
  <w:style w:type="character" w:customStyle="1" w:styleId="Char0">
    <w:name w:val="页脚 Char"/>
    <w:basedOn w:val="a1"/>
    <w:link w:val="a5"/>
    <w:uiPriority w:val="99"/>
    <w:rsid w:val="00DC33C8"/>
    <w:rPr>
      <w:sz w:val="18"/>
      <w:szCs w:val="18"/>
    </w:rPr>
  </w:style>
  <w:style w:type="character" w:customStyle="1" w:styleId="1Char">
    <w:name w:val="标题 1 Char"/>
    <w:basedOn w:val="a1"/>
    <w:link w:val="10"/>
    <w:uiPriority w:val="9"/>
    <w:rsid w:val="00DC33C8"/>
    <w:rPr>
      <w:rFonts w:ascii="Times New Roman" w:eastAsia="宋体" w:hAnsi="Times New Roman" w:cs="Times New Roman"/>
      <w:b/>
      <w:kern w:val="44"/>
      <w:sz w:val="44"/>
      <w:szCs w:val="20"/>
    </w:rPr>
  </w:style>
  <w:style w:type="character" w:customStyle="1" w:styleId="2Char">
    <w:name w:val="标题 2 Char"/>
    <w:basedOn w:val="a1"/>
    <w:link w:val="2"/>
    <w:uiPriority w:val="9"/>
    <w:rsid w:val="00DC33C8"/>
    <w:rPr>
      <w:rFonts w:ascii="Cambria" w:eastAsia="宋体" w:hAnsi="Cambria" w:cs="Times New Roman"/>
      <w:b/>
      <w:bCs/>
      <w:sz w:val="32"/>
      <w:szCs w:val="32"/>
    </w:rPr>
  </w:style>
  <w:style w:type="character" w:customStyle="1" w:styleId="3Char">
    <w:name w:val="标题 3 Char"/>
    <w:basedOn w:val="a1"/>
    <w:link w:val="3"/>
    <w:uiPriority w:val="9"/>
    <w:rsid w:val="00DC33C8"/>
    <w:rPr>
      <w:rFonts w:ascii="Times New Roman" w:eastAsia="宋体" w:hAnsi="Times New Roman" w:cs="Times New Roman"/>
      <w:b/>
      <w:sz w:val="32"/>
      <w:szCs w:val="20"/>
    </w:rPr>
  </w:style>
  <w:style w:type="character" w:customStyle="1" w:styleId="4Char">
    <w:name w:val="标题 4 Char"/>
    <w:basedOn w:val="a1"/>
    <w:link w:val="4"/>
    <w:uiPriority w:val="9"/>
    <w:rsid w:val="00DC33C8"/>
    <w:rPr>
      <w:rFonts w:ascii="Cambria" w:eastAsia="宋体" w:hAnsi="Cambria" w:cs="Times New Roman"/>
      <w:b/>
      <w:bCs/>
      <w:sz w:val="28"/>
      <w:szCs w:val="28"/>
    </w:rPr>
  </w:style>
  <w:style w:type="character" w:customStyle="1" w:styleId="5Char">
    <w:name w:val="标题 5 Char"/>
    <w:basedOn w:val="a1"/>
    <w:link w:val="5"/>
    <w:uiPriority w:val="9"/>
    <w:rsid w:val="00DC33C8"/>
    <w:rPr>
      <w:rFonts w:ascii="Calibri" w:eastAsia="宋体" w:hAnsi="Calibri" w:cs="Times New Roman"/>
      <w:b/>
      <w:bCs/>
      <w:sz w:val="28"/>
      <w:szCs w:val="28"/>
    </w:rPr>
  </w:style>
  <w:style w:type="character" w:customStyle="1" w:styleId="6Char">
    <w:name w:val="标题 6 Char"/>
    <w:basedOn w:val="a1"/>
    <w:link w:val="6"/>
    <w:uiPriority w:val="9"/>
    <w:rsid w:val="00DC33C8"/>
    <w:rPr>
      <w:rFonts w:ascii="Arial" w:eastAsia="黑体" w:hAnsi="Arial" w:cs="Times New Roman"/>
      <w:b/>
      <w:bCs/>
      <w:kern w:val="0"/>
      <w:sz w:val="24"/>
      <w:szCs w:val="24"/>
    </w:rPr>
  </w:style>
  <w:style w:type="character" w:customStyle="1" w:styleId="7Char">
    <w:name w:val="标题 7 Char"/>
    <w:basedOn w:val="a1"/>
    <w:link w:val="7"/>
    <w:uiPriority w:val="99"/>
    <w:rsid w:val="00DC33C8"/>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DC33C8"/>
    <w:rPr>
      <w:rFonts w:ascii="Arial" w:eastAsia="黑体" w:hAnsi="Arial" w:cs="Times New Roman"/>
      <w:kern w:val="0"/>
      <w:sz w:val="24"/>
      <w:szCs w:val="24"/>
    </w:rPr>
  </w:style>
  <w:style w:type="character" w:customStyle="1" w:styleId="9Char">
    <w:name w:val="标题 9 Char"/>
    <w:basedOn w:val="a1"/>
    <w:link w:val="9"/>
    <w:uiPriority w:val="99"/>
    <w:rsid w:val="00DC33C8"/>
    <w:rPr>
      <w:rFonts w:ascii="Arial" w:eastAsia="黑体" w:hAnsi="Arial" w:cs="Times New Roman"/>
      <w:kern w:val="0"/>
      <w:szCs w:val="21"/>
    </w:rPr>
  </w:style>
  <w:style w:type="numbering" w:customStyle="1" w:styleId="11">
    <w:name w:val="无列表1"/>
    <w:next w:val="a3"/>
    <w:uiPriority w:val="99"/>
    <w:semiHidden/>
    <w:unhideWhenUsed/>
    <w:rsid w:val="00DC33C8"/>
  </w:style>
  <w:style w:type="paragraph" w:styleId="a6">
    <w:name w:val="annotation text"/>
    <w:basedOn w:val="a0"/>
    <w:link w:val="Char1"/>
    <w:uiPriority w:val="99"/>
    <w:unhideWhenUsed/>
    <w:qFormat/>
    <w:rsid w:val="00DC33C8"/>
    <w:pPr>
      <w:jc w:val="left"/>
    </w:pPr>
    <w:rPr>
      <w:rFonts w:ascii="Times New Roman" w:eastAsia="宋体" w:hAnsi="Times New Roman" w:cs="Times New Roman"/>
      <w:szCs w:val="20"/>
    </w:rPr>
  </w:style>
  <w:style w:type="character" w:customStyle="1" w:styleId="Char1">
    <w:name w:val="批注文字 Char"/>
    <w:basedOn w:val="a1"/>
    <w:link w:val="a6"/>
    <w:uiPriority w:val="99"/>
    <w:rsid w:val="00DC33C8"/>
    <w:rPr>
      <w:rFonts w:ascii="Times New Roman" w:eastAsia="宋体" w:hAnsi="Times New Roman" w:cs="Times New Roman"/>
      <w:szCs w:val="20"/>
    </w:rPr>
  </w:style>
  <w:style w:type="paragraph" w:styleId="a7">
    <w:name w:val="annotation subject"/>
    <w:basedOn w:val="a6"/>
    <w:next w:val="a6"/>
    <w:link w:val="Char2"/>
    <w:uiPriority w:val="99"/>
    <w:unhideWhenUsed/>
    <w:rsid w:val="00DC33C8"/>
    <w:rPr>
      <w:rFonts w:ascii="Calibri" w:hAnsi="Calibri"/>
      <w:b/>
      <w:bCs/>
      <w:szCs w:val="22"/>
    </w:rPr>
  </w:style>
  <w:style w:type="character" w:customStyle="1" w:styleId="Char2">
    <w:name w:val="批注主题 Char"/>
    <w:basedOn w:val="Char1"/>
    <w:link w:val="a7"/>
    <w:uiPriority w:val="99"/>
    <w:rsid w:val="00DC33C8"/>
    <w:rPr>
      <w:rFonts w:ascii="Calibri" w:eastAsia="宋体" w:hAnsi="Calibri" w:cs="Times New Roman"/>
      <w:b/>
      <w:bCs/>
      <w:szCs w:val="20"/>
    </w:rPr>
  </w:style>
  <w:style w:type="paragraph" w:styleId="70">
    <w:name w:val="toc 7"/>
    <w:basedOn w:val="a0"/>
    <w:next w:val="a0"/>
    <w:rsid w:val="00DC33C8"/>
    <w:pPr>
      <w:ind w:left="1260"/>
      <w:jc w:val="left"/>
    </w:pPr>
    <w:rPr>
      <w:rFonts w:ascii="Calibri" w:eastAsia="宋体" w:hAnsi="Calibri" w:cs="Times New Roman"/>
      <w:sz w:val="18"/>
      <w:szCs w:val="18"/>
    </w:rPr>
  </w:style>
  <w:style w:type="paragraph" w:styleId="a8">
    <w:name w:val="Body Text"/>
    <w:basedOn w:val="a0"/>
    <w:link w:val="Char3"/>
    <w:unhideWhenUsed/>
    <w:rsid w:val="00DC33C8"/>
    <w:pPr>
      <w:spacing w:after="120"/>
    </w:pPr>
    <w:rPr>
      <w:rFonts w:ascii="Times New Roman" w:eastAsia="宋体" w:hAnsi="Times New Roman" w:cs="Times New Roman"/>
      <w:szCs w:val="20"/>
    </w:rPr>
  </w:style>
  <w:style w:type="character" w:customStyle="1" w:styleId="Char3">
    <w:name w:val="正文文本 Char"/>
    <w:basedOn w:val="a1"/>
    <w:link w:val="a8"/>
    <w:rsid w:val="00DC33C8"/>
    <w:rPr>
      <w:rFonts w:ascii="Times New Roman" w:eastAsia="宋体" w:hAnsi="Times New Roman" w:cs="Times New Roman"/>
      <w:szCs w:val="20"/>
    </w:rPr>
  </w:style>
  <w:style w:type="paragraph" w:styleId="a9">
    <w:name w:val="Body Text First Indent"/>
    <w:basedOn w:val="a8"/>
    <w:link w:val="Char4"/>
    <w:rsid w:val="00DC33C8"/>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DC33C8"/>
    <w:rPr>
      <w:rFonts w:ascii="Times New Roman" w:eastAsia="宋体" w:hAnsi="Times New Roman" w:cs="Times New Roman"/>
      <w:szCs w:val="24"/>
    </w:rPr>
  </w:style>
  <w:style w:type="paragraph" w:styleId="aa">
    <w:name w:val="Note Heading"/>
    <w:basedOn w:val="a0"/>
    <w:next w:val="a0"/>
    <w:link w:val="Char5"/>
    <w:rsid w:val="00DC33C8"/>
    <w:pPr>
      <w:jc w:val="center"/>
    </w:pPr>
    <w:rPr>
      <w:szCs w:val="24"/>
    </w:rPr>
  </w:style>
  <w:style w:type="character" w:customStyle="1" w:styleId="Char5">
    <w:name w:val="注释标题 Char"/>
    <w:basedOn w:val="a1"/>
    <w:link w:val="aa"/>
    <w:qFormat/>
    <w:rsid w:val="00DC33C8"/>
    <w:rPr>
      <w:szCs w:val="24"/>
    </w:rPr>
  </w:style>
  <w:style w:type="paragraph" w:styleId="ab">
    <w:name w:val="Normal Indent"/>
    <w:basedOn w:val="a0"/>
    <w:link w:val="Char6"/>
    <w:qFormat/>
    <w:rsid w:val="00DC33C8"/>
    <w:pPr>
      <w:ind w:firstLineChars="200" w:firstLine="420"/>
    </w:pPr>
    <w:rPr>
      <w:szCs w:val="24"/>
    </w:rPr>
  </w:style>
  <w:style w:type="paragraph" w:styleId="ac">
    <w:name w:val="caption"/>
    <w:basedOn w:val="a0"/>
    <w:next w:val="a0"/>
    <w:qFormat/>
    <w:rsid w:val="00DC33C8"/>
    <w:pPr>
      <w:spacing w:before="152" w:after="160"/>
    </w:pPr>
    <w:rPr>
      <w:rFonts w:ascii="Arial" w:eastAsia="黑体" w:hAnsi="Arial" w:cs="Arial"/>
      <w:sz w:val="20"/>
      <w:szCs w:val="20"/>
    </w:rPr>
  </w:style>
  <w:style w:type="paragraph" w:styleId="ad">
    <w:name w:val="Document Map"/>
    <w:basedOn w:val="a0"/>
    <w:link w:val="Char7"/>
    <w:uiPriority w:val="99"/>
    <w:unhideWhenUsed/>
    <w:rsid w:val="00DC33C8"/>
    <w:rPr>
      <w:rFonts w:ascii="宋体" w:eastAsia="宋体" w:hAnsi="Calibri" w:cs="Times New Roman"/>
      <w:sz w:val="18"/>
      <w:szCs w:val="18"/>
    </w:rPr>
  </w:style>
  <w:style w:type="character" w:customStyle="1" w:styleId="Char7">
    <w:name w:val="文档结构图 Char"/>
    <w:basedOn w:val="a1"/>
    <w:link w:val="ad"/>
    <w:uiPriority w:val="99"/>
    <w:rsid w:val="00DC33C8"/>
    <w:rPr>
      <w:rFonts w:ascii="宋体" w:eastAsia="宋体" w:hAnsi="Calibri" w:cs="Times New Roman"/>
      <w:sz w:val="18"/>
      <w:szCs w:val="18"/>
    </w:rPr>
  </w:style>
  <w:style w:type="paragraph" w:styleId="30">
    <w:name w:val="Body Text 3"/>
    <w:basedOn w:val="a0"/>
    <w:link w:val="3Char0"/>
    <w:rsid w:val="00DC33C8"/>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DC33C8"/>
    <w:rPr>
      <w:rFonts w:ascii="Times New Roman" w:eastAsia="宋体" w:hAnsi="Times New Roman" w:cs="Times New Roman"/>
      <w:sz w:val="24"/>
      <w:szCs w:val="24"/>
    </w:rPr>
  </w:style>
  <w:style w:type="paragraph" w:styleId="ae">
    <w:name w:val="Body Text Indent"/>
    <w:basedOn w:val="a0"/>
    <w:link w:val="Char10"/>
    <w:rsid w:val="00DC33C8"/>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DC33C8"/>
  </w:style>
  <w:style w:type="paragraph" w:styleId="20">
    <w:name w:val="List 2"/>
    <w:basedOn w:val="a0"/>
    <w:qFormat/>
    <w:rsid w:val="00DC33C8"/>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DC33C8"/>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DC33C8"/>
    <w:pPr>
      <w:ind w:leftChars="400" w:left="840"/>
    </w:pPr>
    <w:rPr>
      <w:rFonts w:ascii="Calibri" w:eastAsia="宋体" w:hAnsi="Calibri" w:cs="Times New Roman"/>
    </w:rPr>
  </w:style>
  <w:style w:type="paragraph" w:styleId="af">
    <w:name w:val="Plain Text"/>
    <w:basedOn w:val="a0"/>
    <w:link w:val="Char9"/>
    <w:rsid w:val="00DC33C8"/>
    <w:rPr>
      <w:rFonts w:ascii="宋体" w:eastAsia="宋体" w:hAnsi="Courier New" w:cs="Times New Roman"/>
      <w:szCs w:val="21"/>
    </w:rPr>
  </w:style>
  <w:style w:type="character" w:customStyle="1" w:styleId="Char9">
    <w:name w:val="纯文本 Char"/>
    <w:basedOn w:val="a1"/>
    <w:link w:val="af"/>
    <w:rsid w:val="00DC33C8"/>
    <w:rPr>
      <w:rFonts w:ascii="宋体" w:eastAsia="宋体" w:hAnsi="Courier New" w:cs="Times New Roman"/>
      <w:szCs w:val="21"/>
    </w:rPr>
  </w:style>
  <w:style w:type="paragraph" w:styleId="80">
    <w:name w:val="toc 8"/>
    <w:basedOn w:val="a0"/>
    <w:next w:val="a0"/>
    <w:rsid w:val="00DC33C8"/>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DC33C8"/>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DC33C8"/>
    <w:rPr>
      <w:rFonts w:ascii="Times New Roman" w:eastAsia="宋体" w:hAnsi="Times New Roman" w:cs="Times New Roman"/>
      <w:szCs w:val="20"/>
    </w:rPr>
  </w:style>
  <w:style w:type="paragraph" w:styleId="21">
    <w:name w:val="Body Text Indent 2"/>
    <w:basedOn w:val="a0"/>
    <w:link w:val="2Char0"/>
    <w:qFormat/>
    <w:rsid w:val="00DC33C8"/>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DC33C8"/>
    <w:rPr>
      <w:rFonts w:ascii="宋体" w:eastAsia="宋体" w:hAnsi="宋体" w:cs="Times New Roman"/>
      <w:sz w:val="24"/>
      <w:szCs w:val="24"/>
    </w:rPr>
  </w:style>
  <w:style w:type="paragraph" w:styleId="af1">
    <w:name w:val="Balloon Text"/>
    <w:basedOn w:val="a0"/>
    <w:link w:val="Charb"/>
    <w:uiPriority w:val="99"/>
    <w:unhideWhenUsed/>
    <w:rsid w:val="00DC33C8"/>
    <w:rPr>
      <w:rFonts w:ascii="Times New Roman" w:eastAsia="宋体" w:hAnsi="Times New Roman" w:cs="Times New Roman"/>
      <w:sz w:val="18"/>
      <w:szCs w:val="18"/>
    </w:rPr>
  </w:style>
  <w:style w:type="character" w:customStyle="1" w:styleId="Charb">
    <w:name w:val="批注框文本 Char"/>
    <w:basedOn w:val="a1"/>
    <w:link w:val="af1"/>
    <w:uiPriority w:val="99"/>
    <w:rsid w:val="00DC33C8"/>
    <w:rPr>
      <w:rFonts w:ascii="Times New Roman" w:eastAsia="宋体" w:hAnsi="Times New Roman" w:cs="Times New Roman"/>
      <w:sz w:val="18"/>
      <w:szCs w:val="18"/>
    </w:rPr>
  </w:style>
  <w:style w:type="paragraph" w:styleId="22">
    <w:name w:val="Body Text First Indent 2"/>
    <w:basedOn w:val="ae"/>
    <w:link w:val="2Char1"/>
    <w:rsid w:val="00DC33C8"/>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DC33C8"/>
    <w:rPr>
      <w:rFonts w:ascii="宋体" w:hAnsi="宋体"/>
      <w:szCs w:val="24"/>
    </w:rPr>
  </w:style>
  <w:style w:type="paragraph" w:styleId="12">
    <w:name w:val="toc 1"/>
    <w:basedOn w:val="a0"/>
    <w:next w:val="a0"/>
    <w:uiPriority w:val="39"/>
    <w:unhideWhenUsed/>
    <w:rsid w:val="00DC33C8"/>
    <w:rPr>
      <w:rFonts w:ascii="Calibri" w:eastAsia="宋体" w:hAnsi="Calibri" w:cs="Times New Roman"/>
    </w:rPr>
  </w:style>
  <w:style w:type="paragraph" w:styleId="40">
    <w:name w:val="toc 4"/>
    <w:basedOn w:val="a0"/>
    <w:next w:val="a0"/>
    <w:rsid w:val="00DC33C8"/>
    <w:pPr>
      <w:ind w:left="630"/>
      <w:jc w:val="left"/>
    </w:pPr>
    <w:rPr>
      <w:rFonts w:ascii="Calibri" w:eastAsia="宋体" w:hAnsi="Calibri" w:cs="Times New Roman"/>
      <w:sz w:val="18"/>
      <w:szCs w:val="18"/>
    </w:rPr>
  </w:style>
  <w:style w:type="paragraph" w:styleId="af2">
    <w:name w:val="List"/>
    <w:basedOn w:val="a0"/>
    <w:qFormat/>
    <w:rsid w:val="00DC33C8"/>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DC33C8"/>
    <w:pPr>
      <w:ind w:left="1050"/>
      <w:jc w:val="left"/>
    </w:pPr>
    <w:rPr>
      <w:rFonts w:ascii="Calibri" w:eastAsia="宋体" w:hAnsi="Calibri" w:cs="Times New Roman"/>
      <w:sz w:val="18"/>
      <w:szCs w:val="18"/>
    </w:rPr>
  </w:style>
  <w:style w:type="paragraph" w:styleId="51">
    <w:name w:val="List 5"/>
    <w:basedOn w:val="a0"/>
    <w:qFormat/>
    <w:rsid w:val="00DC33C8"/>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DC33C8"/>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DC33C8"/>
    <w:rPr>
      <w:rFonts w:ascii="宋体" w:eastAsia="宋体" w:hAnsi="宋体" w:cs="Times New Roman"/>
      <w:sz w:val="24"/>
      <w:szCs w:val="24"/>
    </w:rPr>
  </w:style>
  <w:style w:type="paragraph" w:styleId="23">
    <w:name w:val="toc 2"/>
    <w:basedOn w:val="a0"/>
    <w:next w:val="a0"/>
    <w:uiPriority w:val="39"/>
    <w:unhideWhenUsed/>
    <w:rsid w:val="00DC33C8"/>
    <w:pPr>
      <w:ind w:leftChars="200" w:left="420"/>
    </w:pPr>
    <w:rPr>
      <w:rFonts w:ascii="Calibri" w:eastAsia="宋体" w:hAnsi="Calibri" w:cs="Times New Roman"/>
    </w:rPr>
  </w:style>
  <w:style w:type="paragraph" w:styleId="90">
    <w:name w:val="toc 9"/>
    <w:basedOn w:val="a0"/>
    <w:next w:val="a0"/>
    <w:rsid w:val="00DC33C8"/>
    <w:pPr>
      <w:ind w:left="1680"/>
      <w:jc w:val="left"/>
    </w:pPr>
    <w:rPr>
      <w:rFonts w:ascii="Calibri" w:eastAsia="宋体" w:hAnsi="Calibri" w:cs="Times New Roman"/>
      <w:sz w:val="18"/>
      <w:szCs w:val="18"/>
    </w:rPr>
  </w:style>
  <w:style w:type="paragraph" w:styleId="24">
    <w:name w:val="Body Text 2"/>
    <w:basedOn w:val="a0"/>
    <w:link w:val="2Char2"/>
    <w:rsid w:val="00DC33C8"/>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DC33C8"/>
    <w:rPr>
      <w:rFonts w:ascii="Times New Roman" w:eastAsia="宋体" w:hAnsi="Times New Roman" w:cs="Times New Roman"/>
      <w:szCs w:val="24"/>
    </w:rPr>
  </w:style>
  <w:style w:type="paragraph" w:styleId="HTML">
    <w:name w:val="HTML Preformatted"/>
    <w:basedOn w:val="a0"/>
    <w:link w:val="HTMLChar"/>
    <w:uiPriority w:val="99"/>
    <w:qFormat/>
    <w:rsid w:val="00DC33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DC33C8"/>
    <w:rPr>
      <w:rFonts w:ascii="黑体" w:eastAsia="黑体" w:hAnsi="Courier New" w:cs="Times New Roman"/>
      <w:kern w:val="0"/>
      <w:sz w:val="20"/>
      <w:szCs w:val="20"/>
    </w:rPr>
  </w:style>
  <w:style w:type="paragraph" w:styleId="af3">
    <w:name w:val="Normal (Web)"/>
    <w:basedOn w:val="a0"/>
    <w:uiPriority w:val="99"/>
    <w:unhideWhenUsed/>
    <w:rsid w:val="00DC33C8"/>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DC33C8"/>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DC33C8"/>
    <w:rPr>
      <w:rFonts w:ascii="Cambria" w:hAnsi="Cambria"/>
      <w:b/>
      <w:bCs/>
      <w:sz w:val="32"/>
      <w:szCs w:val="32"/>
    </w:rPr>
  </w:style>
  <w:style w:type="character" w:styleId="af5">
    <w:name w:val="Strong"/>
    <w:qFormat/>
    <w:rsid w:val="00DC33C8"/>
    <w:rPr>
      <w:b/>
      <w:bCs/>
    </w:rPr>
  </w:style>
  <w:style w:type="character" w:styleId="af6">
    <w:name w:val="page number"/>
    <w:basedOn w:val="a1"/>
    <w:rsid w:val="00DC33C8"/>
  </w:style>
  <w:style w:type="character" w:styleId="af7">
    <w:name w:val="FollowedHyperlink"/>
    <w:uiPriority w:val="99"/>
    <w:unhideWhenUsed/>
    <w:rsid w:val="00DC33C8"/>
    <w:rPr>
      <w:color w:val="800080"/>
      <w:u w:val="single"/>
    </w:rPr>
  </w:style>
  <w:style w:type="character" w:styleId="af8">
    <w:name w:val="Emphasis"/>
    <w:uiPriority w:val="20"/>
    <w:qFormat/>
    <w:rsid w:val="00DC33C8"/>
    <w:rPr>
      <w:color w:val="CC0000"/>
    </w:rPr>
  </w:style>
  <w:style w:type="character" w:styleId="af9">
    <w:name w:val="Hyperlink"/>
    <w:uiPriority w:val="99"/>
    <w:unhideWhenUsed/>
    <w:qFormat/>
    <w:rsid w:val="00DC33C8"/>
    <w:rPr>
      <w:color w:val="0000FF"/>
      <w:u w:val="single"/>
    </w:rPr>
  </w:style>
  <w:style w:type="character" w:styleId="afa">
    <w:name w:val="annotation reference"/>
    <w:uiPriority w:val="99"/>
    <w:unhideWhenUsed/>
    <w:rsid w:val="00DC33C8"/>
    <w:rPr>
      <w:sz w:val="21"/>
      <w:szCs w:val="21"/>
    </w:rPr>
  </w:style>
  <w:style w:type="table" w:styleId="afb">
    <w:name w:val="Table Grid"/>
    <w:basedOn w:val="a2"/>
    <w:uiPriority w:val="59"/>
    <w:rsid w:val="00DC33C8"/>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1">
    <w:name w:val="页脚 Char1"/>
    <w:basedOn w:val="a1"/>
    <w:uiPriority w:val="99"/>
    <w:semiHidden/>
    <w:rsid w:val="00DC33C8"/>
    <w:rPr>
      <w:rFonts w:ascii="Times New Roman" w:eastAsia="宋体" w:hAnsi="Times New Roman" w:cs="Times New Roman"/>
      <w:sz w:val="18"/>
      <w:szCs w:val="18"/>
    </w:rPr>
  </w:style>
  <w:style w:type="character" w:customStyle="1" w:styleId="Chard">
    <w:name w:val="正文首行缩进二字，宋体小四号 Char"/>
    <w:link w:val="afc"/>
    <w:locked/>
    <w:rsid w:val="00DC33C8"/>
    <w:rPr>
      <w:sz w:val="24"/>
      <w:szCs w:val="24"/>
    </w:rPr>
  </w:style>
  <w:style w:type="paragraph" w:customStyle="1" w:styleId="afc">
    <w:name w:val="正文首行缩进二字，宋体小四号"/>
    <w:basedOn w:val="a0"/>
    <w:link w:val="Chard"/>
    <w:rsid w:val="00DC33C8"/>
    <w:pPr>
      <w:widowControl/>
      <w:spacing w:beforeLines="50" w:line="300" w:lineRule="auto"/>
      <w:ind w:firstLineChars="200" w:firstLine="560"/>
    </w:pPr>
    <w:rPr>
      <w:sz w:val="24"/>
      <w:szCs w:val="24"/>
    </w:rPr>
  </w:style>
  <w:style w:type="paragraph" w:customStyle="1" w:styleId="13">
    <w:name w:val="列出段落1"/>
    <w:basedOn w:val="a0"/>
    <w:link w:val="Chare"/>
    <w:qFormat/>
    <w:rsid w:val="00DC33C8"/>
    <w:pPr>
      <w:ind w:firstLineChars="200" w:firstLine="420"/>
    </w:pPr>
    <w:rPr>
      <w:rFonts w:ascii="Calibri" w:eastAsia="宋体" w:hAnsi="Calibri" w:cs="Times New Roman"/>
    </w:rPr>
  </w:style>
  <w:style w:type="paragraph" w:customStyle="1" w:styleId="Default">
    <w:name w:val="Default"/>
    <w:rsid w:val="00DC33C8"/>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DC33C8"/>
  </w:style>
  <w:style w:type="paragraph" w:customStyle="1" w:styleId="1">
    <w:name w:val="样式1"/>
    <w:basedOn w:val="a0"/>
    <w:rsid w:val="00DC33C8"/>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DC33C8"/>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DC33C8"/>
  </w:style>
  <w:style w:type="character" w:customStyle="1" w:styleId="14">
    <w:name w:val="访问过的超链接1"/>
    <w:uiPriority w:val="99"/>
    <w:rsid w:val="00DC33C8"/>
    <w:rPr>
      <w:color w:val="800080"/>
      <w:u w:val="single"/>
    </w:rPr>
  </w:style>
  <w:style w:type="paragraph" w:customStyle="1" w:styleId="Charf">
    <w:name w:val="Char"/>
    <w:basedOn w:val="a0"/>
    <w:rsid w:val="00DC33C8"/>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DC33C8"/>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DC33C8"/>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DC33C8"/>
  </w:style>
  <w:style w:type="paragraph" w:customStyle="1" w:styleId="afe">
    <w:name w:val="自由格式"/>
    <w:qFormat/>
    <w:rsid w:val="00DC33C8"/>
    <w:rPr>
      <w:rFonts w:ascii="Times New Roman" w:eastAsia="ヒラギノ角ゴ Pro W3" w:hAnsi="Times New Roman" w:cs="Times New Roman"/>
      <w:color w:val="000000"/>
      <w:kern w:val="0"/>
      <w:sz w:val="20"/>
      <w:szCs w:val="20"/>
    </w:rPr>
  </w:style>
  <w:style w:type="paragraph" w:customStyle="1" w:styleId="Aff">
    <w:name w:val="正文 A"/>
    <w:rsid w:val="00DC33C8"/>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DC33C8"/>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DC33C8"/>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DC33C8"/>
    <w:pPr>
      <w:widowControl w:val="0"/>
      <w:jc w:val="both"/>
    </w:pPr>
    <w:rPr>
      <w:rFonts w:ascii="Calibri" w:eastAsia="宋体" w:hAnsi="Calibri" w:cs="Times New Roman"/>
    </w:rPr>
  </w:style>
  <w:style w:type="character" w:customStyle="1" w:styleId="NoSpacingChar">
    <w:name w:val="No Spacing Char"/>
    <w:link w:val="15"/>
    <w:locked/>
    <w:rsid w:val="00DC33C8"/>
    <w:rPr>
      <w:rFonts w:ascii="Calibri" w:eastAsia="宋体" w:hAnsi="Calibri" w:cs="Times New Roman"/>
    </w:rPr>
  </w:style>
  <w:style w:type="paragraph" w:customStyle="1" w:styleId="26">
    <w:name w:val="无间隔2"/>
    <w:link w:val="Charf0"/>
    <w:qFormat/>
    <w:rsid w:val="00DC33C8"/>
    <w:pPr>
      <w:widowControl w:val="0"/>
      <w:jc w:val="both"/>
    </w:pPr>
    <w:rPr>
      <w:rFonts w:ascii="Calibri" w:eastAsia="宋体" w:hAnsi="Calibri" w:cs="Times New Roman"/>
    </w:rPr>
  </w:style>
  <w:style w:type="character" w:customStyle="1" w:styleId="Charf0">
    <w:name w:val="无间隔 Char"/>
    <w:link w:val="26"/>
    <w:qFormat/>
    <w:rsid w:val="00DC33C8"/>
    <w:rPr>
      <w:rFonts w:ascii="Calibri" w:eastAsia="宋体" w:hAnsi="Calibri" w:cs="Times New Roman"/>
    </w:rPr>
  </w:style>
  <w:style w:type="character" w:customStyle="1" w:styleId="apple-style-span">
    <w:name w:val="apple-style-span"/>
    <w:basedOn w:val="a1"/>
    <w:qFormat/>
    <w:rsid w:val="00DC33C8"/>
  </w:style>
  <w:style w:type="character" w:customStyle="1" w:styleId="Chare">
    <w:name w:val="列出段落 Char"/>
    <w:link w:val="13"/>
    <w:qFormat/>
    <w:rsid w:val="00DC33C8"/>
    <w:rPr>
      <w:rFonts w:ascii="Calibri" w:eastAsia="宋体" w:hAnsi="Calibri" w:cs="Times New Roman"/>
    </w:rPr>
  </w:style>
  <w:style w:type="character" w:customStyle="1" w:styleId="3Char10">
    <w:name w:val="标题 3 Char1"/>
    <w:uiPriority w:val="9"/>
    <w:rsid w:val="00DC33C8"/>
    <w:rPr>
      <w:rFonts w:ascii="Times New Roman" w:eastAsia="华文细黑" w:hAnsi="Times New Roman" w:cs="Times New Roman"/>
      <w:bCs/>
      <w:kern w:val="0"/>
      <w:sz w:val="36"/>
      <w:szCs w:val="32"/>
    </w:rPr>
  </w:style>
  <w:style w:type="character" w:customStyle="1" w:styleId="WW-">
    <w:name w:val="WW-默认段落字体"/>
    <w:rsid w:val="00DC33C8"/>
  </w:style>
  <w:style w:type="character" w:customStyle="1" w:styleId="p21">
    <w:name w:val="p21"/>
    <w:qFormat/>
    <w:rsid w:val="00DC33C8"/>
    <w:rPr>
      <w:color w:val="333333"/>
      <w:sz w:val="21"/>
      <w:szCs w:val="21"/>
    </w:rPr>
  </w:style>
  <w:style w:type="character" w:customStyle="1" w:styleId="Fab-3Char">
    <w:name w:val="Fab-3 Char"/>
    <w:rsid w:val="00DC33C8"/>
    <w:rPr>
      <w:rFonts w:eastAsia="华文细黑"/>
      <w:bCs/>
      <w:sz w:val="36"/>
      <w:szCs w:val="32"/>
      <w:lang w:val="en-US" w:eastAsia="zh-CN" w:bidi="ar-SA"/>
    </w:rPr>
  </w:style>
  <w:style w:type="character" w:customStyle="1" w:styleId="1Char0">
    <w:name w:val="1 Char"/>
    <w:rsid w:val="00DC33C8"/>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DC33C8"/>
    <w:rPr>
      <w:rFonts w:ascii="宋体"/>
      <w:sz w:val="24"/>
      <w:szCs w:val="24"/>
    </w:rPr>
  </w:style>
  <w:style w:type="paragraph" w:customStyle="1" w:styleId="CharChar">
    <w:name w:val="段 Char Char"/>
    <w:link w:val="CharCharChar"/>
    <w:rsid w:val="00DC33C8"/>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DC33C8"/>
    <w:rPr>
      <w:sz w:val="28"/>
      <w:szCs w:val="24"/>
      <w:lang w:val="sq-AL"/>
    </w:rPr>
  </w:style>
  <w:style w:type="paragraph" w:customStyle="1" w:styleId="1CharChar">
    <w:name w:val="正文1 Char Char"/>
    <w:basedOn w:val="a0"/>
    <w:link w:val="1CharCharChar"/>
    <w:qFormat/>
    <w:rsid w:val="00DC33C8"/>
    <w:pPr>
      <w:widowControl/>
      <w:spacing w:line="480" w:lineRule="exact"/>
      <w:ind w:firstLine="567"/>
    </w:pPr>
    <w:rPr>
      <w:sz w:val="28"/>
      <w:szCs w:val="24"/>
      <w:lang w:val="sq-AL"/>
    </w:rPr>
  </w:style>
  <w:style w:type="character" w:customStyle="1" w:styleId="Charf1">
    <w:name w:val="标准正文 Char"/>
    <w:qFormat/>
    <w:rsid w:val="00DC33C8"/>
    <w:rPr>
      <w:rFonts w:eastAsia="宋体"/>
      <w:kern w:val="1"/>
      <w:sz w:val="24"/>
      <w:lang w:val="en-US" w:eastAsia="zh-CN" w:bidi="ar-SA"/>
    </w:rPr>
  </w:style>
  <w:style w:type="character" w:customStyle="1" w:styleId="pointnormal">
    <w:name w:val="point_normal"/>
    <w:basedOn w:val="a1"/>
    <w:rsid w:val="00DC33C8"/>
  </w:style>
  <w:style w:type="character" w:customStyle="1" w:styleId="style11">
    <w:name w:val="style11"/>
    <w:qFormat/>
    <w:rsid w:val="00DC33C8"/>
    <w:rPr>
      <w:rFonts w:ascii="Arial" w:hAnsi="Arial" w:cs="Arial" w:hint="default"/>
    </w:rPr>
  </w:style>
  <w:style w:type="character" w:customStyle="1" w:styleId="para">
    <w:name w:val="para"/>
    <w:basedOn w:val="a1"/>
    <w:rsid w:val="00DC33C8"/>
  </w:style>
  <w:style w:type="character" w:customStyle="1" w:styleId="tpccontent1">
    <w:name w:val="tpc_content1"/>
    <w:qFormat/>
    <w:rsid w:val="00DC33C8"/>
    <w:rPr>
      <w:sz w:val="20"/>
      <w:szCs w:val="20"/>
    </w:rPr>
  </w:style>
  <w:style w:type="character" w:customStyle="1" w:styleId="CharCharChar0">
    <w:name w:val="无间隔 Char Char Char"/>
    <w:link w:val="CharChar0"/>
    <w:rsid w:val="00DC33C8"/>
    <w:rPr>
      <w:rFonts w:ascii="Calibri" w:hAnsi="Calibri"/>
      <w:sz w:val="22"/>
    </w:rPr>
  </w:style>
  <w:style w:type="paragraph" w:customStyle="1" w:styleId="CharChar0">
    <w:name w:val="无间隔 Char Char"/>
    <w:link w:val="CharCharChar0"/>
    <w:rsid w:val="00DC33C8"/>
    <w:rPr>
      <w:rFonts w:ascii="Calibri" w:hAnsi="Calibri"/>
      <w:sz w:val="22"/>
    </w:rPr>
  </w:style>
  <w:style w:type="character" w:customStyle="1" w:styleId="CharCharChar1">
    <w:name w:val="哈哈正文 Char Char Char"/>
    <w:link w:val="CharChar1"/>
    <w:qFormat/>
    <w:rsid w:val="00DC33C8"/>
    <w:rPr>
      <w:rFonts w:ascii="宋体" w:hAnsi="宋体" w:cs="宋体"/>
      <w:sz w:val="24"/>
      <w:szCs w:val="24"/>
    </w:rPr>
  </w:style>
  <w:style w:type="paragraph" w:customStyle="1" w:styleId="CharChar1">
    <w:name w:val="哈哈正文 Char Char"/>
    <w:basedOn w:val="a0"/>
    <w:link w:val="CharCharChar1"/>
    <w:qFormat/>
    <w:rsid w:val="00DC33C8"/>
    <w:pPr>
      <w:spacing w:line="360" w:lineRule="auto"/>
      <w:ind w:firstLineChars="200" w:firstLine="200"/>
    </w:pPr>
    <w:rPr>
      <w:rFonts w:ascii="宋体" w:hAnsi="宋体" w:cs="宋体"/>
      <w:sz w:val="24"/>
      <w:szCs w:val="24"/>
    </w:rPr>
  </w:style>
  <w:style w:type="character" w:customStyle="1" w:styleId="pointnormal1">
    <w:name w:val="point_normal1"/>
    <w:rsid w:val="00DC33C8"/>
    <w:rPr>
      <w:rFonts w:ascii="Arial" w:hAnsi="Arial" w:cs="Arial" w:hint="default"/>
      <w:sz w:val="18"/>
      <w:szCs w:val="18"/>
    </w:rPr>
  </w:style>
  <w:style w:type="character" w:customStyle="1" w:styleId="wf1">
    <w:name w:val="wf1"/>
    <w:qFormat/>
    <w:rsid w:val="00DC33C8"/>
    <w:rPr>
      <w:rFonts w:hint="default"/>
      <w:spacing w:val="324"/>
      <w:sz w:val="18"/>
      <w:szCs w:val="18"/>
    </w:rPr>
  </w:style>
  <w:style w:type="character" w:customStyle="1" w:styleId="hei16b1">
    <w:name w:val="hei16b1"/>
    <w:rsid w:val="00DC33C8"/>
    <w:rPr>
      <w:rFonts w:ascii="Arial" w:hAnsi="Arial" w:cs="Arial" w:hint="default"/>
      <w:b/>
      <w:bCs/>
      <w:color w:val="000000"/>
      <w:sz w:val="24"/>
      <w:szCs w:val="24"/>
    </w:rPr>
  </w:style>
  <w:style w:type="character" w:customStyle="1" w:styleId="btn-lnk-alignl3">
    <w:name w:val="btn-lnk-alignl3"/>
    <w:rsid w:val="00DC33C8"/>
  </w:style>
  <w:style w:type="character" w:customStyle="1" w:styleId="rh11Char">
    <w:name w:val="rh11 Char"/>
    <w:rsid w:val="00DC33C8"/>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DC33C8"/>
    <w:rPr>
      <w:rFonts w:ascii="宋体" w:hAnsi="宋体" w:cs="宋体"/>
      <w:sz w:val="24"/>
      <w:szCs w:val="24"/>
    </w:rPr>
  </w:style>
  <w:style w:type="paragraph" w:customStyle="1" w:styleId="ACharChar">
    <w:name w:val="A 样式 正文 Char Char"/>
    <w:basedOn w:val="a0"/>
    <w:link w:val="ACharCharChar"/>
    <w:rsid w:val="00DC33C8"/>
    <w:pPr>
      <w:spacing w:line="360" w:lineRule="auto"/>
      <w:ind w:firstLineChars="200" w:firstLine="480"/>
    </w:pPr>
    <w:rPr>
      <w:rFonts w:ascii="宋体" w:hAnsi="宋体" w:cs="宋体"/>
      <w:sz w:val="24"/>
      <w:szCs w:val="24"/>
    </w:rPr>
  </w:style>
  <w:style w:type="character" w:customStyle="1" w:styleId="Char6">
    <w:name w:val="正文缩进 Char"/>
    <w:link w:val="ab"/>
    <w:rsid w:val="00DC33C8"/>
    <w:rPr>
      <w:szCs w:val="24"/>
    </w:rPr>
  </w:style>
  <w:style w:type="character" w:customStyle="1" w:styleId="Char12">
    <w:name w:val="本文正文 Char1"/>
    <w:rsid w:val="00DC33C8"/>
    <w:rPr>
      <w:rFonts w:ascii="Times New Roman" w:eastAsia="宋体" w:hAnsi="Times New Roman" w:cs="Times New Roman"/>
      <w:sz w:val="24"/>
      <w:szCs w:val="20"/>
    </w:rPr>
  </w:style>
  <w:style w:type="character" w:customStyle="1" w:styleId="para1">
    <w:name w:val="para1"/>
    <w:rsid w:val="00DC33C8"/>
    <w:rPr>
      <w:rFonts w:ascii="Arial" w:hAnsi="Arial" w:cs="Arial" w:hint="default"/>
      <w:sz w:val="18"/>
      <w:szCs w:val="18"/>
    </w:rPr>
  </w:style>
  <w:style w:type="character" w:customStyle="1" w:styleId="style591">
    <w:name w:val="style591"/>
    <w:rsid w:val="00DC33C8"/>
    <w:rPr>
      <w:rFonts w:ascii="Arial" w:hAnsi="Arial" w:cs="Arial" w:hint="default"/>
      <w:sz w:val="18"/>
      <w:szCs w:val="18"/>
      <w:u w:val="none"/>
    </w:rPr>
  </w:style>
  <w:style w:type="character" w:customStyle="1" w:styleId="producttitle">
    <w:name w:val="producttitle"/>
    <w:basedOn w:val="a1"/>
    <w:rsid w:val="00DC33C8"/>
  </w:style>
  <w:style w:type="character" w:customStyle="1" w:styleId="Char13">
    <w:name w:val="标题 Char1"/>
    <w:rsid w:val="00DC33C8"/>
    <w:rPr>
      <w:rFonts w:ascii="Cambria" w:eastAsia="宋体" w:hAnsi="Cambria" w:cs="Times New Roman"/>
      <w:b/>
      <w:bCs/>
      <w:kern w:val="1"/>
      <w:sz w:val="32"/>
      <w:szCs w:val="32"/>
    </w:rPr>
  </w:style>
  <w:style w:type="character" w:customStyle="1" w:styleId="dChar">
    <w:name w:val="d Char"/>
    <w:qFormat/>
    <w:rsid w:val="00DC33C8"/>
    <w:rPr>
      <w:rFonts w:eastAsia="宋体"/>
      <w:b/>
      <w:bCs/>
      <w:kern w:val="2"/>
      <w:sz w:val="28"/>
      <w:szCs w:val="28"/>
      <w:lang w:val="en-US" w:eastAsia="zh-CN" w:bidi="ar-SA"/>
    </w:rPr>
  </w:style>
  <w:style w:type="character" w:customStyle="1" w:styleId="style81">
    <w:name w:val="style81"/>
    <w:rsid w:val="00DC33C8"/>
    <w:rPr>
      <w:rFonts w:ascii="Tahoma" w:hAnsi="Tahoma" w:cs="Tahoma" w:hint="default"/>
      <w:color w:val="3A3A3A"/>
      <w:sz w:val="21"/>
      <w:szCs w:val="21"/>
    </w:rPr>
  </w:style>
  <w:style w:type="character" w:customStyle="1" w:styleId="wenzi1">
    <w:name w:val="wenzi1"/>
    <w:qFormat/>
    <w:rsid w:val="00DC33C8"/>
    <w:rPr>
      <w:color w:val="000000"/>
      <w:sz w:val="18"/>
      <w:szCs w:val="18"/>
    </w:rPr>
  </w:style>
  <w:style w:type="paragraph" w:customStyle="1" w:styleId="27">
    <w:name w:val="正文首行缩进:  2 字符"/>
    <w:basedOn w:val="a0"/>
    <w:rsid w:val="00DC33C8"/>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DC33C8"/>
    <w:rPr>
      <w:rFonts w:ascii="Times New Roman" w:eastAsia="宋体" w:hAnsi="Times New Roman" w:cs="Times New Roman" w:hint="eastAsia"/>
      <w:kern w:val="1"/>
      <w:sz w:val="24"/>
      <w:szCs w:val="20"/>
    </w:rPr>
  </w:style>
  <w:style w:type="paragraph" w:customStyle="1" w:styleId="MMTopic1">
    <w:name w:val="MM Topic 1"/>
    <w:basedOn w:val="10"/>
    <w:rsid w:val="00DC33C8"/>
    <w:pPr>
      <w:tabs>
        <w:tab w:val="left" w:pos="510"/>
      </w:tabs>
      <w:ind w:left="510" w:hanging="510"/>
    </w:pPr>
    <w:rPr>
      <w:bCs/>
      <w:szCs w:val="44"/>
    </w:rPr>
  </w:style>
  <w:style w:type="paragraph" w:customStyle="1" w:styleId="MMTopic3">
    <w:name w:val="MM Topic 3"/>
    <w:basedOn w:val="3"/>
    <w:qFormat/>
    <w:rsid w:val="00DC33C8"/>
    <w:pPr>
      <w:tabs>
        <w:tab w:val="left" w:pos="720"/>
      </w:tabs>
      <w:ind w:left="720" w:hanging="720"/>
    </w:pPr>
    <w:rPr>
      <w:bCs/>
      <w:szCs w:val="32"/>
    </w:rPr>
  </w:style>
  <w:style w:type="paragraph" w:customStyle="1" w:styleId="099">
    <w:name w:val="样式 首行缩进:  0.99 厘米"/>
    <w:basedOn w:val="a0"/>
    <w:rsid w:val="00DC33C8"/>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DC33C8"/>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DC33C8"/>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DC33C8"/>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DC33C8"/>
    <w:rPr>
      <w:rFonts w:ascii="Times New Roman" w:eastAsia="宋体" w:hAnsi="Times New Roman" w:cs="Times New Roman"/>
      <w:kern w:val="2"/>
      <w:sz w:val="21"/>
      <w:szCs w:val="20"/>
    </w:rPr>
  </w:style>
  <w:style w:type="character" w:customStyle="1" w:styleId="Char10">
    <w:name w:val="正文文本缩进 Char1"/>
    <w:link w:val="ae"/>
    <w:rsid w:val="00DC33C8"/>
    <w:rPr>
      <w:rFonts w:ascii="宋体" w:eastAsia="宋体" w:hAnsi="宋体" w:cs="Times New Roman"/>
      <w:sz w:val="24"/>
      <w:szCs w:val="24"/>
    </w:rPr>
  </w:style>
  <w:style w:type="paragraph" w:customStyle="1" w:styleId="p0">
    <w:name w:val="p0"/>
    <w:basedOn w:val="a0"/>
    <w:qFormat/>
    <w:rsid w:val="00DC33C8"/>
    <w:pPr>
      <w:widowControl/>
    </w:pPr>
    <w:rPr>
      <w:rFonts w:ascii="Times New Roman" w:eastAsia="宋体" w:hAnsi="Times New Roman" w:cs="Times New Roman"/>
      <w:kern w:val="0"/>
      <w:szCs w:val="21"/>
    </w:rPr>
  </w:style>
  <w:style w:type="paragraph" w:customStyle="1" w:styleId="xl29">
    <w:name w:val="xl29"/>
    <w:basedOn w:val="a0"/>
    <w:rsid w:val="00DC33C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DC33C8"/>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DC33C8"/>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DC33C8"/>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DC33C8"/>
    <w:pPr>
      <w:spacing w:before="480" w:afterLines="50" w:line="320" w:lineRule="atLeast"/>
    </w:pPr>
    <w:rPr>
      <w:rFonts w:ascii="Arial" w:hAnsi="Arial" w:cs="宋体"/>
      <w:sz w:val="24"/>
      <w:szCs w:val="20"/>
    </w:rPr>
  </w:style>
  <w:style w:type="paragraph" w:customStyle="1" w:styleId="tabletext">
    <w:name w:val="tabletext"/>
    <w:basedOn w:val="a0"/>
    <w:rsid w:val="00DC33C8"/>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DC33C8"/>
    <w:rPr>
      <w:rFonts w:ascii="Tahoma" w:eastAsia="宋体" w:hAnsi="Tahoma" w:cs="仿宋_GB2312"/>
      <w:sz w:val="24"/>
      <w:szCs w:val="20"/>
    </w:rPr>
  </w:style>
  <w:style w:type="paragraph" w:customStyle="1" w:styleId="aff6">
    <w:name w:val="标准正文"/>
    <w:basedOn w:val="a0"/>
    <w:rsid w:val="00DC33C8"/>
    <w:pPr>
      <w:spacing w:line="360" w:lineRule="auto"/>
      <w:ind w:firstLineChars="200" w:firstLine="480"/>
    </w:pPr>
    <w:rPr>
      <w:rFonts w:ascii="宋体" w:eastAsia="宋体" w:hAnsi="宋体" w:cs="Times New Roman"/>
      <w:sz w:val="24"/>
      <w:szCs w:val="20"/>
    </w:rPr>
  </w:style>
  <w:style w:type="paragraph" w:customStyle="1" w:styleId="aff7">
    <w:name w:val="#"/>
    <w:basedOn w:val="a0"/>
    <w:rsid w:val="00DC33C8"/>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DC33C8"/>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DC33C8"/>
    <w:rPr>
      <w:rFonts w:ascii="Times New Roman" w:eastAsia="宋体" w:hAnsi="Times New Roman" w:cs="Times New Roman"/>
      <w:kern w:val="2"/>
      <w:sz w:val="32"/>
      <w:szCs w:val="24"/>
    </w:rPr>
  </w:style>
  <w:style w:type="paragraph" w:customStyle="1" w:styleId="xl39">
    <w:name w:val="xl39"/>
    <w:basedOn w:val="a0"/>
    <w:qFormat/>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DC33C8"/>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DC33C8"/>
    <w:rPr>
      <w:rFonts w:ascii="Tahoma" w:eastAsia="宋体" w:hAnsi="Tahoma" w:cs="Times New Roman"/>
      <w:sz w:val="24"/>
      <w:szCs w:val="20"/>
    </w:rPr>
  </w:style>
  <w:style w:type="paragraph" w:customStyle="1" w:styleId="xl28">
    <w:name w:val="xl2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DC33C8"/>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DC33C8"/>
    <w:pPr>
      <w:widowControl/>
      <w:wordWrap w:val="0"/>
      <w:jc w:val="left"/>
    </w:pPr>
    <w:rPr>
      <w:rFonts w:ascii="宋体" w:eastAsia="宋体" w:hAnsi="宋体" w:cs="宋体"/>
      <w:color w:val="383838"/>
      <w:kern w:val="0"/>
      <w:sz w:val="24"/>
      <w:szCs w:val="24"/>
    </w:rPr>
  </w:style>
  <w:style w:type="paragraph" w:customStyle="1" w:styleId="cleft">
    <w:name w:val="cleft"/>
    <w:basedOn w:val="a0"/>
    <w:rsid w:val="00DC33C8"/>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DC33C8"/>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DC33C8"/>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DC33C8"/>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DC33C8"/>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DC33C8"/>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DC33C8"/>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DC33C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DC33C8"/>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DC33C8"/>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DC33C8"/>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DC33C8"/>
    <w:pPr>
      <w:adjustRightInd w:val="0"/>
      <w:snapToGrid w:val="0"/>
      <w:spacing w:after="0" w:line="360" w:lineRule="auto"/>
      <w:ind w:firstLine="480"/>
    </w:pPr>
    <w:rPr>
      <w:sz w:val="24"/>
      <w:szCs w:val="24"/>
    </w:rPr>
  </w:style>
  <w:style w:type="paragraph" w:customStyle="1" w:styleId="font7">
    <w:name w:val="font7"/>
    <w:basedOn w:val="a0"/>
    <w:rsid w:val="00DC33C8"/>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DC33C8"/>
    <w:rPr>
      <w:rFonts w:ascii="Tahoma" w:eastAsia="宋体" w:hAnsi="Tahoma" w:cs="仿宋_GB2312"/>
      <w:sz w:val="24"/>
      <w:szCs w:val="20"/>
    </w:rPr>
  </w:style>
  <w:style w:type="paragraph" w:customStyle="1" w:styleId="33">
    <w:name w:val="样式3"/>
    <w:basedOn w:val="a0"/>
    <w:rsid w:val="00DC33C8"/>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DC33C8"/>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DC33C8"/>
    <w:rPr>
      <w:rFonts w:ascii="Tahoma" w:eastAsia="宋体" w:hAnsi="Tahoma" w:cs="仿宋_GB2312"/>
      <w:sz w:val="24"/>
      <w:szCs w:val="20"/>
    </w:rPr>
  </w:style>
  <w:style w:type="paragraph" w:customStyle="1" w:styleId="Char110">
    <w:name w:val="Char11"/>
    <w:basedOn w:val="a0"/>
    <w:rsid w:val="00DC33C8"/>
    <w:pPr>
      <w:spacing w:line="360" w:lineRule="auto"/>
    </w:pPr>
    <w:rPr>
      <w:rFonts w:ascii="Tahoma" w:eastAsia="宋体" w:hAnsi="Tahoma" w:cs="仿宋_GB2312"/>
      <w:szCs w:val="20"/>
    </w:rPr>
  </w:style>
  <w:style w:type="character" w:customStyle="1" w:styleId="Char15">
    <w:name w:val="注释标题 Char1"/>
    <w:basedOn w:val="a1"/>
    <w:uiPriority w:val="99"/>
    <w:rsid w:val="00DC33C8"/>
    <w:rPr>
      <w:rFonts w:ascii="Times New Roman" w:eastAsia="宋体" w:hAnsi="Times New Roman" w:cs="Times New Roman"/>
      <w:szCs w:val="20"/>
    </w:rPr>
  </w:style>
  <w:style w:type="paragraph" w:customStyle="1" w:styleId="aff8">
    <w:name w:val="方案正文"/>
    <w:basedOn w:val="ab"/>
    <w:rsid w:val="00DC33C8"/>
  </w:style>
  <w:style w:type="paragraph" w:customStyle="1" w:styleId="aff9">
    <w:name w:val="首行缩进"/>
    <w:basedOn w:val="a0"/>
    <w:rsid w:val="00DC33C8"/>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DC33C8"/>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DC33C8"/>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DC33C8"/>
    <w:rPr>
      <w:rFonts w:asciiTheme="majorHAnsi" w:eastAsia="宋体" w:hAnsiTheme="majorHAnsi" w:cstheme="majorBidi"/>
      <w:b/>
      <w:bCs/>
      <w:sz w:val="32"/>
      <w:szCs w:val="32"/>
    </w:rPr>
  </w:style>
  <w:style w:type="character" w:customStyle="1" w:styleId="Char16">
    <w:name w:val="批注文字 Char1"/>
    <w:basedOn w:val="a1"/>
    <w:uiPriority w:val="99"/>
    <w:rsid w:val="00DC33C8"/>
    <w:rPr>
      <w:rFonts w:ascii="Times New Roman" w:eastAsia="宋体" w:hAnsi="Times New Roman" w:cs="Times New Roman"/>
      <w:szCs w:val="24"/>
    </w:rPr>
  </w:style>
  <w:style w:type="paragraph" w:customStyle="1" w:styleId="Indent">
    <w:name w:val="Indent"/>
    <w:basedOn w:val="a0"/>
    <w:next w:val="a8"/>
    <w:rsid w:val="00DC33C8"/>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DC33C8"/>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DC33C8"/>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DC33C8"/>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DC33C8"/>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DC33C8"/>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DC33C8"/>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DC33C8"/>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DC33C8"/>
    <w:pPr>
      <w:tabs>
        <w:tab w:val="left" w:pos="510"/>
      </w:tabs>
      <w:spacing w:line="413" w:lineRule="auto"/>
      <w:ind w:left="510" w:hanging="510"/>
    </w:pPr>
    <w:rPr>
      <w:rFonts w:ascii="Arial" w:eastAsia="黑体" w:hAnsi="Arial"/>
    </w:rPr>
  </w:style>
  <w:style w:type="paragraph" w:customStyle="1" w:styleId="Char22">
    <w:name w:val="Char2"/>
    <w:basedOn w:val="a0"/>
    <w:rsid w:val="00DC33C8"/>
    <w:rPr>
      <w:rFonts w:ascii="Tahoma" w:eastAsia="宋体" w:hAnsi="Tahoma" w:cs="Times New Roman"/>
      <w:sz w:val="24"/>
      <w:szCs w:val="20"/>
    </w:rPr>
  </w:style>
  <w:style w:type="character" w:customStyle="1" w:styleId="Char17">
    <w:name w:val="批注主题 Char1"/>
    <w:basedOn w:val="Char16"/>
    <w:uiPriority w:val="99"/>
    <w:qFormat/>
    <w:rsid w:val="00DC33C8"/>
    <w:rPr>
      <w:rFonts w:ascii="Times New Roman" w:eastAsia="宋体" w:hAnsi="Times New Roman" w:cs="Times New Roman"/>
      <w:b/>
      <w:bCs/>
      <w:szCs w:val="24"/>
    </w:rPr>
  </w:style>
  <w:style w:type="paragraph" w:customStyle="1" w:styleId="xl30">
    <w:name w:val="xl30"/>
    <w:basedOn w:val="a0"/>
    <w:rsid w:val="00DC33C8"/>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DC33C8"/>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DC33C8"/>
    <w:rPr>
      <w:rFonts w:ascii="Tahoma" w:eastAsia="宋体" w:hAnsi="Tahoma" w:cs="仿宋_GB2312"/>
      <w:sz w:val="24"/>
      <w:szCs w:val="20"/>
    </w:rPr>
  </w:style>
  <w:style w:type="paragraph" w:customStyle="1" w:styleId="affb">
    <w:name w:val="列表内容"/>
    <w:basedOn w:val="a0"/>
    <w:next w:val="a0"/>
    <w:qFormat/>
    <w:rsid w:val="00DC33C8"/>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DC33C8"/>
    <w:pPr>
      <w:ind w:left="840"/>
    </w:pPr>
  </w:style>
  <w:style w:type="paragraph" w:customStyle="1" w:styleId="affd">
    <w:name w:val="列表（编号一级）（绿盟科技）"/>
    <w:basedOn w:val="a0"/>
    <w:qFormat/>
    <w:rsid w:val="00DC33C8"/>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DC33C8"/>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DC33C8"/>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DC33C8"/>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DC33C8"/>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DC33C8"/>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DC33C8"/>
    <w:rPr>
      <w:rFonts w:ascii="Tahoma" w:eastAsia="宋体" w:hAnsi="Tahoma" w:cs="仿宋_GB2312"/>
      <w:sz w:val="24"/>
      <w:szCs w:val="20"/>
    </w:rPr>
  </w:style>
  <w:style w:type="paragraph" w:customStyle="1" w:styleId="afff">
    <w:name w:val="表格列标题"/>
    <w:basedOn w:val="a0"/>
    <w:qFormat/>
    <w:rsid w:val="00DC33C8"/>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DC33C8"/>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DC33C8"/>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DC33C8"/>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DC33C8"/>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DC33C8"/>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DC33C8"/>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DC33C8"/>
    <w:rPr>
      <w:sz w:val="18"/>
      <w:szCs w:val="18"/>
    </w:rPr>
  </w:style>
  <w:style w:type="character" w:customStyle="1" w:styleId="Char19">
    <w:name w:val="正文文本 Char1"/>
    <w:uiPriority w:val="99"/>
    <w:semiHidden/>
    <w:qFormat/>
    <w:rsid w:val="00DC33C8"/>
  </w:style>
  <w:style w:type="character" w:customStyle="1" w:styleId="Char1a">
    <w:name w:val="批注框文本 Char1"/>
    <w:uiPriority w:val="99"/>
    <w:semiHidden/>
    <w:qFormat/>
    <w:rsid w:val="00DC33C8"/>
    <w:rPr>
      <w:sz w:val="18"/>
      <w:szCs w:val="18"/>
    </w:rPr>
  </w:style>
  <w:style w:type="character" w:customStyle="1" w:styleId="3Char11">
    <w:name w:val="正文文本 3 Char1"/>
    <w:uiPriority w:val="99"/>
    <w:semiHidden/>
    <w:qFormat/>
    <w:rsid w:val="00DC33C8"/>
    <w:rPr>
      <w:sz w:val="16"/>
      <w:szCs w:val="16"/>
    </w:rPr>
  </w:style>
  <w:style w:type="character" w:customStyle="1" w:styleId="3Char12">
    <w:name w:val="正文文本缩进 3 Char1"/>
    <w:uiPriority w:val="99"/>
    <w:semiHidden/>
    <w:rsid w:val="00DC33C8"/>
    <w:rPr>
      <w:sz w:val="16"/>
      <w:szCs w:val="16"/>
    </w:rPr>
  </w:style>
  <w:style w:type="character" w:customStyle="1" w:styleId="2Char11">
    <w:name w:val="正文文本 2 Char1"/>
    <w:uiPriority w:val="99"/>
    <w:semiHidden/>
    <w:qFormat/>
    <w:rsid w:val="00DC33C8"/>
  </w:style>
  <w:style w:type="character" w:customStyle="1" w:styleId="Char1b">
    <w:name w:val="日期 Char1"/>
    <w:uiPriority w:val="99"/>
    <w:semiHidden/>
    <w:rsid w:val="00DC33C8"/>
  </w:style>
  <w:style w:type="character" w:customStyle="1" w:styleId="Char1c">
    <w:name w:val="纯文本 Char1"/>
    <w:uiPriority w:val="99"/>
    <w:semiHidden/>
    <w:qFormat/>
    <w:rsid w:val="00DC33C8"/>
    <w:rPr>
      <w:rFonts w:ascii="宋体" w:eastAsia="宋体" w:hAnsi="Courier New" w:cs="Courier New"/>
      <w:szCs w:val="21"/>
    </w:rPr>
  </w:style>
  <w:style w:type="character" w:customStyle="1" w:styleId="2Char12">
    <w:name w:val="正文文本缩进 2 Char1"/>
    <w:uiPriority w:val="99"/>
    <w:semiHidden/>
    <w:qFormat/>
    <w:rsid w:val="00DC33C8"/>
  </w:style>
  <w:style w:type="character" w:customStyle="1" w:styleId="Char1d">
    <w:name w:val="文档结构图 Char1"/>
    <w:uiPriority w:val="99"/>
    <w:semiHidden/>
    <w:qFormat/>
    <w:rsid w:val="00DC33C8"/>
    <w:rPr>
      <w:rFonts w:ascii="宋体" w:eastAsia="宋体"/>
      <w:sz w:val="18"/>
      <w:szCs w:val="18"/>
    </w:rPr>
  </w:style>
  <w:style w:type="paragraph" w:customStyle="1" w:styleId="afff2">
    <w:name w:val="标号"/>
    <w:basedOn w:val="a0"/>
    <w:qFormat/>
    <w:rsid w:val="00DC33C8"/>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DC33C8"/>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DC33C8"/>
    <w:rPr>
      <w:rFonts w:ascii="Times New Roman" w:eastAsia="宋体" w:hAnsi="Times New Roman" w:cs="Times New Roman"/>
      <w:szCs w:val="20"/>
    </w:rPr>
  </w:style>
  <w:style w:type="paragraph" w:styleId="afff5">
    <w:name w:val="Subtitle"/>
    <w:basedOn w:val="a0"/>
    <w:next w:val="a0"/>
    <w:link w:val="Charf3"/>
    <w:uiPriority w:val="11"/>
    <w:qFormat/>
    <w:rsid w:val="00DC33C8"/>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DC33C8"/>
    <w:rPr>
      <w:rFonts w:asciiTheme="majorHAnsi" w:eastAsia="宋体" w:hAnsiTheme="majorHAnsi" w:cstheme="majorBidi"/>
      <w:b/>
      <w:bCs/>
      <w:kern w:val="28"/>
      <w:sz w:val="32"/>
      <w:szCs w:val="32"/>
    </w:rPr>
  </w:style>
  <w:style w:type="paragraph" w:styleId="afff6">
    <w:name w:val="List Paragraph"/>
    <w:basedOn w:val="a0"/>
    <w:uiPriority w:val="34"/>
    <w:qFormat/>
    <w:rsid w:val="00F601D1"/>
    <w:pPr>
      <w:ind w:firstLineChars="200" w:firstLine="420"/>
    </w:pPr>
  </w:style>
  <w:style w:type="character" w:customStyle="1" w:styleId="Charf4">
    <w:name w:val="正文（绿盟科技） Char"/>
    <w:link w:val="afff7"/>
    <w:locked/>
    <w:rsid w:val="007F6805"/>
    <w:rPr>
      <w:rFonts w:ascii="Arial" w:hAnsi="Arial" w:cs="Arial"/>
      <w:szCs w:val="21"/>
    </w:rPr>
  </w:style>
  <w:style w:type="paragraph" w:customStyle="1" w:styleId="afff7">
    <w:name w:val="正文（绿盟科技）"/>
    <w:link w:val="Charf4"/>
    <w:qFormat/>
    <w:rsid w:val="007F6805"/>
    <w:pPr>
      <w:spacing w:line="300" w:lineRule="auto"/>
    </w:pPr>
    <w:rPr>
      <w:rFonts w:ascii="Arial" w:hAnsi="Arial" w:cs="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5322-F478-4E42-BF7B-EA264582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18</Pages>
  <Words>2010</Words>
  <Characters>11460</Characters>
  <Application>Microsoft Office Word</Application>
  <DocSecurity>0</DocSecurity>
  <Lines>95</Lines>
  <Paragraphs>26</Paragraphs>
  <ScaleCrop>false</ScaleCrop>
  <Company/>
  <LinksUpToDate>false</LinksUpToDate>
  <CharactersWithSpaces>13444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zhao</cp:lastModifiedBy>
  <cp:revision>119</cp:revision>
  <cp:lastPrinted>2016-05-09T01:02:00Z</cp:lastPrinted>
  <dcterms:created xsi:type="dcterms:W3CDTF">2017-09-19T02:22:00Z</dcterms:created>
  <dcterms:modified xsi:type="dcterms:W3CDTF">2018-10-09T08:39:00Z</dcterms:modified>
</cp:coreProperties>
</file>