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590" w:rsidRDefault="0017624E" w:rsidP="0017624E">
      <w:pPr>
        <w:jc w:val="center"/>
      </w:pPr>
      <w:r w:rsidRPr="0017624E">
        <w:rPr>
          <w:rFonts w:ascii="方正小标宋简体" w:eastAsia="方正小标宋简体" w:hint="eastAsia"/>
          <w:sz w:val="44"/>
          <w:szCs w:val="44"/>
        </w:rPr>
        <w:t>基础资源配置明细表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448"/>
        <w:gridCol w:w="1977"/>
        <w:gridCol w:w="992"/>
        <w:gridCol w:w="9923"/>
        <w:gridCol w:w="741"/>
      </w:tblGrid>
      <w:tr w:rsidR="0017624E" w:rsidTr="0017624E">
        <w:trPr>
          <w:trHeight w:val="273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名  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品牌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规格型号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数量</w:t>
            </w:r>
          </w:p>
        </w:tc>
      </w:tr>
      <w:tr w:rsidR="0017624E" w:rsidTr="0017624E">
        <w:trPr>
          <w:trHeight w:val="4919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超融合一体机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浪潮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Incloud</w:t>
            </w:r>
            <w:proofErr w:type="spellEnd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Rail 1000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架构：2U  4个存储计算融合节点，总共配置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CPU：每节点配置2块英特尔®至强® 处理器E5-2650 v4CPU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内存：单节点配置16*16GB DDR4 Registered内存，支持高级内存纠错，内存镜像，内存热备等高级功能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存储硬盘：每节点配置4块2TB SAS硬盘。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缓存硬盘：每节点配置2块480G SSD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</w:r>
            <w:r>
              <w:rPr>
                <w:rFonts w:ascii="宋体" w:hAnsi="宋体" w:cs="宋体" w:hint="eastAsia"/>
                <w:kern w:val="0"/>
                <w:sz w:val="22"/>
              </w:rPr>
              <w:t>系统硬盘：每节点配置一块64G SATADOM 硬盘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RAID卡：每节配置2GB缓存raid卡，支持Raid 0,1,5,10。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网络：每节点集成1个高性能千兆以太网控制器（双口）和外插1个万兆以太网控制器（双口），支持虚拟化加速，网络加速，负载均衡，冗余等高级功能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2个USB 接口、1个标准 VGA 接口、1个独立管理 RJ45 接口。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虚拟化：Inspur VMware sphere一套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 xml:space="preserve">存储虚拟化：Inspur VMware </w:t>
            </w:r>
            <w:proofErr w:type="spell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vSAN</w:t>
            </w:r>
            <w:proofErr w:type="spellEnd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一套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 xml:space="preserve">云管理平台：Inspur </w:t>
            </w:r>
            <w:proofErr w:type="spell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Incloud</w:t>
            </w:r>
            <w:proofErr w:type="spellEnd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manager一套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电源配置：1+1冗余电源。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</w:tr>
      <w:tr w:rsidR="0017624E" w:rsidTr="0017624E">
        <w:trPr>
          <w:trHeight w:val="3552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2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A类服务器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浪潮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NF8460M4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主机：4U机架式服务器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CPU：配置4颗IntelXeonE7-4820V4 CPU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内存：配置256GB DDR4内存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硬盘：配置4块300GB SAS 10000转硬盘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RAID卡：2G缓存高性能RAID卡，支持RAID 0/1/5/10/50/60等。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显卡：集成16MB显存的显示控制器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网卡：集成4个高性能千兆以太网口，支持网络唤醒、网络冗余、负载均衡等高级特性；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配置1块双口万兆网卡（RJ45接口）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电源：2+1冗余电源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冗余散热风扇。</w:t>
            </w:r>
          </w:p>
          <w:p w:rsidR="0017624E" w:rsidRDefault="0017624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配置4CPU授权的</w:t>
            </w:r>
            <w:proofErr w:type="spell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Incloud</w:t>
            </w:r>
            <w:proofErr w:type="spellEnd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sphere虚拟化软件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17624E" w:rsidTr="0017624E">
        <w:trPr>
          <w:trHeight w:val="546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B类服务器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浪潮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NF5280M4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主机：2U机架式服务器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CPU：配置2颗Intel Xeon E5-2660V4处理器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内存：256GB DDR4内存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硬盘：配置4块900GB 10K SAS硬</w:t>
            </w:r>
            <w:r>
              <w:rPr>
                <w:rFonts w:ascii="宋体" w:hAnsi="宋体" w:cs="宋体" w:hint="eastAsia"/>
                <w:kern w:val="0"/>
                <w:sz w:val="22"/>
              </w:rPr>
              <w:t>盘；2块240G SSD硬盘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RAID卡：2G缓存高性能RAID卡，支持RAID 0/1/5/10/50/60等。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网卡：配置2个千兆网口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配置1块双口万兆光纤接口网卡</w:t>
            </w:r>
            <w:bookmarkStart w:id="0" w:name="_GoBack"/>
            <w:bookmarkEnd w:id="0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一个IPMI千兆管理网口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电源：冗余电源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配置热插拔冗余风扇模组。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</w:tr>
      <w:tr w:rsidR="0017624E" w:rsidTr="0017624E">
        <w:trPr>
          <w:trHeight w:val="1366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4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服务器接入交换机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锐捷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RG-S6220-48XT6QXS-H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整机包含1台RG-S6220-48XT6QXS-H主机(固化48个10G BASE-T电口端口，6个40G QSFP+端口),3个模块化风扇M6220-FAN-F，2个模块化电源RG-M6220-AC460E-F，整机出货，支持VXLAN特性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17624E" w:rsidTr="0017624E">
        <w:trPr>
          <w:trHeight w:val="1366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负载均衡系统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深信服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AD-2000-XM型号链路负载均衡设备；2U高度；配置单电源；内存4G；6个千兆电口、2个千兆光口；硬盘配置500G；具备6个千兆电口；四层5Gbps；四层并发会话数2,000,000；四层新建连接数为130,000；七层新建连接数65,000；支持SSL加速功能；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17624E" w:rsidTr="0017624E">
        <w:trPr>
          <w:trHeight w:val="1093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上网行为系统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深信服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AC-1000-E600-XM型号上网行为管理设备；标准1U设备；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吞吐量1.6Gbps；用户规模5500；网络接口6个千兆电口；硬盘配置1TB；并发会话数1,300,000；支持两台及两台以上设备同时做主机的部署模式；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17624E" w:rsidTr="0017624E">
        <w:trPr>
          <w:trHeight w:val="8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KVM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浪潮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BOQ009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四合一切换器17寸液晶16端口USB PS/2 混接KVM折叠一体机。标配，设备机架安装支架一套，满配线缆。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4E" w:rsidRDefault="001762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</w:tr>
    </w:tbl>
    <w:p w:rsidR="00961590" w:rsidRDefault="00961590" w:rsidP="0017624E">
      <w:pPr>
        <w:rPr>
          <w:rFonts w:hint="eastAsia"/>
        </w:rPr>
      </w:pPr>
    </w:p>
    <w:sectPr w:rsidR="00961590" w:rsidSect="0096159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568E" w:rsidRDefault="007C568E" w:rsidP="00961590">
      <w:r>
        <w:separator/>
      </w:r>
    </w:p>
  </w:endnote>
  <w:endnote w:type="continuationSeparator" w:id="0">
    <w:p w:rsidR="007C568E" w:rsidRDefault="007C568E" w:rsidP="00961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方正小标宋简体">
    <w:panose1 w:val="03000509000000000000"/>
    <w:charset w:val="86"/>
    <w:family w:val="script"/>
    <w:pitch w:val="variable"/>
    <w:sig w:usb0="00000001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568E" w:rsidRDefault="007C568E" w:rsidP="00961590">
      <w:r>
        <w:separator/>
      </w:r>
    </w:p>
  </w:footnote>
  <w:footnote w:type="continuationSeparator" w:id="0">
    <w:p w:rsidR="007C568E" w:rsidRDefault="007C568E" w:rsidP="009615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1590"/>
    <w:rsid w:val="0017624E"/>
    <w:rsid w:val="001C3B16"/>
    <w:rsid w:val="007956EE"/>
    <w:rsid w:val="007C568E"/>
    <w:rsid w:val="0096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D232CF"/>
  <w15:docId w15:val="{BA758B18-3FBD-3A4B-99A4-C2260DEFD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159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615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961590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9615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96159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0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gaolinlin</dc:creator>
  <cp:keywords/>
  <dc:description/>
  <cp:lastModifiedBy>Microsoft Office 用户</cp:lastModifiedBy>
  <cp:revision>3</cp:revision>
  <dcterms:created xsi:type="dcterms:W3CDTF">2018-01-02T10:54:00Z</dcterms:created>
  <dcterms:modified xsi:type="dcterms:W3CDTF">2018-08-09T09:03:00Z</dcterms:modified>
</cp:coreProperties>
</file>