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86D" w:rsidRPr="00F21697" w:rsidRDefault="006E786D" w:rsidP="006E786D">
      <w:pPr>
        <w:numPr>
          <w:ilvl w:val="0"/>
          <w:numId w:val="1"/>
        </w:numPr>
        <w:tabs>
          <w:tab w:val="clear" w:pos="1980"/>
          <w:tab w:val="left" w:pos="420"/>
          <w:tab w:val="num" w:pos="1418"/>
        </w:tabs>
        <w:adjustRightInd w:val="0"/>
        <w:snapToGrid w:val="0"/>
        <w:spacing w:before="260" w:after="260" w:line="360" w:lineRule="auto"/>
        <w:ind w:hanging="1980"/>
        <w:jc w:val="center"/>
        <w:outlineLvl w:val="1"/>
        <w:rPr>
          <w:rFonts w:asciiTheme="minorEastAsia" w:eastAsiaTheme="minorEastAsia" w:hAnsiTheme="minorEastAsia" w:cs="宋体"/>
          <w:b/>
          <w:bCs/>
          <w:kern w:val="0"/>
          <w:sz w:val="24"/>
        </w:rPr>
      </w:pPr>
      <w:bookmarkStart w:id="0" w:name="_Toc360627073"/>
      <w:r w:rsidRPr="00F21697">
        <w:rPr>
          <w:rFonts w:asciiTheme="minorEastAsia" w:eastAsiaTheme="minorEastAsia" w:hAnsiTheme="minorEastAsia" w:cs="宋体" w:hint="eastAsia"/>
          <w:b/>
          <w:bCs/>
          <w:kern w:val="0"/>
          <w:sz w:val="24"/>
        </w:rPr>
        <w:t>总体要求</w:t>
      </w:r>
      <w:bookmarkEnd w:id="0"/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0" w:firstLine="0"/>
        <w:rPr>
          <w:rFonts w:asciiTheme="minorEastAsia" w:eastAsiaTheme="minorEastAsia" w:hAnsiTheme="minorEastAsia"/>
          <w:b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本部分内容是根据本项目实际情况制定的。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b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投标人必须仔细阅读本部分的全部条款。对本部分中存在的任何疑问、遗漏或相互矛盾之处，或是对于相关要求不清楚，认为存在歧视、限制的情况，投标人可以向采购中心寻求书面澄清。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本部分所列明的工艺、材料和设备的标准以及参照的品牌或分类号仅</w:t>
      </w:r>
      <w:proofErr w:type="gramStart"/>
      <w:r w:rsidRPr="00F21697">
        <w:rPr>
          <w:rFonts w:asciiTheme="minorEastAsia" w:eastAsiaTheme="minorEastAsia" w:hAnsiTheme="minorEastAsia" w:hint="eastAsia"/>
          <w:sz w:val="24"/>
        </w:rPr>
        <w:t>起说明</w:t>
      </w:r>
      <w:proofErr w:type="gramEnd"/>
      <w:r w:rsidRPr="00F21697">
        <w:rPr>
          <w:rFonts w:asciiTheme="minorEastAsia" w:eastAsiaTheme="minorEastAsia" w:hAnsiTheme="minorEastAsia" w:hint="eastAsia"/>
          <w:sz w:val="24"/>
        </w:rPr>
        <w:t>作用，并没有任何限制性，投标人在投标中可以选用替代标准，品牌或分类号，但这些替代应当等于或优于文件技术要求。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kern w:val="44"/>
          <w:sz w:val="24"/>
        </w:rPr>
        <w:t>履约保证金：</w:t>
      </w:r>
      <w:r w:rsidR="00A15445">
        <w:rPr>
          <w:rFonts w:asciiTheme="minorEastAsia" w:eastAsiaTheme="minorEastAsia" w:hAnsiTheme="minorEastAsia" w:hint="eastAsia"/>
          <w:kern w:val="44"/>
          <w:sz w:val="24"/>
        </w:rPr>
        <w:t>本项目不收取履约保证金。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质量保证期：采购人签发最终验收合格证书之日起3年内</w:t>
      </w:r>
      <w:r w:rsidR="0014698E" w:rsidRPr="00F21697">
        <w:rPr>
          <w:rFonts w:asciiTheme="minorEastAsia" w:eastAsiaTheme="minorEastAsia" w:hAnsiTheme="minorEastAsia" w:hint="eastAsia"/>
          <w:sz w:val="24"/>
        </w:rPr>
        <w:t>（超过三年按中标供应商</w:t>
      </w:r>
      <w:r w:rsidR="00267974" w:rsidRPr="00F21697">
        <w:rPr>
          <w:rFonts w:asciiTheme="minorEastAsia" w:eastAsiaTheme="minorEastAsia" w:hAnsiTheme="minorEastAsia" w:hint="eastAsia"/>
          <w:sz w:val="24"/>
        </w:rPr>
        <w:t>投标文件中</w:t>
      </w:r>
      <w:r w:rsidR="00AA170A" w:rsidRPr="00F21697">
        <w:rPr>
          <w:rFonts w:asciiTheme="minorEastAsia" w:eastAsiaTheme="minorEastAsia" w:hAnsiTheme="minorEastAsia" w:hint="eastAsia"/>
          <w:sz w:val="24"/>
        </w:rPr>
        <w:t>承诺</w:t>
      </w:r>
      <w:r w:rsidR="00267974" w:rsidRPr="00F21697">
        <w:rPr>
          <w:rFonts w:asciiTheme="minorEastAsia" w:eastAsiaTheme="minorEastAsia" w:hAnsiTheme="minorEastAsia" w:hint="eastAsia"/>
          <w:sz w:val="24"/>
        </w:rPr>
        <w:t>年限为准</w:t>
      </w:r>
      <w:r w:rsidR="0014698E" w:rsidRPr="00F21697">
        <w:rPr>
          <w:rFonts w:asciiTheme="minorEastAsia" w:eastAsiaTheme="minorEastAsia" w:hAnsiTheme="minorEastAsia" w:hint="eastAsia"/>
          <w:sz w:val="24"/>
        </w:rPr>
        <w:t>）</w:t>
      </w:r>
      <w:r w:rsidRPr="00F21697">
        <w:rPr>
          <w:rFonts w:asciiTheme="minorEastAsia" w:eastAsiaTheme="minorEastAsia" w:hAnsiTheme="minorEastAsia" w:hint="eastAsia"/>
          <w:sz w:val="24"/>
        </w:rPr>
        <w:t>，货物出现质量问题，中标供应商应当提供免费维修、更换服务。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反应时间：中标供应商应在收到采购人通知后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24</w:t>
      </w:r>
      <w:r w:rsidRPr="00F21697">
        <w:rPr>
          <w:rFonts w:asciiTheme="minorEastAsia" w:eastAsiaTheme="minorEastAsia" w:hAnsiTheme="minorEastAsia" w:hint="eastAsia"/>
          <w:sz w:val="24"/>
        </w:rPr>
        <w:t>小时内，将出现质量问题的货物免费维修或更换完毕。</w:t>
      </w:r>
    </w:p>
    <w:p w:rsidR="006E786D" w:rsidRPr="00F21697" w:rsidRDefault="006E786D" w:rsidP="006E786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0" w:firstLine="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付款方式：</w:t>
      </w:r>
    </w:p>
    <w:p w:rsidR="006E786D" w:rsidRPr="00F21697" w:rsidRDefault="006E786D" w:rsidP="006E786D">
      <w:pPr>
        <w:numPr>
          <w:ilvl w:val="2"/>
          <w:numId w:val="2"/>
        </w:numPr>
        <w:tabs>
          <w:tab w:val="clear" w:pos="1004"/>
          <w:tab w:val="num" w:pos="720"/>
        </w:tabs>
        <w:adjustRightInd w:val="0"/>
        <w:snapToGrid w:val="0"/>
        <w:spacing w:line="360" w:lineRule="auto"/>
        <w:ind w:left="720" w:hangingChars="30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合同生效后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7</w:t>
      </w:r>
      <w:r w:rsidRPr="00F21697">
        <w:rPr>
          <w:rFonts w:asciiTheme="minorEastAsia" w:eastAsiaTheme="minorEastAsia" w:hAnsiTheme="minorEastAsia" w:hint="eastAsia"/>
          <w:sz w:val="24"/>
        </w:rPr>
        <w:t>天内，采购人向中标供应商支付合同总金额的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50</w:t>
      </w:r>
      <w:r w:rsidRPr="00F21697">
        <w:rPr>
          <w:rFonts w:asciiTheme="minorEastAsia" w:eastAsiaTheme="minorEastAsia" w:hAnsiTheme="minorEastAsia"/>
          <w:sz w:val="24"/>
        </w:rPr>
        <w:t>%</w:t>
      </w:r>
      <w:r w:rsidRPr="00F21697">
        <w:rPr>
          <w:rFonts w:asciiTheme="minorEastAsia" w:eastAsiaTheme="minorEastAsia" w:hAnsiTheme="minorEastAsia" w:hint="eastAsia"/>
          <w:sz w:val="24"/>
        </w:rPr>
        <w:t>；</w:t>
      </w:r>
    </w:p>
    <w:p w:rsidR="006E786D" w:rsidRPr="00F21697" w:rsidRDefault="006E786D" w:rsidP="006E786D">
      <w:pPr>
        <w:numPr>
          <w:ilvl w:val="2"/>
          <w:numId w:val="2"/>
        </w:numPr>
        <w:tabs>
          <w:tab w:val="clear" w:pos="1004"/>
          <w:tab w:val="num" w:pos="720"/>
        </w:tabs>
        <w:adjustRightInd w:val="0"/>
        <w:snapToGrid w:val="0"/>
        <w:spacing w:line="360" w:lineRule="auto"/>
        <w:ind w:left="720" w:hangingChars="300"/>
        <w:rPr>
          <w:rFonts w:asciiTheme="minorEastAsia" w:eastAsiaTheme="minorEastAsia" w:hAnsiTheme="minorEastAsia"/>
          <w:sz w:val="24"/>
        </w:rPr>
      </w:pPr>
      <w:r w:rsidRPr="00F21697">
        <w:rPr>
          <w:rFonts w:asciiTheme="minorEastAsia" w:eastAsiaTheme="minorEastAsia" w:hAnsiTheme="minorEastAsia" w:hint="eastAsia"/>
          <w:sz w:val="24"/>
        </w:rPr>
        <w:t>中标供应商将合同货物安装、调试、试运行完成，经采购人最终验收签发最终验收证书后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30</w:t>
      </w:r>
      <w:r w:rsidRPr="00F21697">
        <w:rPr>
          <w:rFonts w:asciiTheme="minorEastAsia" w:eastAsiaTheme="minorEastAsia" w:hAnsiTheme="minorEastAsia" w:hint="eastAsia"/>
          <w:sz w:val="24"/>
        </w:rPr>
        <w:t>天内，采购人向中标供应商支付合同总金额的</w:t>
      </w:r>
      <w:r w:rsidRPr="00F21697">
        <w:rPr>
          <w:rFonts w:asciiTheme="minorEastAsia" w:eastAsiaTheme="minorEastAsia" w:hAnsiTheme="minorEastAsia" w:hint="eastAsia"/>
          <w:b/>
          <w:sz w:val="24"/>
          <w:u w:val="single"/>
        </w:rPr>
        <w:t>50</w:t>
      </w:r>
      <w:r w:rsidRPr="00F21697">
        <w:rPr>
          <w:rFonts w:asciiTheme="minorEastAsia" w:eastAsiaTheme="minorEastAsia" w:hAnsiTheme="minorEastAsia"/>
          <w:sz w:val="24"/>
        </w:rPr>
        <w:t>%</w:t>
      </w:r>
      <w:r w:rsidRPr="00F21697">
        <w:rPr>
          <w:rFonts w:asciiTheme="minorEastAsia" w:eastAsiaTheme="minorEastAsia" w:hAnsiTheme="minorEastAsia" w:hint="eastAsia"/>
          <w:sz w:val="24"/>
        </w:rPr>
        <w:t>。</w:t>
      </w:r>
    </w:p>
    <w:p w:rsidR="006E786D" w:rsidRPr="00F21697" w:rsidRDefault="006E786D" w:rsidP="006E786D">
      <w:pPr>
        <w:pStyle w:val="a5"/>
        <w:numPr>
          <w:ilvl w:val="0"/>
          <w:numId w:val="1"/>
        </w:numPr>
        <w:adjustRightInd w:val="0"/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F21697">
        <w:rPr>
          <w:rFonts w:asciiTheme="minorEastAsia" w:eastAsiaTheme="minorEastAsia" w:hAnsiTheme="minorEastAsia" w:hint="eastAsia"/>
          <w:sz w:val="24"/>
          <w:szCs w:val="24"/>
        </w:rPr>
        <w:t>技术及服务需求</w:t>
      </w:r>
    </w:p>
    <w:p w:rsidR="006E786D" w:rsidRDefault="006E786D" w:rsidP="006E786D">
      <w:pPr>
        <w:pStyle w:val="a6"/>
        <w:numPr>
          <w:ilvl w:val="0"/>
          <w:numId w:val="5"/>
        </w:numPr>
        <w:rPr>
          <w:b/>
          <w:sz w:val="24"/>
          <w:szCs w:val="24"/>
        </w:rPr>
      </w:pPr>
      <w:r w:rsidRPr="00F21697">
        <w:rPr>
          <w:rFonts w:hint="eastAsia"/>
          <w:b/>
          <w:sz w:val="24"/>
          <w:szCs w:val="24"/>
        </w:rPr>
        <w:t>技术要求</w:t>
      </w:r>
    </w:p>
    <w:tbl>
      <w:tblPr>
        <w:tblW w:w="10492" w:type="dxa"/>
        <w:jc w:val="center"/>
        <w:tblInd w:w="93" w:type="dxa"/>
        <w:tblLayout w:type="fixed"/>
        <w:tblLook w:val="0000" w:firstRow="0" w:lastRow="0" w:firstColumn="0" w:lastColumn="0" w:noHBand="0" w:noVBand="0"/>
      </w:tblPr>
      <w:tblGrid>
        <w:gridCol w:w="1309"/>
        <w:gridCol w:w="8388"/>
        <w:gridCol w:w="795"/>
      </w:tblGrid>
      <w:tr w:rsidR="00EA0AD8" w:rsidTr="00EA0AD8">
        <w:trPr>
          <w:trHeight w:val="658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0AD8" w:rsidRDefault="00EA0AD8" w:rsidP="00F949AF">
            <w:pPr>
              <w:widowControl/>
              <w:jc w:val="center"/>
              <w:textAlignment w:val="top"/>
              <w:rPr>
                <w:rFonts w:ascii="方正黑体简体" w:eastAsia="方正黑体简体" w:hAnsi="方正黑体简体" w:cs="方正黑体简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color w:val="000000"/>
                <w:kern w:val="0"/>
                <w:sz w:val="30"/>
                <w:szCs w:val="30"/>
              </w:rPr>
              <w:t>设备</w:t>
            </w: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0AD8" w:rsidRDefault="00EA0AD8" w:rsidP="00F949AF">
            <w:pPr>
              <w:widowControl/>
              <w:jc w:val="center"/>
              <w:textAlignment w:val="top"/>
              <w:rPr>
                <w:rFonts w:ascii="方正黑体简体" w:eastAsia="方正黑体简体" w:hAnsi="方正黑体简体" w:cs="方正黑体简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color w:val="000000"/>
                <w:kern w:val="0"/>
                <w:sz w:val="30"/>
                <w:szCs w:val="30"/>
              </w:rPr>
              <w:t>技术指标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0AD8" w:rsidRDefault="00EA0AD8" w:rsidP="00F949AF">
            <w:pPr>
              <w:widowControl/>
              <w:jc w:val="center"/>
              <w:textAlignment w:val="top"/>
              <w:rPr>
                <w:rFonts w:ascii="方正黑体简体" w:eastAsia="方正黑体简体" w:hAnsi="方正黑体简体" w:cs="方正黑体简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方正黑体简体" w:cs="方正黑体简体" w:hint="eastAsia"/>
                <w:b/>
                <w:color w:val="000000"/>
                <w:kern w:val="0"/>
                <w:sz w:val="30"/>
                <w:szCs w:val="30"/>
              </w:rPr>
              <w:t>数量</w:t>
            </w:r>
          </w:p>
        </w:tc>
      </w:tr>
      <w:tr w:rsidR="00EA0AD8" w:rsidTr="00EA0AD8">
        <w:trPr>
          <w:trHeight w:val="1328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0AD8" w:rsidRPr="00EA0AD8" w:rsidRDefault="00EA0AD8" w:rsidP="00F949AF">
            <w:pPr>
              <w:widowControl/>
              <w:spacing w:line="480" w:lineRule="exact"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EA0AD8">
              <w:rPr>
                <w:rFonts w:asciiTheme="minorEastAsia" w:eastAsiaTheme="minorEastAsia" w:hAnsiTheme="minorEastAsia"/>
                <w:sz w:val="24"/>
              </w:rPr>
              <w:t>机架服务器</w:t>
            </w: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0AD8" w:rsidRPr="00EA0AD8" w:rsidRDefault="00EA0AD8" w:rsidP="00F949AF">
            <w:pPr>
              <w:widowControl/>
              <w:autoSpaceDE w:val="0"/>
              <w:spacing w:line="440" w:lineRule="exact"/>
              <w:textAlignment w:val="top"/>
              <w:rPr>
                <w:rFonts w:asciiTheme="minorEastAsia" w:eastAsiaTheme="minorEastAsia" w:hAnsiTheme="minorEastAsia"/>
                <w:sz w:val="24"/>
              </w:rPr>
            </w:pPr>
            <w:r w:rsidRPr="00EA0AD8">
              <w:rPr>
                <w:rFonts w:asciiTheme="minorEastAsia" w:eastAsiaTheme="minorEastAsia" w:hAnsiTheme="minorEastAsia"/>
                <w:sz w:val="24"/>
              </w:rPr>
              <w:t>CPU：</w:t>
            </w:r>
            <w:r w:rsidR="00571145">
              <w:rPr>
                <w:rFonts w:asciiTheme="minorEastAsia" w:eastAsiaTheme="minorEastAsia" w:hAnsiTheme="minorEastAsia" w:hint="eastAsia"/>
                <w:sz w:val="24"/>
              </w:rPr>
              <w:t>≥</w:t>
            </w:r>
            <w:r w:rsidRPr="00EA0AD8">
              <w:rPr>
                <w:rFonts w:asciiTheme="minorEastAsia" w:eastAsiaTheme="minorEastAsia" w:hAnsiTheme="minorEastAsia"/>
                <w:sz w:val="24"/>
              </w:rPr>
              <w:t>2颗E5-2620V4（2.1GHz/8GT/20ML3）；内存：</w:t>
            </w:r>
            <w:r w:rsidR="00571145">
              <w:rPr>
                <w:rFonts w:asciiTheme="minorEastAsia" w:eastAsiaTheme="minorEastAsia" w:hAnsiTheme="minorEastAsia" w:hint="eastAsia"/>
                <w:sz w:val="24"/>
              </w:rPr>
              <w:t>≥</w:t>
            </w:r>
            <w:r w:rsidRPr="00EA0AD8">
              <w:rPr>
                <w:rFonts w:asciiTheme="minorEastAsia" w:eastAsiaTheme="minorEastAsia" w:hAnsiTheme="minorEastAsia"/>
                <w:sz w:val="24"/>
              </w:rPr>
              <w:t>8条16G DDR4。服务器硬盘：4块900G 热插拔服务器SAS硬盘（1万转）；RAID卡：八通道高性能SAS RAID卡（2G缓存）；2U机架式安装包含导轨；双电源；双口万兆网卡；光纤通道HBA卡：FC 8Gb，双端口，LC接口。</w:t>
            </w:r>
            <w:bookmarkStart w:id="1" w:name="_GoBack"/>
            <w:bookmarkEnd w:id="1"/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0AD8" w:rsidRPr="00EA0AD8" w:rsidRDefault="00EA0AD8" w:rsidP="00F949AF">
            <w:pPr>
              <w:widowControl/>
              <w:spacing w:line="480" w:lineRule="exact"/>
              <w:jc w:val="center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EA0AD8">
              <w:rPr>
                <w:rFonts w:asciiTheme="minorEastAsia" w:eastAsiaTheme="minorEastAsia" w:hAnsiTheme="minorEastAsia"/>
                <w:sz w:val="24"/>
              </w:rPr>
              <w:t>36</w:t>
            </w:r>
          </w:p>
        </w:tc>
      </w:tr>
    </w:tbl>
    <w:p w:rsidR="006E786D" w:rsidRPr="00F21697" w:rsidRDefault="006E786D" w:rsidP="006E786D">
      <w:pPr>
        <w:pStyle w:val="a8"/>
        <w:spacing w:before="1560"/>
        <w:jc w:val="left"/>
        <w:rPr>
          <w:rFonts w:ascii="宋体" w:eastAsiaTheme="minorEastAsia" w:hAnsiTheme="minorHAnsi" w:cstheme="minorBidi"/>
          <w:bCs/>
          <w:kern w:val="2"/>
          <w:sz w:val="28"/>
          <w:szCs w:val="28"/>
        </w:rPr>
      </w:pPr>
      <w:r w:rsidRPr="00F21697">
        <w:rPr>
          <w:rFonts w:ascii="宋体" w:eastAsiaTheme="minorEastAsia" w:hAnsiTheme="minorHAnsi" w:cstheme="minorBidi" w:hint="eastAsia"/>
          <w:bCs/>
          <w:kern w:val="2"/>
          <w:sz w:val="28"/>
          <w:szCs w:val="28"/>
        </w:rPr>
        <w:lastRenderedPageBreak/>
        <w:t>2、质保及培训</w:t>
      </w:r>
    </w:p>
    <w:p w:rsidR="006E786D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1、投标人应提供自验收合格之日起至少3年的免费产品质保及技术支持服务，并提供终身免费技术咨询。投标人应确保其解决方案以及所提供的产品的安全性、稳定性、完整性和实用性，保证产品及时投入正常运行。否则若出现因投标人提供的产品不满足要求、不合理，或者其所提供的技术支持和服务不全面，而导致产品功能无法实现或不能完全实现的状况，投标人负全部责任。</w:t>
      </w:r>
    </w:p>
    <w:p w:rsidR="006E786D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2、如果在质保期内发生故障，投标人应在4小时内予以响应，24小时内免费上门服务，一周内未修复，免费提供并更换备用设备。</w:t>
      </w:r>
    </w:p>
    <w:p w:rsidR="006E786D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3、投标人对采购单位人员的培训，应使采购单位人员可以独立操作、维护和管理，从而确保正常安全运行。</w:t>
      </w:r>
    </w:p>
    <w:p w:rsidR="006E786D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4、投标人负责提供给培训人员实际的操作环境和培训资料、提供相应的师资。</w:t>
      </w:r>
    </w:p>
    <w:p w:rsidR="00D17ED5" w:rsidRPr="00F21697" w:rsidRDefault="006E786D" w:rsidP="006E786D">
      <w:pPr>
        <w:pStyle w:val="2"/>
        <w:spacing w:line="360" w:lineRule="auto"/>
        <w:ind w:left="0" w:firstLineChars="200" w:firstLine="480"/>
        <w:rPr>
          <w:rFonts w:ascii="宋体" w:hAnsi="宋体"/>
          <w:bCs/>
          <w:szCs w:val="24"/>
        </w:rPr>
      </w:pPr>
      <w:r w:rsidRPr="00F21697">
        <w:rPr>
          <w:rFonts w:ascii="宋体" w:hAnsi="宋体" w:hint="eastAsia"/>
          <w:bCs/>
          <w:szCs w:val="24"/>
        </w:rPr>
        <w:t>5、投标人应专人负责技术培训、编写专门的使用手册，具体培训时间、地点与人次由采购人和投标人共同协商。</w:t>
      </w:r>
    </w:p>
    <w:sectPr w:rsidR="00D17ED5" w:rsidRPr="00F21697" w:rsidSect="005D1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074" w:rsidRDefault="00DD4074" w:rsidP="006E786D">
      <w:r>
        <w:separator/>
      </w:r>
    </w:p>
  </w:endnote>
  <w:endnote w:type="continuationSeparator" w:id="0">
    <w:p w:rsidR="00DD4074" w:rsidRDefault="00DD4074" w:rsidP="006E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074" w:rsidRDefault="00DD4074" w:rsidP="006E786D">
      <w:r>
        <w:separator/>
      </w:r>
    </w:p>
  </w:footnote>
  <w:footnote w:type="continuationSeparator" w:id="0">
    <w:p w:rsidR="00DD4074" w:rsidRDefault="00DD4074" w:rsidP="006E7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01FE"/>
    <w:multiLevelType w:val="hybridMultilevel"/>
    <w:tmpl w:val="D9809E74"/>
    <w:lvl w:ilvl="0" w:tplc="65A00A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C97A06"/>
    <w:multiLevelType w:val="hybridMultilevel"/>
    <w:tmpl w:val="1D4E8BB6"/>
    <w:lvl w:ilvl="0" w:tplc="B4F6B452">
      <w:start w:val="1"/>
      <w:numFmt w:val="japaneseCounting"/>
      <w:lvlText w:val="%1、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A5665F"/>
    <w:multiLevelType w:val="multilevel"/>
    <w:tmpl w:val="42A640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宋体" w:eastAsia="宋体" w:hAnsi="宋体" w:cs="Times New Roman" w:hint="eastAsia"/>
        <w:b w:val="0"/>
        <w:color w:val="auto"/>
        <w:sz w:val="24"/>
        <w:szCs w:val="24"/>
      </w:rPr>
    </w:lvl>
    <w:lvl w:ilvl="2">
      <w:start w:val="1"/>
      <w:numFmt w:val="decimal"/>
      <w:isLgl/>
      <w:lvlText w:val="（%3）"/>
      <w:lvlJc w:val="left"/>
      <w:pPr>
        <w:tabs>
          <w:tab w:val="num" w:pos="1004"/>
        </w:tabs>
        <w:ind w:left="1004" w:hanging="720"/>
      </w:pPr>
      <w:rPr>
        <w:rFonts w:ascii="Times New Roman" w:eastAsia="宋体" w:hAnsi="Times New Roman" w:cs="Times New Roman"/>
        <w:b w:val="0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42E34FB9"/>
    <w:multiLevelType w:val="hybridMultilevel"/>
    <w:tmpl w:val="7F9867D2"/>
    <w:lvl w:ilvl="0" w:tplc="BE8C72D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E7476D5"/>
    <w:multiLevelType w:val="hybridMultilevel"/>
    <w:tmpl w:val="433C9FAE"/>
    <w:lvl w:ilvl="0" w:tplc="73BC80C2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F37"/>
    <w:rsid w:val="000C4904"/>
    <w:rsid w:val="0014698E"/>
    <w:rsid w:val="00267974"/>
    <w:rsid w:val="00416BD8"/>
    <w:rsid w:val="00417F91"/>
    <w:rsid w:val="00571145"/>
    <w:rsid w:val="005A5DB2"/>
    <w:rsid w:val="005D1538"/>
    <w:rsid w:val="006E786D"/>
    <w:rsid w:val="00834DF4"/>
    <w:rsid w:val="00846026"/>
    <w:rsid w:val="00846F37"/>
    <w:rsid w:val="009907DB"/>
    <w:rsid w:val="00A15445"/>
    <w:rsid w:val="00AA170A"/>
    <w:rsid w:val="00B33342"/>
    <w:rsid w:val="00D17ED5"/>
    <w:rsid w:val="00D23087"/>
    <w:rsid w:val="00D915E5"/>
    <w:rsid w:val="00DD4074"/>
    <w:rsid w:val="00EA0AD8"/>
    <w:rsid w:val="00F21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8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86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6E786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6E786D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6E786D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styleId="a7">
    <w:name w:val="Normal (Web)"/>
    <w:basedOn w:val="a"/>
    <w:uiPriority w:val="99"/>
    <w:unhideWhenUsed/>
    <w:rsid w:val="006E786D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">
    <w:name w:val="List 2"/>
    <w:basedOn w:val="a"/>
    <w:qFormat/>
    <w:rsid w:val="006E786D"/>
    <w:pPr>
      <w:spacing w:line="353" w:lineRule="auto"/>
      <w:ind w:left="840" w:hanging="420"/>
    </w:pPr>
    <w:rPr>
      <w:sz w:val="24"/>
      <w:szCs w:val="20"/>
    </w:rPr>
  </w:style>
  <w:style w:type="paragraph" w:customStyle="1" w:styleId="a8">
    <w:name w:val="封面标题"/>
    <w:basedOn w:val="a"/>
    <w:link w:val="Char2"/>
    <w:qFormat/>
    <w:rsid w:val="006E786D"/>
    <w:pPr>
      <w:adjustRightInd w:val="0"/>
      <w:spacing w:beforeLines="500" w:line="360" w:lineRule="auto"/>
      <w:jc w:val="center"/>
      <w:textAlignment w:val="baseline"/>
    </w:pPr>
    <w:rPr>
      <w:b/>
      <w:kern w:val="0"/>
      <w:sz w:val="90"/>
      <w:szCs w:val="90"/>
    </w:rPr>
  </w:style>
  <w:style w:type="character" w:customStyle="1" w:styleId="Char2">
    <w:name w:val="封面标题 Char"/>
    <w:link w:val="a8"/>
    <w:qFormat/>
    <w:rsid w:val="006E786D"/>
    <w:rPr>
      <w:rFonts w:ascii="Times New Roman" w:eastAsia="宋体" w:hAnsi="Times New Roman" w:cs="Times New Roman"/>
      <w:b/>
      <w:kern w:val="0"/>
      <w:sz w:val="90"/>
      <w:szCs w:val="9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8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86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6E786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6E786D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6E786D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styleId="a7">
    <w:name w:val="Normal (Web)"/>
    <w:basedOn w:val="a"/>
    <w:uiPriority w:val="99"/>
    <w:unhideWhenUsed/>
    <w:rsid w:val="006E786D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">
    <w:name w:val="List 2"/>
    <w:basedOn w:val="a"/>
    <w:qFormat/>
    <w:rsid w:val="006E786D"/>
    <w:pPr>
      <w:spacing w:line="353" w:lineRule="auto"/>
      <w:ind w:left="840" w:hanging="420"/>
    </w:pPr>
    <w:rPr>
      <w:sz w:val="24"/>
      <w:szCs w:val="20"/>
    </w:rPr>
  </w:style>
  <w:style w:type="paragraph" w:customStyle="1" w:styleId="a8">
    <w:name w:val="封面标题"/>
    <w:basedOn w:val="a"/>
    <w:link w:val="Char2"/>
    <w:qFormat/>
    <w:rsid w:val="006E786D"/>
    <w:pPr>
      <w:adjustRightInd w:val="0"/>
      <w:spacing w:beforeLines="500" w:line="360" w:lineRule="auto"/>
      <w:jc w:val="center"/>
      <w:textAlignment w:val="baseline"/>
    </w:pPr>
    <w:rPr>
      <w:b/>
      <w:kern w:val="0"/>
      <w:sz w:val="90"/>
      <w:szCs w:val="90"/>
    </w:rPr>
  </w:style>
  <w:style w:type="character" w:customStyle="1" w:styleId="Char2">
    <w:name w:val="封面标题 Char"/>
    <w:link w:val="a8"/>
    <w:qFormat/>
    <w:rsid w:val="006E786D"/>
    <w:rPr>
      <w:rFonts w:ascii="Times New Roman" w:eastAsia="宋体" w:hAnsi="Times New Roman" w:cs="Times New Roman"/>
      <w:b/>
      <w:kern w:val="0"/>
      <w:sz w:val="90"/>
      <w:szCs w:val="9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zhao</cp:lastModifiedBy>
  <cp:revision>5</cp:revision>
  <dcterms:created xsi:type="dcterms:W3CDTF">2018-07-24T08:00:00Z</dcterms:created>
  <dcterms:modified xsi:type="dcterms:W3CDTF">2018-08-08T01:00:00Z</dcterms:modified>
</cp:coreProperties>
</file>